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A3" w:rsidRPr="002F7CF8" w:rsidRDefault="001416A3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>RAPORT</w:t>
      </w:r>
    </w:p>
    <w:p w:rsidR="001416A3" w:rsidRPr="002F7CF8" w:rsidRDefault="001416A3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 xml:space="preserve"> O STANIE </w:t>
      </w:r>
      <w:r w:rsidRPr="002F7CF8">
        <w:rPr>
          <w:color w:val="000080"/>
          <w:spacing w:val="100"/>
          <w:sz w:val="72"/>
          <w:szCs w:val="72"/>
        </w:rPr>
        <w:br/>
        <w:t>GMINY WIŻAJNY</w:t>
      </w:r>
    </w:p>
    <w:p w:rsidR="00664687" w:rsidRPr="002F7CF8" w:rsidRDefault="00664687" w:rsidP="001416A3">
      <w:pPr>
        <w:pStyle w:val="Tekstpodstawowy"/>
        <w:ind w:left="142" w:right="57"/>
        <w:rPr>
          <w:color w:val="000080"/>
          <w:spacing w:val="100"/>
          <w:sz w:val="72"/>
          <w:szCs w:val="72"/>
        </w:rPr>
      </w:pPr>
      <w:r w:rsidRPr="002F7CF8">
        <w:rPr>
          <w:color w:val="000080"/>
          <w:spacing w:val="100"/>
          <w:sz w:val="72"/>
          <w:szCs w:val="72"/>
        </w:rPr>
        <w:t>za  2018 rok</w:t>
      </w:r>
    </w:p>
    <w:p w:rsidR="006D2680" w:rsidRDefault="00664687" w:rsidP="00664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71C9A2" wp14:editId="6050FF07">
            <wp:extent cx="4810125" cy="5429250"/>
            <wp:effectExtent l="19050" t="0" r="9525" b="0"/>
            <wp:docPr id="1" name="Obraz 1" descr="her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87" w:rsidRPr="002F7CF8" w:rsidRDefault="00664687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Urząd Gminy Wiżajny</w:t>
      </w:r>
    </w:p>
    <w:p w:rsidR="00664687" w:rsidRPr="002F7CF8" w:rsidRDefault="00664687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ul. Szkolna 11, 16-407 Wiżajny</w:t>
      </w:r>
    </w:p>
    <w:p w:rsidR="0049679A" w:rsidRPr="002F7CF8" w:rsidRDefault="00664687" w:rsidP="002F7CF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CF8">
        <w:rPr>
          <w:rFonts w:ascii="Times New Roman" w:hAnsi="Times New Roman" w:cs="Times New Roman"/>
          <w:b/>
          <w:color w:val="002060"/>
          <w:sz w:val="32"/>
          <w:szCs w:val="32"/>
        </w:rPr>
        <w:t>www.wizajny.pl</w:t>
      </w:r>
    </w:p>
    <w:p w:rsidR="0049679A" w:rsidRDefault="0049679A" w:rsidP="0066468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9679A" w:rsidRDefault="00A14C23" w:rsidP="00A14C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23">
        <w:rPr>
          <w:rFonts w:ascii="Times New Roman" w:hAnsi="Times New Roman" w:cs="Times New Roman"/>
          <w:sz w:val="28"/>
          <w:szCs w:val="28"/>
        </w:rPr>
        <w:t xml:space="preserve">Zgodnie z art.28 aa </w:t>
      </w:r>
      <w:r>
        <w:rPr>
          <w:rFonts w:ascii="Times New Roman" w:hAnsi="Times New Roman" w:cs="Times New Roman"/>
          <w:sz w:val="28"/>
          <w:szCs w:val="28"/>
        </w:rPr>
        <w:t>ustawy z dnia 8 marca 1990 roku o samorządzie gminnym, Wójt co roku do dnia 31 maja przedstawia Radzie Gminy raport o stanie Gminy, który obejmuje podsumowanie działalności Wójta w roku poprzednim, w szczególności realizację polityk, programów, strategii, uchwał rady gminy i budżetu obywatelskiego.</w:t>
      </w:r>
    </w:p>
    <w:p w:rsidR="005565AF" w:rsidRPr="0083478E" w:rsidRDefault="00A14C23" w:rsidP="008347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Poniższe opracowanie dotyczy działalności Wójta Gminy Wiżajny za 2018 rok.</w:t>
      </w:r>
      <w:bookmarkStart w:id="0" w:name="_Hlk10105609"/>
    </w:p>
    <w:bookmarkEnd w:id="0"/>
    <w:p w:rsidR="001B0F82" w:rsidRDefault="0083478E" w:rsidP="001B0F82">
      <w:pPr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78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Gmina Wiżajny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najdalej wysuniętą na północny wschód częścią powiatu suwalskiego w województwie podlaskim. Od wschodu graniczy z gminą Rutka - Tartak, od południa z gminami Przerośl i Jeleniewo, od zachodu z gminą Dubeninki, a od północy z Litwą. W pobliżu granicy gminy znajduje się styk trzech granic państwowych: Polski, Litwy i Rosji (Obwód Kaliningradzki). Zajmuje obszar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36</w:t>
      </w:r>
      <w:r w:rsidRPr="008347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2</w:t>
      </w:r>
      <w:r w:rsidR="001B0F82">
        <w:rPr>
          <w:rFonts w:ascii="Times New Roman" w:eastAsia="Times New Roman" w:hAnsi="Times New Roman" w:cs="Times New Roman"/>
          <w:sz w:val="28"/>
          <w:szCs w:val="28"/>
          <w:lang w:eastAsia="pl-PL"/>
        </w:rPr>
        <w:t>, zamieszkuje ją 2437 osób w 35 wsiach (28 sołectwach).</w:t>
      </w:r>
    </w:p>
    <w:p w:rsidR="0083478E" w:rsidRPr="001B0F82" w:rsidRDefault="0083478E" w:rsidP="001B0F82">
      <w:pPr>
        <w:keepLines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474257">
        <w:rPr>
          <w:rFonts w:ascii="Times New Roman" w:hAnsi="Times New Roman" w:cs="Times New Roman"/>
          <w:color w:val="000000"/>
          <w:sz w:val="28"/>
          <w:szCs w:val="28"/>
          <w:u w:color="000000"/>
        </w:rPr>
        <w:t>Siedzibą organów Gminy jest miejscowość Wiżajny.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Gmina posiada herb i flagę.</w:t>
      </w:r>
    </w:p>
    <w:p w:rsidR="001B0F82" w:rsidRPr="001B0F82" w:rsidRDefault="001B0F82" w:rsidP="001B0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1B0F82">
        <w:rPr>
          <w:rFonts w:ascii="Times New Roman" w:hAnsi="Times New Roman" w:cs="Times New Roman"/>
          <w:sz w:val="28"/>
          <w:szCs w:val="28"/>
        </w:rPr>
        <w:t xml:space="preserve">Głównym źródłem utrzymania mieszkańców gminy jest praca we własnych gospodarstwach rolnych. Ukształtowanie terenu i surowy klimat sprawia, że miejscowi rolnicy pracują w niezwykle uciążliwych warunkach. Produkowana tu żywność posiada dużą wartość zdrowotną, co jest kolejnym atutem gminy. Na tych terenach coraz większe znaczenie odgrywa jakość żywienia, a nie ilość spożywanych produktów. Wśród produktów lokalnych wielkim powodzeniem  ciszą się sery podpuszczkowe.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23" w:rsidRDefault="00474257" w:rsidP="00474257">
      <w:pPr>
        <w:keepLines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Gmina swoje działania wykonuje za pomocą jednostek organizacyjnych</w:t>
      </w:r>
      <w:r w:rsid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>, którymi są: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Urząd Gminy Wiżajny, 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Gminny Ośrodek Pomocy Społecznej w Wiżajnach, </w:t>
      </w:r>
    </w:p>
    <w:p w:rsidR="00474257" w:rsidRDefault="00474257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Szkoła Podstawowa im. Marszałka Józefa Piłsudskiego w Wiżajnach, </w:t>
      </w:r>
    </w:p>
    <w:p w:rsidR="00474257" w:rsidRDefault="00BB782F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Publiczne Gimnazjum im. KOP w Wiżajnach,</w:t>
      </w:r>
    </w:p>
    <w:p w:rsidR="00BB782F" w:rsidRDefault="00BB782F" w:rsidP="00474257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Gminna Biblioteka Publiczna w Wiżajnach,</w:t>
      </w:r>
    </w:p>
    <w:p w:rsidR="00BB782F" w:rsidRDefault="00BB782F" w:rsidP="00BB782F">
      <w:pPr>
        <w:pStyle w:val="Akapitzlist"/>
        <w:keepLines/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Świetlica Gminna w Wiżajnach.</w:t>
      </w:r>
    </w:p>
    <w:p w:rsidR="00BB782F" w:rsidRPr="00BB782F" w:rsidRDefault="00BB782F" w:rsidP="00BB782F">
      <w:pPr>
        <w:keepLines/>
        <w:spacing w:before="120" w:after="12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>Gmina tworzy sołectwa, które stanowią jednostki pomocnicze gminy.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BB782F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2"/>
        <w:gridCol w:w="2280"/>
        <w:gridCol w:w="4115"/>
        <w:gridCol w:w="1837"/>
      </w:tblGrid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LP.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Nazwa sołectwa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Wieś</w:t>
            </w:r>
          </w:p>
        </w:tc>
        <w:tc>
          <w:tcPr>
            <w:tcW w:w="1837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Liczba mieszkańców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Antosin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Antosin, Dziadówek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2.</w:t>
            </w:r>
          </w:p>
        </w:tc>
        <w:tc>
          <w:tcPr>
            <w:tcW w:w="2280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Bolcie</w:t>
            </w:r>
          </w:p>
        </w:tc>
        <w:tc>
          <w:tcPr>
            <w:tcW w:w="4115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Bolcie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71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Burniszki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Burniszki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Grzybina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Grzybina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Dzierwany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Dzierwany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. Cisówek,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Jaczne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Jegliniszki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Jegliniszki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7. 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Kamionka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Kamionka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32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Kłajpeda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Kłajpeda,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Kłajpedka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Żelazkowizna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185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C33855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9.</w:t>
            </w:r>
          </w:p>
        </w:tc>
        <w:tc>
          <w:tcPr>
            <w:tcW w:w="2280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Laskowskie</w:t>
            </w:r>
          </w:p>
        </w:tc>
        <w:tc>
          <w:tcPr>
            <w:tcW w:w="4115" w:type="dxa"/>
          </w:tcPr>
          <w:p w:rsidR="00BB782F" w:rsidRPr="00BB782F" w:rsidRDefault="00BB782F" w:rsidP="001B0F82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Laskowskie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Leszkiemie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Leszkiemie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45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11.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Ługiele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Ługiele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97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12.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Makowszczyzna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Makowszczyzna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Marianka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Marianka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70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14.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Maszutkinie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Maszutkinie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89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15.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Mauda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Mauda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16.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Mierkinie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Mierkinie,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Stołupianka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, Stara Hańcza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17.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Okliny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Okliny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, </w:t>
            </w: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Użmauda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136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18.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Poplin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Poplin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40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19.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Małe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Małe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20.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Wielkie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Rogożajny</w:t>
            </w:r>
            <w:proofErr w:type="spellEnd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 xml:space="preserve"> Wielkie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104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21.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Soliny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Soliny</w:t>
            </w:r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68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22.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Stankuny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Stankuny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60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23.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Sudawskie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Sudawskie</w:t>
            </w:r>
            <w:proofErr w:type="spellEnd"/>
          </w:p>
        </w:tc>
        <w:tc>
          <w:tcPr>
            <w:tcW w:w="1837" w:type="dxa"/>
          </w:tcPr>
          <w:p w:rsidR="00BB782F" w:rsidRPr="00BB782F" w:rsidRDefault="00893F1A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37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lastRenderedPageBreak/>
              <w:t>24.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Sześciwłóki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Sześciwłóki</w:t>
            </w:r>
            <w:proofErr w:type="spellEnd"/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34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25.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Wiłkupie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Wiłkupie</w:t>
            </w:r>
            <w:proofErr w:type="spellEnd"/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13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26.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Wiżajny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Wiżajny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893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27.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Wiżgóry</w:t>
            </w:r>
            <w:proofErr w:type="spellEnd"/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proofErr w:type="spellStart"/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Wiżgóry</w:t>
            </w:r>
            <w:proofErr w:type="spellEnd"/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50</w:t>
            </w:r>
          </w:p>
        </w:tc>
      </w:tr>
      <w:tr w:rsidR="00BB782F" w:rsidRPr="00BB782F" w:rsidTr="00BB782F">
        <w:tc>
          <w:tcPr>
            <w:tcW w:w="722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28.</w:t>
            </w:r>
          </w:p>
        </w:tc>
        <w:tc>
          <w:tcPr>
            <w:tcW w:w="2280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Wysokie</w:t>
            </w:r>
          </w:p>
        </w:tc>
        <w:tc>
          <w:tcPr>
            <w:tcW w:w="4115" w:type="dxa"/>
          </w:tcPr>
          <w:p w:rsidR="00BB782F" w:rsidRPr="00BB782F" w:rsidRDefault="00BB782F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BB782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Wysokie</w:t>
            </w:r>
          </w:p>
        </w:tc>
        <w:tc>
          <w:tcPr>
            <w:tcW w:w="1837" w:type="dxa"/>
          </w:tcPr>
          <w:p w:rsidR="00BB782F" w:rsidRPr="00BB782F" w:rsidRDefault="00D1713C" w:rsidP="00D1713C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  <w:t>31</w:t>
            </w:r>
          </w:p>
        </w:tc>
      </w:tr>
    </w:tbl>
    <w:p w:rsidR="002F7CF8" w:rsidRDefault="002F7CF8" w:rsidP="001B0F82">
      <w:pPr>
        <w:spacing w:before="120"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84405" w:rsidRPr="00084405" w:rsidRDefault="00084405" w:rsidP="00D1713C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Mieszkańcy Gminy</w:t>
      </w:r>
    </w:p>
    <w:p w:rsidR="00D1713C" w:rsidRDefault="00BB782F" w:rsidP="002F7CF8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w liczba mieszkańców zm</w:t>
      </w:r>
      <w:r w:rsidR="00B76AD6">
        <w:rPr>
          <w:rFonts w:ascii="Times New Roman" w:hAnsi="Times New Roman" w:cs="Times New Roman"/>
          <w:color w:val="000000"/>
          <w:sz w:val="28"/>
          <w:szCs w:val="28"/>
          <w:u w:color="000000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iejsz</w:t>
      </w:r>
      <w:r w:rsidR="00B76AD6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ła się o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osób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w stosunku do 2017 roku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 na dzień 31 grudnia 2018 r. wynosiła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</w:t>
      </w:r>
      <w:r w:rsidR="00A34ABA">
        <w:rPr>
          <w:rFonts w:ascii="Times New Roman" w:hAnsi="Times New Roman" w:cs="Times New Roman"/>
          <w:color w:val="000000"/>
          <w:sz w:val="28"/>
          <w:szCs w:val="28"/>
          <w:u w:color="000000"/>
        </w:rPr>
        <w:t> 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437</w:t>
      </w:r>
      <w:r w:rsidR="00A34ABA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tym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1251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mężczyzn i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>122</w:t>
      </w:r>
      <w:r w:rsidR="00FC139D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kobiet. Migracje przebiegały w kierunku miasta i zagranicy</w:t>
      </w:r>
      <w:r w:rsidR="004A410D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związane były głównie z pracą.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D1713C" w:rsidRDefault="00084405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w gminie urodziło się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33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dzieci, w tym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dziewczynek i 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chłopców</w:t>
      </w:r>
      <w:r w:rsidR="00D1713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BB782F" w:rsidRDefault="00D1713C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>marł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y 33</w:t>
      </w:r>
      <w:r w:rsidR="001B0F8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084405">
        <w:rPr>
          <w:rFonts w:ascii="Times New Roman" w:hAnsi="Times New Roman" w:cs="Times New Roman"/>
          <w:color w:val="000000"/>
          <w:sz w:val="28"/>
          <w:szCs w:val="28"/>
          <w:u w:color="000000"/>
        </w:rPr>
        <w:t>os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oby.</w:t>
      </w:r>
    </w:p>
    <w:p w:rsidR="000B3164" w:rsidRDefault="000B3164" w:rsidP="000B3164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B3164" w:rsidRDefault="00A34ABA" w:rsidP="000B316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4ABA">
        <w:rPr>
          <w:rFonts w:ascii="Times New Roman" w:hAnsi="Times New Roman" w:cs="Times New Roman"/>
          <w:b/>
          <w:bCs/>
          <w:sz w:val="30"/>
          <w:szCs w:val="30"/>
        </w:rPr>
        <w:t>Realizacja polityk, programów i strategii</w:t>
      </w:r>
    </w:p>
    <w:p w:rsidR="000B3164" w:rsidRPr="000B3164" w:rsidRDefault="000B3164" w:rsidP="000B3164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34ABA" w:rsidRDefault="00084405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Gminie w 2018 roku obowiązywały następujące dokumenty strategiczne:</w:t>
      </w:r>
    </w:p>
    <w:p w:rsidR="00795EBF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Strategia Rozwoju Gminy Wiżajny na lata 2016-2025 z perspektywą do 2030 roku,</w:t>
      </w:r>
    </w:p>
    <w:p w:rsidR="00795EBF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Regulaminu dostarczania wody i odprowadzania ścieków na terenie Gminy Wiżajn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y,</w:t>
      </w:r>
    </w:p>
    <w:p w:rsidR="00084405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Programu Wspierania Rodziny na lata 2018-2020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Strategi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Rozwiązywania Problemów Społecznych Gminy Wiżajny na lata 2017 – 2026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A34ABA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Gminn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Programu Przeciwdziałania Przemocy w Rodzinie oraz Ochrony Ofiar Przemocy w Rodzinie na lata 2017 – 2024</w:t>
      </w:r>
      <w:r w:rsidR="00795EBF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084405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ieloletniego programu gospodarowania mieszkaniowym zasobem Gminy Wiżajny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A34ABA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3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4405"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Przeciwdziałania Przemocy w Rodzinie oraz Ochrony Ofiar Przemocy w Rodzinie na lata 2017 – 2024</w:t>
      </w:r>
      <w:r w:rsidRPr="00A34A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Wieloletni program osłonowy w zakresie dożywiania na lata 2014-2020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FC139D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udzielania pomocy materialnej o charakterze socjalnym dla uczniów zamieszkałych na terenie G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iny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795EBF" w:rsidRPr="00FC139D" w:rsidRDefault="00795EBF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 </w:t>
      </w:r>
      <w:r w:rsidR="00084405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utrzymania czystości i porządku na terenie Gminy Wiżajny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084405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Projekt założeń do planu zaopatrzenia w ciepło, energię elektryczną i paliwa gazowe dla Gminy Wiżajny na lata 2016-2031</w:t>
      </w:r>
      <w:r w:rsidR="00795EBF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usuwania wyrobów zawierających azbest z terenu Gminy Wiżajny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86B19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Ochrony Środowiska dla Gminy Wiżajny na lata 2016-2020 z perspektywą do 2022 r.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1A2655" w:rsidRPr="00FC139D" w:rsidRDefault="00084405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Plan Gospodarki Niskoemisyjnej dla Gminy Wiżajny na lata 2016-2020</w:t>
      </w:r>
      <w:r w:rsidR="00986B19"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1A2655" w:rsidRPr="00FC139D" w:rsidRDefault="001A2655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Gminnego Programu 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P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rzeciwdziałania Narkomanii na lata 2018 – 2020</w:t>
      </w:r>
      <w:r w:rsidR="00FC13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FC139D" w:rsidRPr="00593848" w:rsidRDefault="00FC139D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Opieki nad zwierzętami bezdomnymi oraz zapobiegania bezdomności zwierząt na terenie Gminy Wiżajny,</w:t>
      </w:r>
    </w:p>
    <w:p w:rsidR="00593848" w:rsidRPr="00593848" w:rsidRDefault="00593848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Program współpracy z organizacjami pozarządowymi oraz innymi podmiotami prowadzącymi działalność pożytku publicznego,</w:t>
      </w:r>
    </w:p>
    <w:p w:rsidR="00593848" w:rsidRDefault="00593848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Gminny Program Profilaktyki i Rozwiązywania Problemów Alkoholowych,</w:t>
      </w:r>
    </w:p>
    <w:p w:rsidR="00812BF0" w:rsidRDefault="00812BF0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Studium uwarunkowań i kierunków zagospodarowania przestrzennego Gminy Wiżajny,</w:t>
      </w:r>
    </w:p>
    <w:p w:rsidR="001012CD" w:rsidRDefault="00812BF0" w:rsidP="000B3164">
      <w:pPr>
        <w:pStyle w:val="Akapitzlist"/>
        <w:numPr>
          <w:ilvl w:val="0"/>
          <w:numId w:val="11"/>
        </w:numPr>
        <w:spacing w:before="120" w:after="12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Miejscowy plan zagospodarowania przestrzennego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we wsi Marianka.</w:t>
      </w:r>
    </w:p>
    <w:p w:rsidR="006C3A2E" w:rsidRDefault="006C3A2E" w:rsidP="006C3A2E">
      <w:pPr>
        <w:pStyle w:val="Akapitzlist"/>
        <w:spacing w:before="120" w:after="12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C3A2E" w:rsidRDefault="006C3A2E" w:rsidP="006C3A2E">
      <w:pPr>
        <w:pStyle w:val="Akapitzlist"/>
        <w:spacing w:before="120" w:after="120" w:line="240" w:lineRule="auto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Sprawy administracyjne</w:t>
      </w:r>
    </w:p>
    <w:p w:rsidR="006C3A2E" w:rsidRDefault="006C3A2E" w:rsidP="006C3A2E">
      <w:pPr>
        <w:pStyle w:val="Akapitzlist"/>
        <w:spacing w:before="120" w:after="120" w:line="240" w:lineRule="auto"/>
        <w:ind w:left="1077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C3A2E" w:rsidRDefault="006C3A2E" w:rsidP="006C3A2E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zatrudnienie w Urzędzie Gminy kształtowało się nas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tę</w:t>
      </w:r>
      <w:r w:rsidRPr="006C3A2E">
        <w:rPr>
          <w:rFonts w:ascii="Times New Roman" w:hAnsi="Times New Roman" w:cs="Times New Roman"/>
          <w:color w:val="000000"/>
          <w:sz w:val="28"/>
          <w:szCs w:val="28"/>
          <w:u w:color="000000"/>
        </w:rPr>
        <w:t>pująco:</w:t>
      </w:r>
    </w:p>
    <w:p w:rsidR="006C3A2E" w:rsidRDefault="006C3A2E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Wójt,</w:t>
      </w:r>
    </w:p>
    <w:p w:rsidR="006C3A2E" w:rsidRDefault="006C3A2E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Sekretarz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Skarbnik,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Pracownicy na stanowiskach urzędniczych – 11 osób,</w:t>
      </w:r>
    </w:p>
    <w:p w:rsidR="008B41AA" w:rsidRDefault="008B41AA" w:rsidP="006C3A2E">
      <w:pPr>
        <w:pStyle w:val="Akapitzlist"/>
        <w:numPr>
          <w:ilvl w:val="0"/>
          <w:numId w:val="17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Pracownicy na stanowiskach obsługi – 9 osób.</w:t>
      </w:r>
    </w:p>
    <w:p w:rsidR="008B41AA" w:rsidRDefault="008B41AA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Rada Gminy podjęła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53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uchwał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y tj. 36 uchwał w VII kadencji i 27 uchwał w VIII kadencji,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na </w:t>
      </w:r>
      <w:r w:rsidR="00D900D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 </w:t>
      </w:r>
      <w:r w:rsidRPr="008B41AA">
        <w:rPr>
          <w:rFonts w:ascii="Times New Roman" w:hAnsi="Times New Roman" w:cs="Times New Roman"/>
          <w:color w:val="000000"/>
          <w:sz w:val="28"/>
          <w:szCs w:val="28"/>
          <w:u w:color="000000"/>
        </w:rPr>
        <w:t>Sesjach.</w:t>
      </w:r>
    </w:p>
    <w:p w:rsidR="008B41AA" w:rsidRDefault="008B41AA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Wójt Gminy wydał </w:t>
      </w:r>
      <w:r w:rsidR="002F7CF8">
        <w:rPr>
          <w:rFonts w:ascii="Times New Roman" w:hAnsi="Times New Roman" w:cs="Times New Roman"/>
          <w:color w:val="000000"/>
          <w:sz w:val="28"/>
          <w:szCs w:val="28"/>
          <w:u w:color="000000"/>
        </w:rPr>
        <w:t>78 z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arządzeń.</w:t>
      </w:r>
    </w:p>
    <w:p w:rsidR="006A5916" w:rsidRDefault="006A5916" w:rsidP="008B41AA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A5916" w:rsidRDefault="006A5916" w:rsidP="006A591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Sprawy obywatelskie</w:t>
      </w:r>
    </w:p>
    <w:p w:rsidR="006F2ECB" w:rsidRPr="00BE4B83" w:rsidRDefault="006A5916" w:rsidP="00BE4B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</w:t>
      </w:r>
      <w:r>
        <w:rPr>
          <w:rFonts w:ascii="Times New Roman" w:hAnsi="Times New Roman" w:cs="Times New Roman"/>
          <w:sz w:val="28"/>
          <w:szCs w:val="28"/>
          <w:u w:color="000000"/>
        </w:rPr>
        <w:t>2018 roku przeprowadzono konsultacje społeczne dotyczące projektu programu współpracy Gminy Wiżajny z organizacjami pozarządowymi oraz podmiotami prowadzącymi działalność pożytku publicznego. Nikt nie wyraził opinii jak również nie wziął udziału w konsultacjach.</w:t>
      </w:r>
    </w:p>
    <w:p w:rsidR="000B3164" w:rsidRPr="000B3164" w:rsidRDefault="000B3164" w:rsidP="000B3164">
      <w:pPr>
        <w:pStyle w:val="Akapitzlist"/>
        <w:spacing w:before="120" w:after="12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912806" w:rsidRDefault="00912806" w:rsidP="0091280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Finanse gminy</w:t>
      </w:r>
    </w:p>
    <w:p w:rsidR="00C81C54" w:rsidRDefault="00C81C54" w:rsidP="000B316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Plan budżetu:</w:t>
      </w:r>
    </w:p>
    <w:p w:rsidR="00C81C54" w:rsidRDefault="00C81C54" w:rsidP="000B316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Dochody  – 11 416 338,00 zł,</w:t>
      </w:r>
    </w:p>
    <w:p w:rsidR="00C81C54" w:rsidRDefault="00C81C54" w:rsidP="000B316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Wydatki   -  12 898 368,80 zł.</w:t>
      </w:r>
    </w:p>
    <w:p w:rsidR="00C81C54" w:rsidRPr="00C81C54" w:rsidRDefault="00C81C54" w:rsidP="000B3164">
      <w:pPr>
        <w:pStyle w:val="Akapitzlist"/>
        <w:spacing w:before="120" w:after="12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C81C54" w:rsidRDefault="00C81C54" w:rsidP="000B3164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Realizacja budżetu:</w:t>
      </w:r>
    </w:p>
    <w:p w:rsidR="00C81C54" w:rsidRDefault="00C81C54" w:rsidP="000B316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Uzyskane dochody –  11 045 389,66 zł,</w:t>
      </w:r>
    </w:p>
    <w:p w:rsidR="00C81C54" w:rsidRDefault="00C81C54" w:rsidP="000B316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Poniesione wydatki – 12 522 246,60 zł.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Deficyt na 31 grudnia 2018 roku wynosił – 1 476 856,94 zł.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Zadłużenie na 31 grudnia 2018 roku wynosiło 2 010 469,43 zł, z tego 1 984 774,60 zł kredyty oraz 25 694,83 zł zobowiązania długoterminowe.</w:t>
      </w:r>
    </w:p>
    <w:p w:rsidR="00C81C54" w:rsidRDefault="00C81C5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budżet obywatelski 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oraz fundusz sołecki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nie był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realizowan</w:t>
      </w:r>
      <w:r w:rsidR="001012CD">
        <w:rPr>
          <w:rFonts w:ascii="Times New Roman" w:hAnsi="Times New Roman" w:cs="Times New Roman"/>
          <w:color w:val="000000"/>
          <w:sz w:val="28"/>
          <w:szCs w:val="28"/>
          <w:u w:color="000000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6F2ECB" w:rsidRDefault="006F2ECB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6F2ECB" w:rsidRDefault="006F2ECB" w:rsidP="006F2ECB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Ochrona zdrowia</w:t>
      </w:r>
    </w:p>
    <w:p w:rsidR="006F2ECB" w:rsidRDefault="006F2ECB" w:rsidP="006F2ECB">
      <w:pPr>
        <w:spacing w:before="120" w:after="12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F2ECB" w:rsidRDefault="006F2ECB" w:rsidP="006F2ECB">
      <w:pPr>
        <w:spacing w:before="120" w:after="12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na terenie gminy Wiżajny funkcjonowały dwa podmioty 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świadczące usługi POZ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:rsidR="006F2ECB" w:rsidRDefault="00FF5677" w:rsidP="006F2ECB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Lekarska Spółka Partnerska Dorota Sianowska 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i Dariusz Michał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Dudarewicz</w:t>
      </w:r>
      <w:proofErr w:type="spellEnd"/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, ul. Leśna 1, 16-406 Rutka – Tartak,</w:t>
      </w:r>
    </w:p>
    <w:p w:rsidR="00FF5677" w:rsidRDefault="00FF5677" w:rsidP="006F2ECB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Poradnia Stomatologiczna Katarzyna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Petrosyan</w:t>
      </w:r>
      <w:proofErr w:type="spellEnd"/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ul. Wisztyniecka 23A, 16-407 Wiżajny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382A26" w:rsidRDefault="00382A26" w:rsidP="00382A26">
      <w:pPr>
        <w:pStyle w:val="Akapitzlist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82A26" w:rsidRDefault="00382A26" w:rsidP="00382A26">
      <w:pPr>
        <w:pStyle w:val="Akapitzlist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Pomoc społeczna</w:t>
      </w:r>
    </w:p>
    <w:p w:rsidR="00382A26" w:rsidRDefault="00382A26" w:rsidP="00382A26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Na terenie Gminy Wiżajny działa Gminny Ośrodek Pomocy Społecznej, w którym zatrudnienie przedstawia się następująco: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ierownik,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racownik socjalny,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>racownik do spraw świadczeń rodzinnych,</w:t>
      </w:r>
    </w:p>
    <w:p w:rsidR="00382A26" w:rsidRDefault="00BA64BD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o</w:t>
      </w:r>
      <w:r w:rsidR="00382A2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piekunki, </w:t>
      </w:r>
    </w:p>
    <w:p w:rsidR="00382A26" w:rsidRDefault="00382A26" w:rsidP="00382A26">
      <w:pPr>
        <w:pStyle w:val="Akapitzlist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asystent rodziny</w:t>
      </w:r>
      <w:r w:rsidR="00BA64B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BA64BD" w:rsidRDefault="00BA64BD" w:rsidP="00BA64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Działania Ośrodka Pomocy Społecznej w Wiżajnach, realizowane </w:t>
      </w:r>
      <w:r w:rsidR="000F477B">
        <w:rPr>
          <w:rFonts w:ascii="Times New Roman" w:hAnsi="Times New Roman" w:cs="Times New Roman"/>
          <w:color w:val="000000"/>
          <w:sz w:val="28"/>
          <w:szCs w:val="28"/>
        </w:rPr>
        <w:t xml:space="preserve">są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w oparciu o ustawę o pomocy społecznej z dnia 12 marca 2004 </w:t>
      </w:r>
      <w:r w:rsidRPr="00BA64BD">
        <w:rPr>
          <w:rFonts w:ascii="Times New Roman" w:hAnsi="Times New Roman" w:cs="Times New Roman"/>
          <w:sz w:val="28"/>
          <w:szCs w:val="28"/>
        </w:rPr>
        <w:t>(Dz. U. z 2017 r., poz. 1769 ze zm.)</w:t>
      </w:r>
      <w:r w:rsidR="000F477B">
        <w:rPr>
          <w:rFonts w:ascii="Times New Roman" w:hAnsi="Times New Roman" w:cs="Times New Roman"/>
          <w:sz w:val="28"/>
          <w:szCs w:val="28"/>
        </w:rPr>
        <w:t xml:space="preserve"> i</w:t>
      </w:r>
      <w:r w:rsidRPr="00BA64BD">
        <w:rPr>
          <w:rFonts w:ascii="Times New Roman" w:hAnsi="Times New Roman" w:cs="Times New Roman"/>
          <w:sz w:val="28"/>
          <w:szCs w:val="28"/>
        </w:rPr>
        <w:t xml:space="preserve">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>obejmują działania osłonowe i aktywizujące, w celu umożliwienia osobom i rodzinom przezwyciężenie trudnych sytuacji życiowych, których nie są one w stanie rozwiązać wykorzystując własne uprawnienia, zasoby i możliwości. Podstawowym zadaniem</w:t>
      </w:r>
      <w:r w:rsidRPr="00BA64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A64BD">
        <w:rPr>
          <w:rFonts w:ascii="Times New Roman" w:hAnsi="Times New Roman" w:cs="Times New Roman"/>
          <w:color w:val="000000"/>
          <w:sz w:val="28"/>
          <w:szCs w:val="28"/>
        </w:rPr>
        <w:t xml:space="preserve">pomocy społecznej jest wspieranie osób i rodzin w wysiłkach zmierzających do zaspokajania podstawowych potrzeb życiowych osób i rodzin oraz umożliwienia im bytowania w warunkach odpowiadających godności ludzkiej.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77B" w:rsidRDefault="007D35A0" w:rsidP="00BA64B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W 2018 roku wypłacono następujące świadczenia pieniężne: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stały – 36 781,52 zł,</w:t>
      </w:r>
    </w:p>
    <w:p w:rsidR="007D35A0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okresowy – 107 761,48 z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ł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7D35A0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zasiłek  celowy </w:t>
      </w:r>
      <w:r w:rsidR="007B3D8B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i celowy specjalny 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– </w:t>
      </w:r>
      <w:r w:rsidR="007B3D8B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11 55</w:t>
      </w:r>
      <w:r w:rsidR="007D35A0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0,00 zł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rodzinne wraz z dodatkami – 818 586,55 zł,</w:t>
      </w:r>
    </w:p>
    <w:p w:rsidR="003A2EDA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wychowawcze (500+) – 1 840 663,00 zł,</w:t>
      </w:r>
    </w:p>
    <w:p w:rsidR="004638BD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świadczenia rodzicielskie – 75 256,00 zł,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dobry start (300+) – 81 600,00,</w:t>
      </w:r>
    </w:p>
    <w:p w:rsidR="003A2EDA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zasiłek dla opiekuna – 16 654,20 zł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świadczenia z funduszu alimentacyjnego 42 600,00 zł,</w:t>
      </w:r>
    </w:p>
    <w:p w:rsid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</w:t>
      </w:r>
      <w:r w:rsid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odatek mieszkaniowy – 216,86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dodatek energetyczny – 22,70 zł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Świadczenia niepieniężne realizowane przez GOPS:</w:t>
      </w:r>
    </w:p>
    <w:p w:rsidR="004638BD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opłacono składkę emerytalno-rentową do ZUS i KRUS – 21 971,92 zł,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składki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zdrowotne za osoby pobierające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zasił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ek stały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– 2 852,91 zł,</w:t>
      </w:r>
    </w:p>
    <w:p w:rsidR="003A2EDA" w:rsidRP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</w:t>
      </w:r>
      <w:r w:rsidR="003A2EDA"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składki ZUS od świadczeń rodzinnych – 5 944,68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opłacono za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pobyt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 osób </w:t>
      </w:r>
      <w:r w:rsidRPr="008E469E">
        <w:rPr>
          <w:rFonts w:ascii="Times New Roman" w:hAnsi="Times New Roman" w:cs="Times New Roman"/>
          <w:color w:val="000000"/>
          <w:sz w:val="28"/>
          <w:szCs w:val="28"/>
          <w:u w:color="000000"/>
        </w:rPr>
        <w:t>w Domu Pomocy Społecznej – 32 773,60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świadczono usługi opiekuńcze dla 7 osób na kwotę 82 016,00 zł,</w:t>
      </w:r>
    </w:p>
    <w:p w:rsidR="008E469E" w:rsidRDefault="008E469E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4638BD">
        <w:rPr>
          <w:rFonts w:ascii="Times New Roman" w:hAnsi="Times New Roman" w:cs="Times New Roman"/>
          <w:color w:val="000000"/>
          <w:sz w:val="28"/>
          <w:szCs w:val="28"/>
          <w:u w:color="000000"/>
        </w:rPr>
        <w:t>wydano 213 skierowań do Parafii Rzymskokatolickiej w Smolnikach na pomoc w formie produktów żywnościowych,</w:t>
      </w:r>
    </w:p>
    <w:p w:rsidR="003A2EDA" w:rsidRPr="008E469E" w:rsidRDefault="004638BD" w:rsidP="008E469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3B5389">
        <w:rPr>
          <w:rFonts w:ascii="Times New Roman" w:hAnsi="Times New Roman" w:cs="Times New Roman"/>
          <w:color w:val="000000"/>
          <w:sz w:val="28"/>
          <w:szCs w:val="28"/>
          <w:u w:color="000000"/>
        </w:rPr>
        <w:t>wydano 37 Kart Dużej Rodziny.</w:t>
      </w:r>
    </w:p>
    <w:p w:rsidR="006F2ECB" w:rsidRDefault="007B3D8B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 dożywiania w szkole i punkcie przedszkolnym skorzystało 151 dzieci. Łączny koszt programu wyniósł 86 173,66 zł, z czego 68 983,93 zł dotacji i 17 234,73 zł środki własne.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związku z umieszczeniem 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dzieci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rodzinie zastępczej gmina 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>poniosła koszt w wysokości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12 634,35 zł.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B5389" w:rsidRDefault="003B5389" w:rsidP="003B538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Oświata</w:t>
      </w:r>
    </w:p>
    <w:p w:rsidR="003B5389" w:rsidRDefault="003B5389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na terenie Gminy funkcjonowały następujące placówki oświatowe: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Publiczne Gimnazjum im. Korpusu Ochrony Pogranicza w Wiżajnach, do którego uczęszczało 20 uczniów,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Szkoła Podstawowa w Wiżajnach im. Marszałka Józefa Piłsudskiego, do której uczęszczało 214 uczniów,</w:t>
      </w:r>
    </w:p>
    <w:p w:rsidR="003B5389" w:rsidRDefault="003B5389" w:rsidP="003B5389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Punkt Przedszkolny, do którego uczęszczało 14 dzieci.</w:t>
      </w:r>
    </w:p>
    <w:p w:rsidR="003B5389" w:rsidRDefault="00FE219A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Dowóz dzieci do szkół odbywał się za pomocą autobusów szkolnych będących własnością gminy. Dowożeniem objętych było 160 uczniów, w tym 15 z Publicznego Gimnazjum i 145 ze Szkoły Podstawowej.</w:t>
      </w:r>
    </w:p>
    <w:p w:rsidR="00FE219A" w:rsidRDefault="00F04E5F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 udzielono dla 79 uczniów pomoc materialn</w:t>
      </w:r>
      <w:r w:rsidR="008F1B44">
        <w:rPr>
          <w:rFonts w:ascii="Times New Roman" w:hAnsi="Times New Roman" w:cs="Times New Roman"/>
          <w:color w:val="000000"/>
          <w:sz w:val="28"/>
          <w:szCs w:val="28"/>
          <w:u w:color="000000"/>
        </w:rPr>
        <w:t>ą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 charakterze socjalnym w formie stypendium szkolnego na kwotę 91 149,99 zł ( 81 900 zł dotacja celowa z budżetu Państwa i 9 249,99 zł środki własne</w:t>
      </w:r>
      <w:r w:rsidR="008F1B44">
        <w:rPr>
          <w:rFonts w:ascii="Times New Roman" w:hAnsi="Times New Roman" w:cs="Times New Roman"/>
          <w:color w:val="000000"/>
          <w:sz w:val="28"/>
          <w:szCs w:val="28"/>
          <w:u w:color="000000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506D86" w:rsidRDefault="00506D86" w:rsidP="003B53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06D86" w:rsidRDefault="00506D86" w:rsidP="00506D8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Działalność kulturalna</w:t>
      </w:r>
    </w:p>
    <w:p w:rsidR="00506D86" w:rsidRDefault="00506D86" w:rsidP="00506D86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506D86" w:rsidRDefault="00506D86" w:rsidP="00506D86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Gminna Biblioteka Publiczna w Wiżajnach</w:t>
      </w:r>
    </w:p>
    <w:p w:rsidR="00506D86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Gminie funkcjonuje jedna Gminna Biblioteka Publiczna w Wiżajnach. Jest samorządową instytucją kultury, wpisaną do rejestru instytucji kultury. Prowadzi działalność statutową oraz podejmuje działania niestandardowe. Służy mieszkańcom gminy upowszechniając i promując czytelnictwo, prowadzi działalność informacyjną, kulturalną i społeczną.</w:t>
      </w:r>
    </w:p>
    <w:p w:rsidR="00D773BC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Księgozbiór na koniec roku 2018 liczył</w:t>
      </w:r>
      <w:r w:rsidR="0083478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12 734 woluminów.</w:t>
      </w:r>
    </w:p>
    <w:p w:rsidR="00D773BC" w:rsidRDefault="00D773BC" w:rsidP="00D773B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W 2018 roku zarejestrowano 433 czytelników oraz 3879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wypożyczeń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na miejscu udostępniono 839 książek, a liczba odwiedzin w czytelni wynosiła 26793.</w:t>
      </w:r>
    </w:p>
    <w:p w:rsidR="00F03D44" w:rsidRDefault="00F03D44" w:rsidP="00F0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Gminna Biblioteka Publiczna angażowała się na rzecz rozwoju działalności kulturalnej gminy, brała udział w Programie Rozwoju Bibliotek, aktywnie uczestniczyła w życiu społecznym gminy, inicjowała różne formy aktywnego spędzania czasu dla dzieci, młodzieży i dorosłych oraz uczestniczyła w akcjach „dzień bezpiecznego </w:t>
      </w:r>
      <w:proofErr w:type="spellStart"/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internetu</w:t>
      </w:r>
      <w:proofErr w:type="spellEnd"/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„Odjazdowy bibliotekarz” z tematem przewodnim historii lokalnej naszej gminy- </w:t>
      </w:r>
      <w:proofErr w:type="spellStart"/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>Sudawskich</w:t>
      </w:r>
      <w:proofErr w:type="spellEnd"/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proofErr w:type="spellStart"/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>Skomboboli</w:t>
      </w:r>
      <w:proofErr w:type="spellEnd"/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połączoną z promocją książki „Dwory na Suwalszczyźnie:, „Spotkania z pasjami”, „Noc Bibliotek”, „Narodowe czytanie”, „Tydzień Edukacji Globalnej”. Co dwa, trzy tygodnie w bibliotece odbywają się „Spotkania czwartkowe”. Zrodziły się z potrzeby spotykania się osób dorosłych i seniorów w miejscu otwartym i przyjaznym, pozwalającym na wyjście z domu i poszukiwanie  wspólnych tematów lub inspiracji.</w:t>
      </w:r>
    </w:p>
    <w:p w:rsidR="00F03D44" w:rsidRDefault="00F03D44" w:rsidP="00F0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2018 roku w GBP organizowane były spotkania z różnymi, ciekawymi osobami oraz współpracowała ze społecznością szkoły podstawowe</w:t>
      </w:r>
      <w:r w:rsidR="008F1B44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gimnazjum, została laureatem konkursu na scenariusz literacki zajęć dla młodzieży związanych z lokalną historią, zakwalifikowała się do nowatorskiego projektu „Kodowanie w bibliotece”. </w:t>
      </w:r>
    </w:p>
    <w:p w:rsidR="00F03D44" w:rsidRPr="00F03D44" w:rsidRDefault="00F03D44" w:rsidP="00F0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3D4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rankingu bibliotek zajęła 315 miejsce na 733 biblioteki, a 9 w województwie podlaskim.</w:t>
      </w:r>
    </w:p>
    <w:p w:rsidR="00D773BC" w:rsidRDefault="00D773BC" w:rsidP="00D773B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D773BC" w:rsidRDefault="00D773BC" w:rsidP="00D773BC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Świetlica Gminna w Wiżajnach</w:t>
      </w:r>
    </w:p>
    <w:p w:rsidR="00BB0665" w:rsidRDefault="00BB0665" w:rsidP="00D773B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ab/>
      </w:r>
      <w:r w:rsidRPr="00BB066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Świetlica Gminna jest samorządową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kultury, wpisaną do rejestru instytucji kultury.</w:t>
      </w:r>
    </w:p>
    <w:p w:rsidR="000E7D6E" w:rsidRDefault="00BB0665" w:rsidP="000E7D6E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Oprócz działalności statutowej prowadziła działania promujące kulturę i tradycję. Jest miejscem, w którym dzieci, młodzież oraz dorośli  mogą rozwijać swoje zainteresowania.</w:t>
      </w:r>
    </w:p>
    <w:p w:rsidR="00BB0665" w:rsidRPr="00BB0665" w:rsidRDefault="000E7D6E" w:rsidP="00725F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Świetlica Gminna </w:t>
      </w:r>
      <w:r w:rsidR="00BB0665"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angażowała się na rzecz rozwoju działalności kulturalnej gminy, inicjowała różne formy aktywnego spędzania czasu dla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każdej grupy wiekowej</w:t>
      </w:r>
      <w:r w:rsidR="00BB0665"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B0665" w:rsidRPr="00BB0665" w:rsidRDefault="00BB0665" w:rsidP="0072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„Jezioranki”, „</w:t>
      </w:r>
      <w:proofErr w:type="spellStart"/>
      <w:r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Szuwarki</w:t>
      </w:r>
      <w:proofErr w:type="spellEnd"/>
      <w:r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” oraz dzieci i młodzież działająca przy Świetlicy Gminnej brały udział w różnych konkursach zdobywając nagrody i wyróżnienia.</w:t>
      </w:r>
    </w:p>
    <w:p w:rsidR="00FE219A" w:rsidRPr="00725F8B" w:rsidRDefault="00BB0665" w:rsidP="0072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665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Organizowała konkursy walentynkowe, z okazji Dnia Pań i Panów, na najładniejszą kartkę wielkanocną, turnieje halowej piłki nożnej, tenisa stołowego, XBOX FIFA, 3-5-8,  spotkania i wieczornice z ciekawymi ludźmi, warsztaty tematyczne np. tworzenia biżuterii, malowania jajek, wystawy i wiele innych zajęć tematycznych dla osób w każdym przedziale wiekowym.</w:t>
      </w:r>
    </w:p>
    <w:p w:rsidR="001012CD" w:rsidRDefault="001012CD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012CD" w:rsidRPr="001012CD" w:rsidRDefault="00345CBD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Infrastruktura drogowa</w:t>
      </w:r>
    </w:p>
    <w:p w:rsidR="001012CD" w:rsidRDefault="00E646A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</w:t>
      </w:r>
    </w:p>
    <w:p w:rsidR="001E6709" w:rsidRDefault="001E670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Na terenie Gminy występują trzy kategorie dróg:</w:t>
      </w:r>
    </w:p>
    <w:p w:rsidR="001E6709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Wojewódzkie  - około 8 km,</w:t>
      </w:r>
    </w:p>
    <w:p w:rsidR="001E6709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Powiatowe - około 45 km,</w:t>
      </w:r>
    </w:p>
    <w:p w:rsidR="00E646A4" w:rsidRDefault="001E6709" w:rsidP="000B3164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Gminne - 87,69 km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>, w ty</w:t>
      </w:r>
      <w:r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>m</w:t>
      </w:r>
      <w:r w:rsidR="00E646A4" w:rsidRPr="001E670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11,568 km o nawierzchni bitumicznej.</w:t>
      </w:r>
    </w:p>
    <w:p w:rsidR="001E6709" w:rsidRDefault="001E6709" w:rsidP="000B316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Przez teren Gminy przebiega droga nr 651 Szypliszki – Gołdap, która łączy się w Szypliszkach z główną drogą krajową nr 19, prowadzącą do przejścia granicznego z Litwą w Budzisku. Z Suwałkami – miastem powiatowym -  Gminę Wiżajny łączą dwie trasy, przez Rutkę – Tartak oraz Smolniki.</w:t>
      </w:r>
    </w:p>
    <w:p w:rsidR="001E6709" w:rsidRDefault="001E6709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Połączenie z Suwałkami i okolicznymi miejscowościami możliwe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było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poprzez transport PKS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NOVA</w:t>
      </w:r>
      <w:r w:rsidR="007A099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Spółka Akcyjna w Białymstoku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</w:t>
      </w:r>
    </w:p>
    <w:p w:rsidR="000B3164" w:rsidRDefault="000B316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345CBD" w:rsidRDefault="00345CBD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Infrastruktura sanitarna</w:t>
      </w:r>
    </w:p>
    <w:p w:rsidR="000B3164" w:rsidRPr="00345CBD" w:rsidRDefault="000B3164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646A4" w:rsidRDefault="00E646A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Długość sieci wodociągowej wynosiła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1423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km.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 instalacji wodociągowej podłączonych było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750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odbiorców, z tego z terenu Gminy Wiżajny 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634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oraz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116 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z terenu Gminy Rutka – Tartak. Poziom zwodociągowania Gminy wynosi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96</w:t>
      </w:r>
      <w:r w:rsidR="00345CBD">
        <w:rPr>
          <w:rFonts w:ascii="Times New Roman" w:hAnsi="Times New Roman" w:cs="Times New Roman"/>
          <w:color w:val="000000"/>
          <w:sz w:val="28"/>
          <w:szCs w:val="28"/>
          <w:u w:color="000000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345CBD" w:rsidRDefault="00345CBD" w:rsidP="000B316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Ze względu na trudne warunki terenowe 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Gmina Wiżajny skanalizowana jest w 21%,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sieci kanalizacyjn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>ej podłączonych jest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tylko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131 odbi</w:t>
      </w:r>
      <w:r w:rsidR="006F2ECB">
        <w:rPr>
          <w:rFonts w:ascii="Times New Roman" w:hAnsi="Times New Roman" w:cs="Times New Roman"/>
          <w:color w:val="000000"/>
          <w:sz w:val="28"/>
          <w:szCs w:val="28"/>
          <w:u w:color="000000"/>
        </w:rPr>
        <w:t>orców</w:t>
      </w:r>
      <w:r w:rsidR="00E345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Łączna długość sieci wynosi </w:t>
      </w:r>
      <w:r w:rsidR="00BE4B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11,3 </w:t>
      </w:r>
      <w:r w:rsidR="00E345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km. Ścieki oczyszczane są w gminnej oczyszczalni. </w:t>
      </w:r>
    </w:p>
    <w:p w:rsidR="00E345D7" w:rsidRDefault="00E345D7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Sieć wodociągowa, stacja uzdatniania wody oraz i oczyszczalnia ścieków są w administracji Gminy Wiżajny.</w:t>
      </w:r>
    </w:p>
    <w:p w:rsidR="001F6B06" w:rsidRDefault="001F6B06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1F6B06" w:rsidRDefault="001F6B06" w:rsidP="001F6B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Działalność inwestycyjna</w:t>
      </w:r>
    </w:p>
    <w:p w:rsidR="001F6B06" w:rsidRDefault="001F6B06" w:rsidP="001F6B0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1F6B06" w:rsidRDefault="001F6B06" w:rsidP="001F6B0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 2018 roku</w:t>
      </w:r>
      <w:r w:rsidR="005F0122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Gmina Wiżajny zrealizowała następujące inwestycje:</w:t>
      </w:r>
    </w:p>
    <w:p w:rsidR="005F0122" w:rsidRDefault="005F0122" w:rsidP="005F0122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Zagospodarowanie miejsca wypoczynku i rekreacji przy jeziorze Wiżajny w Wiżajnach – wartość projektu 517 174,20 zł, dofinansowanie – 250 000,00 zł. Inwestycja realizowana była w ramach Programu Operacyjnego Rybactwo i Morze 2014-2020.</w:t>
      </w:r>
    </w:p>
    <w:p w:rsidR="005F0122" w:rsidRDefault="005F0122" w:rsidP="005F0122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Zagospodarowanie przestrzeni publicznej przy Hali Sportowej w Szkole Podstawowej w Wiżajnach – wartość projektu 209 187,49 zł, dofinansowanie – 100 000,00 zł. Inwestycja realizowana była z Programu Rozwoju Obszarów Wiejskich 2014-2020.</w:t>
      </w:r>
    </w:p>
    <w:p w:rsidR="005F0122" w:rsidRDefault="005F0122" w:rsidP="005F0122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Zakup autobusu MERCEDES MER</w:t>
      </w:r>
      <w:r w:rsidR="0075017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CUS z przeznaczeniem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do dowożenia dzieci</w:t>
      </w:r>
      <w:r w:rsidR="0075017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do szkół – wartość brutto 275 520,00 zł, z tego 130 000,00 zł dofinansowanie z budżetu państwa oraz 145,520,00 zł środku własne gminy.</w:t>
      </w:r>
    </w:p>
    <w:p w:rsidR="00722C77" w:rsidRDefault="00722C77" w:rsidP="00722C77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722C77" w:rsidRDefault="00722C77" w:rsidP="00722C7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Gospodarka mieszkaniowa </w:t>
      </w:r>
    </w:p>
    <w:p w:rsidR="00722C77" w:rsidRPr="00722C77" w:rsidRDefault="00722C77" w:rsidP="00722C77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722C77" w:rsidRDefault="0097145C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7145C">
        <w:rPr>
          <w:rFonts w:ascii="Times New Roman" w:hAnsi="Times New Roman" w:cs="Times New Roman"/>
          <w:color w:val="000000"/>
          <w:sz w:val="28"/>
          <w:szCs w:val="28"/>
          <w:u w:color="000000"/>
        </w:rPr>
        <w:t>Zasób mieszkaniowy Gminy Wiżajny liczy 7 lokali mieszkalnych o łącznej powierzchni użytkowej 360,44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oraz 4 lokale socjalne o łącznej powierzchni 74,25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97145C" w:rsidRDefault="0097145C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Pięć lokali mieszkalnych o powierzchni 222,33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znajduje się przy ul. Szkolnej 11 w Wiżajnach oraz dwa o łącznej powierzchni 138,11 m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na Osiedlu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Wistuć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5224C3" w:rsidRPr="0097145C" w:rsidRDefault="005224C3" w:rsidP="0097145C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Lokale mieszkalne w Wiżajnach przy ul. Szkolnej są</w:t>
      </w:r>
      <w:r w:rsidR="00506D86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 dobrym stanie technicznym i nie wymagają nakładów, natomiast budynek mieszkalny położony w Wiżajny 20 kwalifikuje się w całości do kapitalnego remontu.</w:t>
      </w:r>
    </w:p>
    <w:p w:rsidR="000B3164" w:rsidRDefault="000B3164" w:rsidP="000B3164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E345D7" w:rsidRDefault="00E345D7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Gospodarka odpadami</w:t>
      </w:r>
    </w:p>
    <w:p w:rsidR="000B3164" w:rsidRDefault="000B3164" w:rsidP="000B3164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345D7" w:rsidRPr="00E345D7" w:rsidRDefault="00E345D7" w:rsidP="000B3164">
      <w:pPr>
        <w:pStyle w:val="Bezodstpw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45D7">
        <w:rPr>
          <w:rFonts w:ascii="Times New Roman" w:hAnsi="Times New Roman"/>
          <w:color w:val="000000"/>
          <w:sz w:val="28"/>
          <w:szCs w:val="28"/>
          <w:u w:color="000000"/>
        </w:rPr>
        <w:t xml:space="preserve">  </w:t>
      </w:r>
      <w:r w:rsidRPr="00E345D7">
        <w:rPr>
          <w:rFonts w:ascii="Times New Roman" w:hAnsi="Times New Roman"/>
          <w:sz w:val="28"/>
          <w:szCs w:val="28"/>
        </w:rPr>
        <w:t xml:space="preserve">W 2018 roku odbiór odpadów komunalnych na terenie Gminy Wiżajny zarówno z nieruchomości zamieszkałych jak i niezamieszkałych prowadziła firma, która została wyłoniona w drodze przetargu nieograniczonego na odbiór, transport i zagospodarowanie odpadów komunalnych, w którym termin realizacji </w:t>
      </w:r>
      <w:r w:rsidRPr="00E345D7">
        <w:rPr>
          <w:rFonts w:ascii="Times New Roman" w:hAnsi="Times New Roman"/>
          <w:sz w:val="28"/>
          <w:szCs w:val="28"/>
        </w:rPr>
        <w:lastRenderedPageBreak/>
        <w:t>zamówienia wynosi 36 miesięcy (tj. od 01 stycznia 2017 r. do 31 grudnia 2019 r.). Zadania te realizowane były przez: Firmę Transportowo – Usługową EKO s.c. Zuzanna Andruczyk Marek Andruczyk, ul. Słoneczna 12, 16 - 404 Jeleniewo.</w:t>
      </w:r>
    </w:p>
    <w:p w:rsidR="000B3164" w:rsidRDefault="00E345D7" w:rsidP="000B3164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komunalne</w:t>
      </w:r>
      <w:r w:rsidRPr="00E345D7">
        <w:rPr>
          <w:rFonts w:ascii="Times New Roman" w:eastAsia="Times New Roman" w:hAnsi="Times New Roman" w:cs="Times New Roman"/>
          <w:spacing w:val="58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 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  Gmi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y Wiżajny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powstają 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łównie w 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ospo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rstw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 domo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l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ró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nież</w:t>
      </w:r>
      <w:r w:rsidRPr="00E345D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na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ru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ho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m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ości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nie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m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k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ł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takich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jak: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obiek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u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ż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noś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 publ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(oś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odek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owi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ko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ł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y, bank, poczta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o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9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inf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st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uktu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(h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l,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obiek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y 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usłu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g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i).</w:t>
      </w:r>
      <w:r w:rsidRPr="00E345D7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S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ą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 tak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ż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e od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z te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re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ó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35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otw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t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takie</w:t>
      </w:r>
      <w:r w:rsidRPr="00E345D7">
        <w:rPr>
          <w:rFonts w:ascii="Times New Roman" w:eastAsia="Times New Roman" w:hAnsi="Times New Roman" w:cs="Times New Roman"/>
          <w:spacing w:val="32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ja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k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345D7">
        <w:rPr>
          <w:rFonts w:ascii="Times New Roman" w:eastAsia="Times New Roman" w:hAnsi="Times New Roman" w:cs="Times New Roman"/>
          <w:spacing w:val="34"/>
          <w:sz w:val="28"/>
          <w:szCs w:val="28"/>
          <w:lang w:eastAsia="ar-SA"/>
        </w:rPr>
        <w:t xml:space="preserve"> 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odp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a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d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z kos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y ul</w:t>
      </w:r>
      <w:r w:rsidRPr="00E345D7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icz</w:t>
      </w:r>
      <w:r w:rsidRPr="00E345D7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n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h, p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r</w:t>
      </w:r>
      <w:r w:rsidRPr="00E345D7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z</w:t>
      </w:r>
      <w:r w:rsidRPr="00E345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stanków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a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utobuso</w:t>
      </w:r>
      <w:r w:rsidRPr="00E345D7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w</w:t>
      </w:r>
      <w:r w:rsidRPr="00E345D7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y</w:t>
      </w:r>
      <w:r w:rsidRPr="00E345D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c</w:t>
      </w:r>
      <w:r w:rsidRPr="00E345D7">
        <w:rPr>
          <w:rFonts w:ascii="Times New Roman" w:eastAsia="Times New Roman" w:hAnsi="Times New Roman" w:cs="Times New Roman"/>
          <w:sz w:val="28"/>
          <w:szCs w:val="28"/>
          <w:lang w:eastAsia="ar-SA"/>
        </w:rPr>
        <w:t>h.</w:t>
      </w:r>
    </w:p>
    <w:p w:rsidR="000B3164" w:rsidRDefault="000B3164" w:rsidP="000B3164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164">
        <w:rPr>
          <w:rFonts w:ascii="Times New Roman" w:eastAsia="Times New Roman" w:hAnsi="Times New Roman" w:cs="Times New Roman"/>
          <w:sz w:val="28"/>
          <w:szCs w:val="28"/>
          <w:lang w:eastAsia="ar-SA"/>
        </w:rPr>
        <w:t>Na terenie Gminy Wiżajny funkcjonuje Punkt Selektywnej Zbiórki Odpadów Komunalnych, który zlokalizowany jest przy Oczyszczalni Ścieków, Wiżajny 69 prowadzony  przez firmę, wyłonioną w drodze przetargu na odbiór, transport i  zagospodarowanie odpadów komunalnych. PSZOK obsługujący mieszkańców naszej Gminy czynny jest w każdy poniedziałek w godzinach od 8.00 - 10.00 i czwartek w godz. 15.00 – 17.00 oraz w każdą pierwszą sobotę miesiąca w godz. od 9.00 – 11.00.</w:t>
      </w:r>
    </w:p>
    <w:p w:rsidR="000B3164" w:rsidRDefault="00F04E5F" w:rsidP="00F04E5F">
      <w:pPr>
        <w:suppressAutoHyphens/>
        <w:spacing w:before="4" w:after="280" w:line="240" w:lineRule="auto"/>
        <w:ind w:right="6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2018 roku na usuwanie wyrobów zawierających azbest z terenu Gminy Wiżajny wydano 13 236,48 zł, w tym 8 943,</w:t>
      </w:r>
      <w:r w:rsidR="001F6B0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zł – środki pochodzące z Wojewódzkiego Funduszu Ochrony Środowiska i Gospodarki Wodnej w Białymstoku oraz 4 313,48 zł – środki z budżetu gminy.</w:t>
      </w: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Ochrona zwierząt</w:t>
      </w: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3164" w:rsidRDefault="000B3164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2018 roku ochrona zwierząt realizowana była na podstawie programu opieki nad zwierzętami bezdomnymi oraz zapobiegania bezdomności </w:t>
      </w:r>
      <w:r w:rsidR="006C3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zwierząt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na ternie Gminy Wiżajny uchwalonego Uchwałą Nr</w:t>
      </w:r>
      <w:r w:rsidR="006C3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III/20/18 rady Gminy Wiżajny z dnia 20 grudnia 2018 roku.</w:t>
      </w:r>
    </w:p>
    <w:p w:rsidR="006C3A2E" w:rsidRDefault="006C3A2E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związku z tym, że Gmina nie posiada własnego schroniska, została zawarta umowa ze Schroniskiem dla Psów w Suwałkach ul. Sianożęć 3a</w:t>
      </w:r>
      <w:r w:rsidR="008F1B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 której w/w  Schronisko zobowiązało się do przyjmowania bezdomnych psów i sprawowania nad nimi opieki.</w:t>
      </w:r>
    </w:p>
    <w:p w:rsidR="006C3A2E" w:rsidRDefault="006C3A2E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2018 roku w Schronisku przebywało</w:t>
      </w:r>
      <w:r w:rsidR="006F2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psów, całkowity koszt wyniósł</w:t>
      </w:r>
      <w:r w:rsidR="006F2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10 995,81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zł.</w:t>
      </w:r>
    </w:p>
    <w:p w:rsidR="00750173" w:rsidRDefault="00750173" w:rsidP="000B316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Rolnictwo</w:t>
      </w: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C77" w:rsidRDefault="00750173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2018 roku susza objęła teren całej Gminy Wiżajny. Komisja powołana przez Wojewodę Podlaskiego złożona z pracowników Urzędu Gminy oraz pracowników Podlaskiego Ośrodka Doradztwa Rolniczego szacowała straty w uprawach rolnych spowodowanych niekorzystnymi warunkami. </w:t>
      </w:r>
      <w:r w:rsidR="00722C77">
        <w:rPr>
          <w:rFonts w:ascii="Times New Roman" w:eastAsia="Times New Roman" w:hAnsi="Times New Roman" w:cs="Times New Roman"/>
          <w:sz w:val="28"/>
          <w:szCs w:val="28"/>
          <w:lang w:eastAsia="ar-SA"/>
        </w:rPr>
        <w:t>Do Urzędu Gminy wpłynęło 360 wniosków, które komisja rozpatrzyła i wydała protokoły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22C77" w:rsidRDefault="00722C77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F82" w:rsidRDefault="001B0F82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2C77" w:rsidRDefault="00722C77" w:rsidP="00722C77">
      <w:pPr>
        <w:suppressAutoHyphens/>
        <w:spacing w:before="4" w:after="280" w:line="24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 2018 roku na terenie Gminy działały następujące koła łowieckie: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„Ursus”,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Szelment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„Kawka”,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„Hańcza”,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„Ryś”,</w:t>
      </w: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Koło łowieckie „Las”.</w:t>
      </w:r>
    </w:p>
    <w:p w:rsidR="00506D86" w:rsidRDefault="00506D86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Jednostki Ochotniczej Straży Pożarnej</w:t>
      </w: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D86">
        <w:rPr>
          <w:rFonts w:ascii="Times New Roman" w:eastAsia="Times New Roman" w:hAnsi="Times New Roman" w:cs="Times New Roman"/>
          <w:sz w:val="28"/>
          <w:szCs w:val="28"/>
          <w:lang w:eastAsia="ar-SA"/>
        </w:rPr>
        <w:t>Na ternie Gminy Wiżajny funkcjonują dwie jednostki OSP:</w:t>
      </w:r>
    </w:p>
    <w:p w:rsid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Ochotnicza Straż Pożarna w Wiżajnach wpisana do Krajowego Rejestru Systemu Gaśniczego,</w:t>
      </w:r>
    </w:p>
    <w:p w:rsidR="00506D86" w:rsidRPr="00506D86" w:rsidRDefault="00506D86" w:rsidP="00506D86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Ochotniczo Straż Pożarna w Oklinach.</w:t>
      </w:r>
    </w:p>
    <w:p w:rsidR="00722C77" w:rsidRDefault="00506D86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Jednostki posiadają specjalistyczny sprzęt do prowadzenia działań gaśniczych, usuwania skutków klęsk żywiołowych, wypadków komunikacyjnych, ratownictwa wodnego i innych zagrożeń.</w:t>
      </w:r>
    </w:p>
    <w:p w:rsidR="00725F8B" w:rsidRDefault="00725F8B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Przedsiębiorcy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F8B" w:rsidRDefault="00725F8B" w:rsidP="0083478E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2018 roku w gminie zarejestrowanych było 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>86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przedsiębiorców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Najczęściej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przedmiotem działalności był</w:t>
      </w:r>
      <w:r w:rsidR="007A099D">
        <w:rPr>
          <w:rFonts w:ascii="Times New Roman" w:eastAsia="Times New Roman" w:hAnsi="Times New Roman" w:cs="Times New Roman"/>
          <w:sz w:val="28"/>
          <w:szCs w:val="28"/>
          <w:lang w:eastAsia="ar-SA"/>
        </w:rPr>
        <w:t>y usługi</w:t>
      </w:r>
      <w:r w:rsidR="00152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budowlane, handel, działalność usługowa związana z leśnictwem, przetwórstwo mleka i wyrób serów, naprawa i konserwacja maszyn</w:t>
      </w:r>
      <w:r w:rsidR="008347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Współpraca samorządowa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W 2018 roku Gmina Wiżajny współpracowała z: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Wojewodą Podlaskim,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Samorządem Województwa Podlaskiego,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Samorządem Powiatu Suwalskiego,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Komendą Miejską Policji w Suwałkach,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Placówką Straży Granicznej w Rutce – Tartak,</w:t>
      </w:r>
    </w:p>
    <w:p w:rsidR="00725F8B" w:rsidRDefault="00725F8B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2766D">
        <w:rPr>
          <w:rFonts w:ascii="Times New Roman" w:eastAsia="Times New Roman" w:hAnsi="Times New Roman" w:cs="Times New Roman"/>
          <w:sz w:val="28"/>
          <w:szCs w:val="28"/>
          <w:lang w:eastAsia="ar-SA"/>
        </w:rPr>
        <w:t>Stowarzyszeniem Lokalna Grupa Rybacka „Pojezierze Suwalsko-Augustowskie”,</w:t>
      </w:r>
    </w:p>
    <w:p w:rsidR="0092766D" w:rsidRDefault="0092766D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Suwalsko – Sejneńską Lokalną Grupą Działania.</w:t>
      </w:r>
    </w:p>
    <w:p w:rsidR="0092766D" w:rsidRPr="00725F8B" w:rsidRDefault="0092766D" w:rsidP="00725F8B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F8B" w:rsidRPr="00725F8B" w:rsidRDefault="00725F8B" w:rsidP="00725F8B">
      <w:pPr>
        <w:suppressAutoHyphens/>
        <w:spacing w:before="4" w:after="280" w:line="240" w:lineRule="auto"/>
        <w:ind w:right="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C77" w:rsidRDefault="00722C77" w:rsidP="00722C77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0173" w:rsidRPr="00750173" w:rsidRDefault="00750173" w:rsidP="00750173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0173" w:rsidRDefault="00750173" w:rsidP="00750173">
      <w:pPr>
        <w:suppressAutoHyphens/>
        <w:spacing w:before="4" w:after="280" w:line="240" w:lineRule="auto"/>
        <w:ind w:right="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164" w:rsidRPr="0049679A" w:rsidRDefault="000B3164" w:rsidP="008F1B44">
      <w:pPr>
        <w:suppressAutoHyphens/>
        <w:spacing w:before="4" w:after="280" w:line="240" w:lineRule="auto"/>
        <w:ind w:right="68"/>
        <w:contextualSpacing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1" w:name="_GoBack"/>
      <w:bookmarkEnd w:id="1"/>
    </w:p>
    <w:sectPr w:rsidR="000B3164" w:rsidRPr="004967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CD" w:rsidRDefault="00352ECD" w:rsidP="00664687">
      <w:pPr>
        <w:spacing w:after="0" w:line="240" w:lineRule="auto"/>
      </w:pPr>
      <w:r>
        <w:separator/>
      </w:r>
    </w:p>
  </w:endnote>
  <w:endnote w:type="continuationSeparator" w:id="0">
    <w:p w:rsidR="00352ECD" w:rsidRDefault="00352ECD" w:rsidP="0066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FF" w:rsidRDefault="006D12FF" w:rsidP="006D12FF">
    <w:pPr>
      <w:pStyle w:val="Stopka"/>
      <w:jc w:val="center"/>
    </w:pPr>
    <w:r>
      <w:t>Wiżajny , maj 2019 r.</w:t>
    </w:r>
  </w:p>
  <w:p w:rsidR="006D12FF" w:rsidRDefault="006D12FF" w:rsidP="006D12FF">
    <w:pPr>
      <w:pStyle w:val="Stopka"/>
      <w:jc w:val="center"/>
    </w:pPr>
    <w:r>
      <w:t>__________________________________________________________________________________</w:t>
    </w:r>
  </w:p>
  <w:p w:rsidR="006D12FF" w:rsidRDefault="006D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CD" w:rsidRDefault="00352ECD" w:rsidP="00664687">
      <w:pPr>
        <w:spacing w:after="0" w:line="240" w:lineRule="auto"/>
      </w:pPr>
      <w:r>
        <w:separator/>
      </w:r>
    </w:p>
  </w:footnote>
  <w:footnote w:type="continuationSeparator" w:id="0">
    <w:p w:rsidR="00352ECD" w:rsidRDefault="00352ECD" w:rsidP="0066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87" w:rsidRPr="00664687" w:rsidRDefault="00664687">
    <w:pPr>
      <w:pStyle w:val="Nagwek"/>
      <w:rPr>
        <w:i/>
      </w:rPr>
    </w:pPr>
    <w:r w:rsidRPr="00664687">
      <w:rPr>
        <w:i/>
      </w:rPr>
      <w:t>Raport o stanie Gminy</w:t>
    </w:r>
  </w:p>
  <w:p w:rsidR="00664687" w:rsidRDefault="0049679A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DA2"/>
    <w:multiLevelType w:val="hybridMultilevel"/>
    <w:tmpl w:val="742C1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013"/>
    <w:multiLevelType w:val="multilevel"/>
    <w:tmpl w:val="F8323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967E2"/>
    <w:multiLevelType w:val="hybridMultilevel"/>
    <w:tmpl w:val="48CAE596"/>
    <w:lvl w:ilvl="0" w:tplc="4B626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C48C8"/>
    <w:multiLevelType w:val="hybridMultilevel"/>
    <w:tmpl w:val="237A4440"/>
    <w:lvl w:ilvl="0" w:tplc="36662E2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50F20"/>
    <w:multiLevelType w:val="hybridMultilevel"/>
    <w:tmpl w:val="7DDC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564D"/>
    <w:multiLevelType w:val="hybridMultilevel"/>
    <w:tmpl w:val="08C604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F21A8C"/>
    <w:multiLevelType w:val="multilevel"/>
    <w:tmpl w:val="41B07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FEA0344"/>
    <w:multiLevelType w:val="multilevel"/>
    <w:tmpl w:val="00B44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A20E7C"/>
    <w:multiLevelType w:val="hybridMultilevel"/>
    <w:tmpl w:val="89B8C520"/>
    <w:lvl w:ilvl="0" w:tplc="907E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95451"/>
    <w:multiLevelType w:val="hybridMultilevel"/>
    <w:tmpl w:val="237A4440"/>
    <w:lvl w:ilvl="0" w:tplc="36662E2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7211F"/>
    <w:multiLevelType w:val="multilevel"/>
    <w:tmpl w:val="0EDE9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C75ACE"/>
    <w:multiLevelType w:val="hybridMultilevel"/>
    <w:tmpl w:val="D186C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00872"/>
    <w:multiLevelType w:val="multilevel"/>
    <w:tmpl w:val="F9829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8246B6B"/>
    <w:multiLevelType w:val="hybridMultilevel"/>
    <w:tmpl w:val="9F72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59F"/>
    <w:multiLevelType w:val="multilevel"/>
    <w:tmpl w:val="A37A2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 w15:restartNumberingAfterBreak="0">
    <w:nsid w:val="4A3F1C0B"/>
    <w:multiLevelType w:val="hybridMultilevel"/>
    <w:tmpl w:val="056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9BB"/>
    <w:multiLevelType w:val="hybridMultilevel"/>
    <w:tmpl w:val="BFAA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20693"/>
    <w:multiLevelType w:val="hybridMultilevel"/>
    <w:tmpl w:val="9584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0A4B"/>
    <w:multiLevelType w:val="hybridMultilevel"/>
    <w:tmpl w:val="8CB8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36CE"/>
    <w:multiLevelType w:val="hybridMultilevel"/>
    <w:tmpl w:val="082CD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64C27"/>
    <w:multiLevelType w:val="hybridMultilevel"/>
    <w:tmpl w:val="0B4EEE14"/>
    <w:lvl w:ilvl="0" w:tplc="388E04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D66889"/>
    <w:multiLevelType w:val="hybridMultilevel"/>
    <w:tmpl w:val="50E4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54973"/>
    <w:multiLevelType w:val="multilevel"/>
    <w:tmpl w:val="016CE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ED74C7E"/>
    <w:multiLevelType w:val="hybridMultilevel"/>
    <w:tmpl w:val="3440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7"/>
  </w:num>
  <w:num w:numId="14">
    <w:abstractNumId w:val="20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3"/>
    <w:rsid w:val="00014080"/>
    <w:rsid w:val="00046066"/>
    <w:rsid w:val="00055C5C"/>
    <w:rsid w:val="00084405"/>
    <w:rsid w:val="000B3164"/>
    <w:rsid w:val="000E7D6E"/>
    <w:rsid w:val="000F477B"/>
    <w:rsid w:val="001012CD"/>
    <w:rsid w:val="001416A3"/>
    <w:rsid w:val="00145BAD"/>
    <w:rsid w:val="0015233E"/>
    <w:rsid w:val="0018389B"/>
    <w:rsid w:val="001A2655"/>
    <w:rsid w:val="001B0F82"/>
    <w:rsid w:val="001E6709"/>
    <w:rsid w:val="001F6B06"/>
    <w:rsid w:val="002D1ED9"/>
    <w:rsid w:val="002F7CF8"/>
    <w:rsid w:val="00345CBD"/>
    <w:rsid w:val="00352ECD"/>
    <w:rsid w:val="00382A26"/>
    <w:rsid w:val="003A2EDA"/>
    <w:rsid w:val="003B5389"/>
    <w:rsid w:val="003D57E8"/>
    <w:rsid w:val="00407AB1"/>
    <w:rsid w:val="004638BD"/>
    <w:rsid w:val="00474257"/>
    <w:rsid w:val="0049679A"/>
    <w:rsid w:val="004A410D"/>
    <w:rsid w:val="00506D86"/>
    <w:rsid w:val="005224C3"/>
    <w:rsid w:val="005377D1"/>
    <w:rsid w:val="005565AF"/>
    <w:rsid w:val="00593848"/>
    <w:rsid w:val="005F0122"/>
    <w:rsid w:val="006018D7"/>
    <w:rsid w:val="00664687"/>
    <w:rsid w:val="006738DB"/>
    <w:rsid w:val="006A5916"/>
    <w:rsid w:val="006C3A2E"/>
    <w:rsid w:val="006C3C5B"/>
    <w:rsid w:val="006D12FF"/>
    <w:rsid w:val="006D2680"/>
    <w:rsid w:val="006F2ECB"/>
    <w:rsid w:val="007114BD"/>
    <w:rsid w:val="00722C77"/>
    <w:rsid w:val="00725F8B"/>
    <w:rsid w:val="00750173"/>
    <w:rsid w:val="00772F68"/>
    <w:rsid w:val="007906C6"/>
    <w:rsid w:val="00795EBF"/>
    <w:rsid w:val="007A099D"/>
    <w:rsid w:val="007B3D8B"/>
    <w:rsid w:val="007D35A0"/>
    <w:rsid w:val="007E5B01"/>
    <w:rsid w:val="00812BF0"/>
    <w:rsid w:val="0083478E"/>
    <w:rsid w:val="0085738C"/>
    <w:rsid w:val="008724B7"/>
    <w:rsid w:val="00893F1A"/>
    <w:rsid w:val="008B41AA"/>
    <w:rsid w:val="008E469E"/>
    <w:rsid w:val="008F1B44"/>
    <w:rsid w:val="00912806"/>
    <w:rsid w:val="0092766D"/>
    <w:rsid w:val="0097145C"/>
    <w:rsid w:val="00986B19"/>
    <w:rsid w:val="00A11898"/>
    <w:rsid w:val="00A14C23"/>
    <w:rsid w:val="00A34ABA"/>
    <w:rsid w:val="00B143B3"/>
    <w:rsid w:val="00B76AD6"/>
    <w:rsid w:val="00BA64BD"/>
    <w:rsid w:val="00BA773A"/>
    <w:rsid w:val="00BB0665"/>
    <w:rsid w:val="00BB782F"/>
    <w:rsid w:val="00BE4B83"/>
    <w:rsid w:val="00C42589"/>
    <w:rsid w:val="00C81C54"/>
    <w:rsid w:val="00CB2C81"/>
    <w:rsid w:val="00CE133E"/>
    <w:rsid w:val="00D1713C"/>
    <w:rsid w:val="00D73E93"/>
    <w:rsid w:val="00D773BC"/>
    <w:rsid w:val="00D900DE"/>
    <w:rsid w:val="00DC620E"/>
    <w:rsid w:val="00DF446E"/>
    <w:rsid w:val="00E345D7"/>
    <w:rsid w:val="00E646A4"/>
    <w:rsid w:val="00EC7BC3"/>
    <w:rsid w:val="00F03D44"/>
    <w:rsid w:val="00F04E5F"/>
    <w:rsid w:val="00F67952"/>
    <w:rsid w:val="00FC139D"/>
    <w:rsid w:val="00FE219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D7BE0"/>
  <w15:chartTrackingRefBased/>
  <w15:docId w15:val="{593DEDFE-1ECC-4A50-85C9-3D3B0B4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6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687"/>
  </w:style>
  <w:style w:type="paragraph" w:styleId="Stopka">
    <w:name w:val="footer"/>
    <w:basedOn w:val="Normalny"/>
    <w:link w:val="StopkaZnak"/>
    <w:uiPriority w:val="99"/>
    <w:unhideWhenUsed/>
    <w:rsid w:val="0066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687"/>
  </w:style>
  <w:style w:type="paragraph" w:styleId="Akapitzlist">
    <w:name w:val="List Paragraph"/>
    <w:basedOn w:val="Normalny"/>
    <w:uiPriority w:val="34"/>
    <w:qFormat/>
    <w:rsid w:val="00055C5C"/>
    <w:pPr>
      <w:ind w:left="720"/>
      <w:contextualSpacing/>
    </w:pPr>
  </w:style>
  <w:style w:type="table" w:styleId="Tabela-Siatka">
    <w:name w:val="Table Grid"/>
    <w:basedOn w:val="Standardowy"/>
    <w:uiPriority w:val="59"/>
    <w:rsid w:val="00BB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odstpw1">
    <w:name w:val="Bez odstępów1"/>
    <w:basedOn w:val="Normalny"/>
    <w:uiPriority w:val="1"/>
    <w:qFormat/>
    <w:rsid w:val="00E345D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6A5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1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E21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F8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8DBC-6577-4D24-BFF1-B2CCE8D8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2638</Words>
  <Characters>15831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32</cp:revision>
  <cp:lastPrinted>2019-05-30T08:38:00Z</cp:lastPrinted>
  <dcterms:created xsi:type="dcterms:W3CDTF">2019-04-17T08:00:00Z</dcterms:created>
  <dcterms:modified xsi:type="dcterms:W3CDTF">2019-05-30T09:20:00Z</dcterms:modified>
</cp:coreProperties>
</file>