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AC" w:rsidRDefault="009568A3" w:rsidP="002859AC">
      <w:pPr>
        <w:pStyle w:val="Tytuaktu"/>
        <w:numPr>
          <w:ilvl w:val="0"/>
          <w:numId w:val="0"/>
        </w:numPr>
      </w:pPr>
      <w:bookmarkStart w:id="0" w:name="_GoBack"/>
      <w:bookmarkEnd w:id="0"/>
      <w:r>
        <w:t xml:space="preserve">   uchwała Nr XIII/83</w:t>
      </w:r>
      <w:r w:rsidR="003E7576">
        <w:t>/16</w:t>
      </w:r>
    </w:p>
    <w:p w:rsidR="002859AC" w:rsidRDefault="002859AC" w:rsidP="002859AC">
      <w:pPr>
        <w:pStyle w:val="Tytuaktu"/>
      </w:pPr>
      <w:r>
        <w:t>rady gminy wiżajny</w:t>
      </w:r>
    </w:p>
    <w:p w:rsidR="002859AC" w:rsidRDefault="002859AC" w:rsidP="002859AC">
      <w:pPr>
        <w:pStyle w:val="zdnia"/>
      </w:pPr>
      <w:r>
        <w:t xml:space="preserve"> </w:t>
      </w:r>
      <w:r w:rsidR="00D86C78">
        <w:t>14 marca</w:t>
      </w:r>
      <w:r>
        <w:t xml:space="preserve"> 2016 roku</w:t>
      </w:r>
    </w:p>
    <w:p w:rsidR="002859AC" w:rsidRDefault="002859AC" w:rsidP="002859AC">
      <w:pPr>
        <w:pStyle w:val="zdnia"/>
        <w:numPr>
          <w:ilvl w:val="0"/>
          <w:numId w:val="0"/>
        </w:numPr>
      </w:pPr>
    </w:p>
    <w:p w:rsidR="002859AC" w:rsidRDefault="002859AC" w:rsidP="002859AC">
      <w:pPr>
        <w:pStyle w:val="wsprawie"/>
        <w:contextualSpacing/>
      </w:pPr>
      <w:r>
        <w:t>w sprawie funduszu sołeckiego w Gminie Wiżajny na rok 2017</w:t>
      </w:r>
    </w:p>
    <w:p w:rsidR="002859AC" w:rsidRDefault="002859AC" w:rsidP="002859AC">
      <w:pPr>
        <w:pStyle w:val="wsprawie"/>
        <w:contextualSpacing/>
      </w:pPr>
    </w:p>
    <w:p w:rsidR="002859AC" w:rsidRDefault="002859AC" w:rsidP="002859AC">
      <w:pPr>
        <w:pStyle w:val="podstawa"/>
      </w:pPr>
      <w:r>
        <w:t xml:space="preserve">Na podstawie art.18 ust.2 pkt 15 ustawy z dnia 8 marca 1990 roku o samorządzie gminnym </w:t>
      </w:r>
      <w:r>
        <w:rPr>
          <w:szCs w:val="24"/>
        </w:rPr>
        <w:t>(Dz. U.</w:t>
      </w:r>
      <w:r>
        <w:t xml:space="preserve"> </w:t>
      </w:r>
      <w:r>
        <w:rPr>
          <w:bCs/>
          <w:szCs w:val="24"/>
        </w:rPr>
        <w:t>z 2015 r. poz. 1515, poz.1890) oraz art.2 ustawy z dnia 21 lutego 2014 roku o funduszu sołeckim (Dz. U. poz.301)</w:t>
      </w:r>
      <w:r>
        <w:t xml:space="preserve"> uchwala się co następuje:</w:t>
      </w:r>
    </w:p>
    <w:p w:rsidR="002859AC" w:rsidRDefault="002859AC" w:rsidP="002859AC">
      <w:pPr>
        <w:pStyle w:val="podstawa"/>
      </w:pPr>
      <w:r>
        <w:t>§ 1. Rada Gminy Wiżajny nie wyraża zgody na wyodrębnienie w budżec</w:t>
      </w:r>
      <w:r w:rsidR="00B11FD6">
        <w:t>ie gminy na rok 2017 funduszu so</w:t>
      </w:r>
      <w:r>
        <w:t>łeckiego.</w:t>
      </w:r>
    </w:p>
    <w:p w:rsidR="002859AC" w:rsidRDefault="002859AC" w:rsidP="002859AC">
      <w:pPr>
        <w:pStyle w:val="podstawa"/>
      </w:pPr>
      <w:r>
        <w:t>§ 2. Wykonanie uchwały powierza się Wójtowi Gminy.</w:t>
      </w:r>
    </w:p>
    <w:p w:rsidR="002859AC" w:rsidRDefault="002859AC" w:rsidP="002859AC">
      <w:pPr>
        <w:pStyle w:val="podstawa"/>
      </w:pPr>
      <w:r>
        <w:t>§ 3. Uchwała wchodzi w życie z dniem podjęcia.</w:t>
      </w:r>
    </w:p>
    <w:p w:rsidR="002859AC" w:rsidRDefault="002859AC" w:rsidP="002859AC">
      <w:pPr>
        <w:pStyle w:val="zdnia"/>
        <w:numPr>
          <w:ilvl w:val="0"/>
          <w:numId w:val="0"/>
        </w:numPr>
        <w:jc w:val="left"/>
      </w:pPr>
    </w:p>
    <w:p w:rsidR="002859AC" w:rsidRDefault="002859AC" w:rsidP="002859AC">
      <w:pPr>
        <w:pStyle w:val="zdnia"/>
        <w:numPr>
          <w:ilvl w:val="0"/>
          <w:numId w:val="0"/>
        </w:numPr>
        <w:jc w:val="left"/>
      </w:pPr>
    </w:p>
    <w:p w:rsidR="002859AC" w:rsidRDefault="002859AC" w:rsidP="002859AC">
      <w:pPr>
        <w:pStyle w:val="zdnia"/>
        <w:numPr>
          <w:ilvl w:val="0"/>
          <w:numId w:val="0"/>
        </w:numPr>
        <w:ind w:left="5664"/>
        <w:jc w:val="left"/>
      </w:pPr>
      <w:r>
        <w:t>Przewodniczący Rady Gminy</w:t>
      </w:r>
    </w:p>
    <w:p w:rsidR="00DD2B0A" w:rsidRDefault="00DD2B0A" w:rsidP="002859AC">
      <w:pPr>
        <w:pStyle w:val="zdnia"/>
        <w:numPr>
          <w:ilvl w:val="0"/>
          <w:numId w:val="0"/>
        </w:numPr>
        <w:ind w:left="5664"/>
        <w:jc w:val="left"/>
      </w:pPr>
    </w:p>
    <w:p w:rsidR="002859AC" w:rsidRDefault="002859AC" w:rsidP="002859AC">
      <w:pPr>
        <w:pStyle w:val="zdnia"/>
        <w:numPr>
          <w:ilvl w:val="0"/>
          <w:numId w:val="0"/>
        </w:numPr>
        <w:ind w:left="5664"/>
        <w:jc w:val="left"/>
      </w:pPr>
      <w:r>
        <w:t xml:space="preserve">        Walenty Wałejko</w:t>
      </w:r>
    </w:p>
    <w:p w:rsidR="00232BE0" w:rsidRDefault="00232BE0"/>
    <w:sectPr w:rsidR="0023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7762696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AC"/>
    <w:rsid w:val="00232BE0"/>
    <w:rsid w:val="002859AC"/>
    <w:rsid w:val="003158A6"/>
    <w:rsid w:val="003E7576"/>
    <w:rsid w:val="009568A3"/>
    <w:rsid w:val="009D15A9"/>
    <w:rsid w:val="00AE3008"/>
    <w:rsid w:val="00B11FD6"/>
    <w:rsid w:val="00BE5581"/>
    <w:rsid w:val="00D86C78"/>
    <w:rsid w:val="00DD2B0A"/>
    <w:rsid w:val="00F07E25"/>
    <w:rsid w:val="00F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26003-5FAF-4CF3-93B1-5959D3C1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5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859AC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2859AC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2859AC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2859AC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2859AC"/>
    <w:pPr>
      <w:numPr>
        <w:ilvl w:val="3"/>
        <w:numId w:val="2"/>
      </w:numPr>
    </w:pPr>
  </w:style>
  <w:style w:type="paragraph" w:customStyle="1" w:styleId="ust">
    <w:name w:val="ust."/>
    <w:autoRedefine/>
    <w:rsid w:val="002859AC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2859AC"/>
    <w:pPr>
      <w:numPr>
        <w:ilvl w:val="5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2859AC"/>
    <w:pPr>
      <w:numPr>
        <w:ilvl w:val="6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2859AC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2859AC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2859AC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285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2016-03-16T06:40:00Z</cp:lastPrinted>
  <dcterms:created xsi:type="dcterms:W3CDTF">2016-04-05T07:51:00Z</dcterms:created>
  <dcterms:modified xsi:type="dcterms:W3CDTF">2016-04-05T07:51:00Z</dcterms:modified>
</cp:coreProperties>
</file>