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E0" w:rsidRDefault="006D7439" w:rsidP="006D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 Nr  IV/22/15</w:t>
      </w:r>
    </w:p>
    <w:p w:rsidR="006D7439" w:rsidRDefault="006D7439" w:rsidP="006D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 GMINY  WIŻAJNY</w:t>
      </w:r>
    </w:p>
    <w:p w:rsidR="006D7439" w:rsidRDefault="006D7439" w:rsidP="006D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25 lutego 2015 roku</w:t>
      </w:r>
    </w:p>
    <w:p w:rsidR="006D7439" w:rsidRDefault="006D7439" w:rsidP="006D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39" w:rsidRDefault="006D7439" w:rsidP="006D7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uzgodnienia projektu uchwały Sejmiku Województwa Podlaskiego w sprawie Suwalskiego Parku Krajobrazowego</w:t>
      </w:r>
    </w:p>
    <w:p w:rsidR="006D7439" w:rsidRDefault="006D7439" w:rsidP="006D7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39" w:rsidRDefault="006D7439" w:rsidP="004D5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18 ust.2 pkt 15 ustawy z dnia 8 marca 1990 roku o samorządzie gminnym (Dz. U. z 2013 r. poz. 594, poz.645, poz.1318; z 2014 r., poz. 379, poz.1072) oraz art.16 ust.3 ustawy z dnia 16 kwietnia 2004 r. o ochronie przyrody (Dz. U. z 2013 r. poz. 627, poz.628, poz. 842; z 2014 r., poz.805, poz. 850, poz.1002, poz. 1101, poz. 1863) Rada Gminy Wiżajny </w:t>
      </w:r>
      <w:r w:rsidR="004A65B9">
        <w:rPr>
          <w:rFonts w:ascii="Times New Roman" w:hAnsi="Times New Roman" w:cs="Times New Roman"/>
          <w:sz w:val="28"/>
          <w:szCs w:val="28"/>
        </w:rPr>
        <w:t>postanawia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439" w:rsidRDefault="006D7439" w:rsidP="004D5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 Uzgodnić pozytywnie przedłożony przez Zarząd Województwa Podlaskiego projekt uchwały Sejmiku Województwa</w:t>
      </w:r>
      <w:r w:rsidR="00CA5EDF">
        <w:rPr>
          <w:rFonts w:ascii="Times New Roman" w:hAnsi="Times New Roman" w:cs="Times New Roman"/>
          <w:sz w:val="28"/>
          <w:szCs w:val="28"/>
        </w:rPr>
        <w:t xml:space="preserve"> Podlaskiego w sprawie Suwalskiego Parku Krajobrazowego.</w:t>
      </w:r>
    </w:p>
    <w:p w:rsidR="00CA5EDF" w:rsidRDefault="00CA5EDF" w:rsidP="004D5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Wykonanie uchwały powierza się Wójtowi Gminy Wiżajny.</w:t>
      </w:r>
    </w:p>
    <w:p w:rsidR="00CA5EDF" w:rsidRDefault="00CA5EDF" w:rsidP="004D51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3. Uchwała wchodzi w życie z dniem podjęcia.</w:t>
      </w:r>
    </w:p>
    <w:p w:rsidR="00CA5EDF" w:rsidRDefault="00CA5EDF" w:rsidP="006D74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5EDF" w:rsidRDefault="00CA5EDF" w:rsidP="006D74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5EDF" w:rsidRDefault="00CA5EDF" w:rsidP="006D74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 Rady Gminy</w:t>
      </w:r>
    </w:p>
    <w:p w:rsidR="004E68FE" w:rsidRDefault="004E68FE" w:rsidP="006D743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EDF" w:rsidRPr="006D7439" w:rsidRDefault="00CA5EDF" w:rsidP="006D74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Walenty Wałejko</w:t>
      </w:r>
    </w:p>
    <w:sectPr w:rsidR="00CA5EDF" w:rsidRPr="006D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95" w:rsidRDefault="007F1495" w:rsidP="006D7439">
      <w:pPr>
        <w:spacing w:after="0" w:line="240" w:lineRule="auto"/>
      </w:pPr>
      <w:r>
        <w:separator/>
      </w:r>
    </w:p>
  </w:endnote>
  <w:endnote w:type="continuationSeparator" w:id="0">
    <w:p w:rsidR="007F1495" w:rsidRDefault="007F1495" w:rsidP="006D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95" w:rsidRDefault="007F1495" w:rsidP="006D7439">
      <w:pPr>
        <w:spacing w:after="0" w:line="240" w:lineRule="auto"/>
      </w:pPr>
      <w:r>
        <w:separator/>
      </w:r>
    </w:p>
  </w:footnote>
  <w:footnote w:type="continuationSeparator" w:id="0">
    <w:p w:rsidR="007F1495" w:rsidRDefault="007F1495" w:rsidP="006D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39"/>
    <w:rsid w:val="00232BE0"/>
    <w:rsid w:val="003158A6"/>
    <w:rsid w:val="004A65B9"/>
    <w:rsid w:val="004D519D"/>
    <w:rsid w:val="004E68FE"/>
    <w:rsid w:val="006D7439"/>
    <w:rsid w:val="007F1495"/>
    <w:rsid w:val="009D15A9"/>
    <w:rsid w:val="00A650E5"/>
    <w:rsid w:val="00AE3008"/>
    <w:rsid w:val="00CA1575"/>
    <w:rsid w:val="00CA5EDF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3CA4-E650-4FB6-B070-7A648CA7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4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2015-02-25T08:43:00Z</cp:lastPrinted>
  <dcterms:created xsi:type="dcterms:W3CDTF">2015-02-13T08:46:00Z</dcterms:created>
  <dcterms:modified xsi:type="dcterms:W3CDTF">2015-02-25T08:43:00Z</dcterms:modified>
</cp:coreProperties>
</file>