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81" w:rsidRPr="00E16BC1" w:rsidRDefault="00554081" w:rsidP="00E16BC1">
      <w:pPr>
        <w:pStyle w:val="Bezodstpw"/>
        <w:spacing w:line="360" w:lineRule="auto"/>
        <w:jc w:val="center"/>
        <w:rPr>
          <w:rFonts w:ascii="Times New Roman" w:hAnsi="Times New Roman"/>
          <w:b/>
          <w:sz w:val="26"/>
          <w:szCs w:val="26"/>
        </w:rPr>
      </w:pPr>
      <w:bookmarkStart w:id="0" w:name="_GoBack"/>
      <w:bookmarkEnd w:id="0"/>
      <w:r w:rsidRPr="00E16BC1">
        <w:rPr>
          <w:rFonts w:ascii="Times New Roman" w:hAnsi="Times New Roman"/>
          <w:b/>
          <w:sz w:val="26"/>
          <w:szCs w:val="26"/>
        </w:rPr>
        <w:t xml:space="preserve">UCHWAŁA NR </w:t>
      </w:r>
      <w:r w:rsidR="00B922CD">
        <w:rPr>
          <w:rFonts w:ascii="Times New Roman" w:hAnsi="Times New Roman"/>
          <w:b/>
          <w:sz w:val="26"/>
          <w:szCs w:val="26"/>
        </w:rPr>
        <w:t>IV/21</w:t>
      </w:r>
      <w:r w:rsidRPr="00E16BC1">
        <w:rPr>
          <w:rFonts w:ascii="Times New Roman" w:hAnsi="Times New Roman"/>
          <w:b/>
          <w:sz w:val="26"/>
          <w:szCs w:val="26"/>
        </w:rPr>
        <w:t>/15</w:t>
      </w:r>
    </w:p>
    <w:p w:rsidR="00554081" w:rsidRPr="00E16BC1" w:rsidRDefault="00554081" w:rsidP="00E16BC1">
      <w:pPr>
        <w:pStyle w:val="Bezodstpw"/>
        <w:spacing w:line="360" w:lineRule="auto"/>
        <w:jc w:val="center"/>
        <w:rPr>
          <w:rFonts w:ascii="Times New Roman" w:hAnsi="Times New Roman"/>
          <w:b/>
          <w:sz w:val="26"/>
          <w:szCs w:val="26"/>
        </w:rPr>
      </w:pPr>
      <w:r w:rsidRPr="00E16BC1">
        <w:rPr>
          <w:rFonts w:ascii="Times New Roman" w:hAnsi="Times New Roman"/>
          <w:b/>
          <w:sz w:val="26"/>
          <w:szCs w:val="26"/>
        </w:rPr>
        <w:t>RADY GMINY WIŻAJNY</w:t>
      </w:r>
    </w:p>
    <w:p w:rsidR="00554081" w:rsidRPr="00E16BC1" w:rsidRDefault="00A53E66" w:rsidP="00E16BC1">
      <w:pPr>
        <w:pStyle w:val="Bezodstpw"/>
        <w:spacing w:line="360" w:lineRule="auto"/>
        <w:jc w:val="center"/>
        <w:rPr>
          <w:rFonts w:ascii="Times New Roman" w:hAnsi="Times New Roman"/>
          <w:b/>
          <w:sz w:val="26"/>
          <w:szCs w:val="26"/>
        </w:rPr>
      </w:pPr>
      <w:r>
        <w:rPr>
          <w:rFonts w:ascii="Times New Roman" w:hAnsi="Times New Roman"/>
          <w:b/>
          <w:sz w:val="26"/>
          <w:szCs w:val="26"/>
        </w:rPr>
        <w:t xml:space="preserve">z dnia  </w:t>
      </w:r>
      <w:r w:rsidR="00B922CD">
        <w:rPr>
          <w:rFonts w:ascii="Times New Roman" w:hAnsi="Times New Roman"/>
          <w:b/>
          <w:sz w:val="26"/>
          <w:szCs w:val="26"/>
        </w:rPr>
        <w:t>25 lutego</w:t>
      </w:r>
      <w:r w:rsidR="00554081" w:rsidRPr="00E16BC1">
        <w:rPr>
          <w:rFonts w:ascii="Times New Roman" w:hAnsi="Times New Roman"/>
          <w:b/>
          <w:sz w:val="26"/>
          <w:szCs w:val="26"/>
        </w:rPr>
        <w:t xml:space="preserve"> 2015 r.</w:t>
      </w:r>
    </w:p>
    <w:p w:rsidR="00554081" w:rsidRDefault="00554081" w:rsidP="00554081">
      <w:pPr>
        <w:pStyle w:val="NormalnyWeb"/>
        <w:spacing w:after="0"/>
        <w:jc w:val="center"/>
      </w:pPr>
      <w:r>
        <w:rPr>
          <w:b/>
          <w:bCs/>
        </w:rPr>
        <w:t xml:space="preserve">w sprawie wyboru metody ustalenia opłaty za gospodarowanie odpadami komunalnymi oraz ustalenia wysokości tej opłaty i ustalenia stawki opłaty za pojemnik </w:t>
      </w:r>
    </w:p>
    <w:p w:rsidR="00554081" w:rsidRDefault="00554081" w:rsidP="00554081">
      <w:pPr>
        <w:pStyle w:val="NormalnyWeb"/>
        <w:spacing w:after="0"/>
        <w:ind w:firstLine="708"/>
        <w:jc w:val="both"/>
      </w:pPr>
      <w:r>
        <w:t>Na podstawie art. 18 ust. 2 pkt 15 i art. 40 ust. 1 ustawy z dnia 8 marca 1990 r. o samorządzie gminnym (Dz. U. z 2013 r. poz. 594; poz. 645 i poz. 1318 oraz z 2014 r. poz. 379 i 1072) oraz art. 6 k ust. 1 pkt 1, ust. 2a i ust 3 i art. 6 j ust. 2 i ust. 2a ustawy z dnia 13 września 1996 r. o utrzymaniu czystości i porządku w gminach (Dz. U. z 2013 r. poz. 1399, poz. 1593 oraz z 2015 r. poz. 87</w:t>
      </w:r>
      <w:r w:rsidR="00A53E66">
        <w:t>, poz. 122</w:t>
      </w:r>
      <w:r>
        <w:t>) Rada Gminy Wiżajny uchwala, co następuje:</w:t>
      </w:r>
    </w:p>
    <w:p w:rsidR="005B5608" w:rsidRDefault="005B5608" w:rsidP="005B5608">
      <w:pPr>
        <w:pStyle w:val="Bezodstpw"/>
        <w:rPr>
          <w:rFonts w:ascii="Times New Roman" w:hAnsi="Times New Roman"/>
          <w:b/>
          <w:bCs/>
          <w:sz w:val="24"/>
          <w:szCs w:val="24"/>
        </w:rPr>
      </w:pPr>
    </w:p>
    <w:p w:rsidR="00554081" w:rsidRPr="005B5608" w:rsidRDefault="00554081" w:rsidP="005B5608">
      <w:pPr>
        <w:pStyle w:val="Bezodstpw"/>
        <w:jc w:val="both"/>
        <w:rPr>
          <w:rFonts w:ascii="Times New Roman" w:hAnsi="Times New Roman"/>
          <w:sz w:val="24"/>
          <w:szCs w:val="24"/>
        </w:rPr>
      </w:pPr>
      <w:r w:rsidRPr="005B5608">
        <w:rPr>
          <w:rFonts w:ascii="Times New Roman" w:hAnsi="Times New Roman"/>
          <w:b/>
          <w:bCs/>
          <w:sz w:val="24"/>
          <w:szCs w:val="24"/>
        </w:rPr>
        <w:t>§ 1.</w:t>
      </w:r>
      <w:r w:rsidRPr="005B5608">
        <w:rPr>
          <w:rFonts w:ascii="Times New Roman" w:hAnsi="Times New Roman"/>
          <w:sz w:val="24"/>
          <w:szCs w:val="24"/>
        </w:rPr>
        <w:t xml:space="preserve"> Dokonuje się wyboru metody ustalenia opłaty za gospodarowanie odpadami komunalnymi w taki sposób, że w przypadku nieruchomości, na której zamieszkują mieszkańcy, opłata za gospodarowanie odpadami komunalnymi ponoszona będzie od gospodarstwa domowego.</w:t>
      </w:r>
    </w:p>
    <w:p w:rsidR="005B5608" w:rsidRDefault="005B5608" w:rsidP="005B5608">
      <w:pPr>
        <w:pStyle w:val="Bezodstpw"/>
        <w:jc w:val="both"/>
        <w:rPr>
          <w:rFonts w:ascii="Times New Roman" w:hAnsi="Times New Roman"/>
          <w:sz w:val="24"/>
          <w:szCs w:val="24"/>
        </w:rPr>
      </w:pPr>
    </w:p>
    <w:p w:rsidR="00554081" w:rsidRPr="005B5608" w:rsidRDefault="00554081" w:rsidP="005B5608">
      <w:pPr>
        <w:pStyle w:val="Bezodstpw"/>
        <w:jc w:val="both"/>
        <w:rPr>
          <w:rFonts w:ascii="Times New Roman" w:hAnsi="Times New Roman"/>
          <w:sz w:val="24"/>
          <w:szCs w:val="24"/>
        </w:rPr>
      </w:pPr>
      <w:r w:rsidRPr="005B5608">
        <w:rPr>
          <w:rFonts w:ascii="Times New Roman" w:hAnsi="Times New Roman"/>
          <w:sz w:val="24"/>
          <w:szCs w:val="24"/>
        </w:rPr>
        <w:t xml:space="preserve">2. Poprzez gospodarstwo domowe rozumie się gospodarstwo prowadzone przez osobę samodzielnie zamieszkującą lokal lub zespół zamieszkujących razem osób spokrewnionych lub niespokrewnionych wspólnie utrzymujących się, jak również osoby, które mają inne prawa do zamieszkiwania w lokalu. </w:t>
      </w:r>
    </w:p>
    <w:p w:rsidR="005B5608" w:rsidRDefault="005B5608" w:rsidP="005B5608">
      <w:pPr>
        <w:pStyle w:val="Bezodstpw"/>
        <w:jc w:val="both"/>
        <w:rPr>
          <w:b/>
          <w:bCs/>
        </w:rPr>
      </w:pPr>
    </w:p>
    <w:p w:rsidR="005B5608" w:rsidRPr="005B5608" w:rsidRDefault="00554081" w:rsidP="005B5608">
      <w:pPr>
        <w:pStyle w:val="Bezodstpw"/>
        <w:jc w:val="both"/>
        <w:rPr>
          <w:rFonts w:ascii="Times New Roman" w:hAnsi="Times New Roman"/>
          <w:sz w:val="24"/>
          <w:szCs w:val="24"/>
        </w:rPr>
      </w:pPr>
      <w:r w:rsidRPr="005B5608">
        <w:rPr>
          <w:rFonts w:ascii="Times New Roman" w:hAnsi="Times New Roman"/>
          <w:b/>
          <w:bCs/>
          <w:sz w:val="24"/>
          <w:szCs w:val="24"/>
        </w:rPr>
        <w:t xml:space="preserve">§ 2. </w:t>
      </w:r>
      <w:r w:rsidRPr="005B5608">
        <w:rPr>
          <w:rFonts w:ascii="Times New Roman" w:hAnsi="Times New Roman"/>
          <w:sz w:val="24"/>
          <w:szCs w:val="24"/>
        </w:rPr>
        <w:t>1</w:t>
      </w:r>
      <w:r w:rsidRPr="005B5608">
        <w:rPr>
          <w:rFonts w:ascii="Times New Roman" w:hAnsi="Times New Roman"/>
          <w:b/>
          <w:bCs/>
          <w:sz w:val="24"/>
          <w:szCs w:val="24"/>
        </w:rPr>
        <w:t xml:space="preserve">. </w:t>
      </w:r>
      <w:r w:rsidRPr="005B5608">
        <w:rPr>
          <w:rFonts w:ascii="Times New Roman" w:hAnsi="Times New Roman"/>
          <w:sz w:val="24"/>
          <w:szCs w:val="24"/>
        </w:rPr>
        <w:t>Ustala się miesięczną stawkę opłaty za gospodarowanie odpadami komunalnymi od gospodarstwa domowego, jeżeli odpady są zbierane i odbierane w sposób selektywny:</w:t>
      </w:r>
    </w:p>
    <w:p w:rsidR="005B5608" w:rsidRPr="005B5608" w:rsidRDefault="00554081" w:rsidP="005B5608">
      <w:pPr>
        <w:pStyle w:val="Bezodstpw"/>
        <w:numPr>
          <w:ilvl w:val="0"/>
          <w:numId w:val="13"/>
        </w:numPr>
        <w:jc w:val="both"/>
        <w:rPr>
          <w:rFonts w:ascii="Times New Roman" w:hAnsi="Times New Roman"/>
          <w:sz w:val="24"/>
          <w:szCs w:val="24"/>
        </w:rPr>
      </w:pPr>
      <w:r w:rsidRPr="005B5608">
        <w:rPr>
          <w:rFonts w:ascii="Times New Roman" w:hAnsi="Times New Roman"/>
          <w:sz w:val="24"/>
          <w:szCs w:val="24"/>
        </w:rPr>
        <w:t>1</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14</w:t>
      </w:r>
      <w:r w:rsidRPr="005B5608">
        <w:rPr>
          <w:rFonts w:ascii="Times New Roman" w:hAnsi="Times New Roman"/>
          <w:sz w:val="24"/>
          <w:szCs w:val="24"/>
        </w:rPr>
        <w:t xml:space="preserve"> zł,</w:t>
      </w:r>
    </w:p>
    <w:p w:rsidR="005B5608" w:rsidRPr="005B5608" w:rsidRDefault="00554081" w:rsidP="005B5608">
      <w:pPr>
        <w:pStyle w:val="Bezodstpw"/>
        <w:numPr>
          <w:ilvl w:val="0"/>
          <w:numId w:val="13"/>
        </w:numPr>
        <w:jc w:val="both"/>
        <w:rPr>
          <w:rFonts w:ascii="Times New Roman" w:hAnsi="Times New Roman"/>
          <w:sz w:val="24"/>
          <w:szCs w:val="24"/>
        </w:rPr>
      </w:pPr>
      <w:r w:rsidRPr="005B5608">
        <w:rPr>
          <w:rFonts w:ascii="Times New Roman" w:hAnsi="Times New Roman"/>
          <w:sz w:val="24"/>
          <w:szCs w:val="24"/>
        </w:rPr>
        <w:t>2</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22</w:t>
      </w:r>
      <w:r w:rsidRPr="005B5608">
        <w:rPr>
          <w:rFonts w:ascii="Times New Roman" w:hAnsi="Times New Roman"/>
          <w:sz w:val="24"/>
          <w:szCs w:val="24"/>
        </w:rPr>
        <w:t xml:space="preserve"> zł,</w:t>
      </w:r>
    </w:p>
    <w:p w:rsidR="005B5608" w:rsidRPr="005B5608" w:rsidRDefault="00554081" w:rsidP="005B5608">
      <w:pPr>
        <w:pStyle w:val="Bezodstpw"/>
        <w:numPr>
          <w:ilvl w:val="0"/>
          <w:numId w:val="13"/>
        </w:numPr>
        <w:jc w:val="both"/>
        <w:rPr>
          <w:rFonts w:ascii="Times New Roman" w:hAnsi="Times New Roman"/>
          <w:sz w:val="24"/>
          <w:szCs w:val="24"/>
        </w:rPr>
      </w:pPr>
      <w:r w:rsidRPr="005B5608">
        <w:rPr>
          <w:rFonts w:ascii="Times New Roman" w:hAnsi="Times New Roman"/>
          <w:sz w:val="24"/>
          <w:szCs w:val="24"/>
        </w:rPr>
        <w:t>3</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28</w:t>
      </w:r>
      <w:r w:rsidRPr="005B5608">
        <w:rPr>
          <w:rFonts w:ascii="Times New Roman" w:hAnsi="Times New Roman"/>
          <w:sz w:val="24"/>
          <w:szCs w:val="24"/>
        </w:rPr>
        <w:t xml:space="preserve"> zł,</w:t>
      </w:r>
    </w:p>
    <w:p w:rsidR="005B5608" w:rsidRPr="005B5608" w:rsidRDefault="00554081" w:rsidP="005B5608">
      <w:pPr>
        <w:pStyle w:val="Bezodstpw"/>
        <w:numPr>
          <w:ilvl w:val="0"/>
          <w:numId w:val="13"/>
        </w:numPr>
        <w:jc w:val="both"/>
        <w:rPr>
          <w:rFonts w:ascii="Times New Roman" w:hAnsi="Times New Roman"/>
          <w:sz w:val="24"/>
          <w:szCs w:val="24"/>
        </w:rPr>
      </w:pPr>
      <w:r w:rsidRPr="005B5608">
        <w:rPr>
          <w:rFonts w:ascii="Times New Roman" w:hAnsi="Times New Roman"/>
          <w:sz w:val="24"/>
          <w:szCs w:val="24"/>
        </w:rPr>
        <w:t>4</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36</w:t>
      </w:r>
      <w:r w:rsidRPr="005B5608">
        <w:rPr>
          <w:rFonts w:ascii="Times New Roman" w:hAnsi="Times New Roman"/>
          <w:sz w:val="24"/>
          <w:szCs w:val="24"/>
        </w:rPr>
        <w:t xml:space="preserve"> zł,</w:t>
      </w:r>
    </w:p>
    <w:p w:rsidR="005B5608" w:rsidRPr="005B5608" w:rsidRDefault="00554081" w:rsidP="005B5608">
      <w:pPr>
        <w:pStyle w:val="Bezodstpw"/>
        <w:numPr>
          <w:ilvl w:val="0"/>
          <w:numId w:val="13"/>
        </w:numPr>
        <w:jc w:val="both"/>
        <w:rPr>
          <w:rFonts w:ascii="Times New Roman" w:hAnsi="Times New Roman"/>
          <w:sz w:val="24"/>
          <w:szCs w:val="24"/>
        </w:rPr>
      </w:pPr>
      <w:r w:rsidRPr="005B5608">
        <w:rPr>
          <w:rFonts w:ascii="Times New Roman" w:hAnsi="Times New Roman"/>
          <w:sz w:val="24"/>
          <w:szCs w:val="24"/>
        </w:rPr>
        <w:t>5</w:t>
      </w:r>
      <w:r w:rsidR="00E16BC1" w:rsidRPr="005B5608">
        <w:rPr>
          <w:rFonts w:ascii="Times New Roman" w:hAnsi="Times New Roman"/>
          <w:sz w:val="24"/>
          <w:szCs w:val="24"/>
        </w:rPr>
        <w:t xml:space="preserve"> – </w:t>
      </w:r>
      <w:r w:rsidR="005B5608" w:rsidRPr="005B5608">
        <w:rPr>
          <w:rFonts w:ascii="Times New Roman" w:hAnsi="Times New Roman"/>
          <w:sz w:val="24"/>
          <w:szCs w:val="24"/>
        </w:rPr>
        <w:t>osobowego – 38</w:t>
      </w:r>
      <w:r w:rsidRPr="005B5608">
        <w:rPr>
          <w:rFonts w:ascii="Times New Roman" w:hAnsi="Times New Roman"/>
          <w:sz w:val="24"/>
          <w:szCs w:val="24"/>
        </w:rPr>
        <w:t xml:space="preserve"> zł,</w:t>
      </w:r>
    </w:p>
    <w:p w:rsidR="00554081" w:rsidRPr="005B5608" w:rsidRDefault="00554081" w:rsidP="005B5608">
      <w:pPr>
        <w:pStyle w:val="Bezodstpw"/>
        <w:numPr>
          <w:ilvl w:val="0"/>
          <w:numId w:val="13"/>
        </w:numPr>
        <w:jc w:val="both"/>
        <w:rPr>
          <w:rFonts w:ascii="Times New Roman" w:hAnsi="Times New Roman"/>
          <w:sz w:val="24"/>
          <w:szCs w:val="24"/>
        </w:rPr>
      </w:pPr>
      <w:r w:rsidRPr="005B5608">
        <w:rPr>
          <w:rFonts w:ascii="Times New Roman" w:hAnsi="Times New Roman"/>
          <w:sz w:val="24"/>
          <w:szCs w:val="24"/>
        </w:rPr>
        <w:t>6</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i więcej – 42</w:t>
      </w:r>
      <w:r w:rsidRPr="005B5608">
        <w:rPr>
          <w:rFonts w:ascii="Times New Roman" w:hAnsi="Times New Roman"/>
          <w:sz w:val="24"/>
          <w:szCs w:val="24"/>
        </w:rPr>
        <w:t xml:space="preserve"> zł.</w:t>
      </w:r>
    </w:p>
    <w:p w:rsidR="005B5608" w:rsidRDefault="005B5608" w:rsidP="005B5608">
      <w:pPr>
        <w:pStyle w:val="Bezodstpw"/>
        <w:jc w:val="both"/>
        <w:rPr>
          <w:rFonts w:ascii="Times New Roman" w:hAnsi="Times New Roman"/>
          <w:sz w:val="24"/>
          <w:szCs w:val="24"/>
        </w:rPr>
      </w:pPr>
    </w:p>
    <w:p w:rsidR="00554081" w:rsidRPr="005B5608" w:rsidRDefault="00554081" w:rsidP="005B5608">
      <w:pPr>
        <w:pStyle w:val="Bezodstpw"/>
        <w:jc w:val="both"/>
        <w:rPr>
          <w:rFonts w:ascii="Times New Roman" w:hAnsi="Times New Roman"/>
          <w:sz w:val="24"/>
          <w:szCs w:val="24"/>
        </w:rPr>
      </w:pPr>
      <w:r w:rsidRPr="005B5608">
        <w:rPr>
          <w:rFonts w:ascii="Times New Roman" w:hAnsi="Times New Roman"/>
          <w:sz w:val="24"/>
          <w:szCs w:val="24"/>
        </w:rPr>
        <w:t>2. Ustala się miesięczną stawkę opłaty za gospodarowanie odpadami komunalnymi od gospodarstwa domowego, jeżeli odpady nie są zbierane i odbierane w sposób selektywny:</w:t>
      </w:r>
    </w:p>
    <w:p w:rsidR="005B5608" w:rsidRPr="005B5608" w:rsidRDefault="00554081" w:rsidP="005B5608">
      <w:pPr>
        <w:pStyle w:val="Bezodstpw"/>
        <w:numPr>
          <w:ilvl w:val="0"/>
          <w:numId w:val="11"/>
        </w:numPr>
        <w:jc w:val="both"/>
        <w:rPr>
          <w:rFonts w:ascii="Times New Roman" w:hAnsi="Times New Roman"/>
          <w:sz w:val="24"/>
          <w:szCs w:val="24"/>
        </w:rPr>
      </w:pPr>
      <w:r w:rsidRPr="005B5608">
        <w:rPr>
          <w:rFonts w:ascii="Times New Roman" w:hAnsi="Times New Roman"/>
          <w:sz w:val="24"/>
          <w:szCs w:val="24"/>
        </w:rPr>
        <w:t>1</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25</w:t>
      </w:r>
      <w:r w:rsidRPr="005B5608">
        <w:rPr>
          <w:rFonts w:ascii="Times New Roman" w:hAnsi="Times New Roman"/>
          <w:sz w:val="24"/>
          <w:szCs w:val="24"/>
        </w:rPr>
        <w:t xml:space="preserve"> zł, </w:t>
      </w:r>
    </w:p>
    <w:p w:rsidR="005B5608" w:rsidRPr="005B5608" w:rsidRDefault="00554081" w:rsidP="005B5608">
      <w:pPr>
        <w:pStyle w:val="Bezodstpw"/>
        <w:numPr>
          <w:ilvl w:val="0"/>
          <w:numId w:val="11"/>
        </w:numPr>
        <w:jc w:val="both"/>
        <w:rPr>
          <w:rFonts w:ascii="Times New Roman" w:hAnsi="Times New Roman"/>
          <w:sz w:val="24"/>
          <w:szCs w:val="24"/>
        </w:rPr>
      </w:pPr>
      <w:r w:rsidRPr="005B5608">
        <w:rPr>
          <w:rFonts w:ascii="Times New Roman" w:hAnsi="Times New Roman"/>
          <w:sz w:val="24"/>
          <w:szCs w:val="24"/>
        </w:rPr>
        <w:t>2</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40</w:t>
      </w:r>
      <w:r w:rsidRPr="005B5608">
        <w:rPr>
          <w:rFonts w:ascii="Times New Roman" w:hAnsi="Times New Roman"/>
          <w:sz w:val="24"/>
          <w:szCs w:val="24"/>
        </w:rPr>
        <w:t xml:space="preserve"> zł, </w:t>
      </w:r>
    </w:p>
    <w:p w:rsidR="005B5608" w:rsidRPr="005B5608" w:rsidRDefault="00554081" w:rsidP="005B5608">
      <w:pPr>
        <w:pStyle w:val="Bezodstpw"/>
        <w:numPr>
          <w:ilvl w:val="0"/>
          <w:numId w:val="11"/>
        </w:numPr>
        <w:jc w:val="both"/>
        <w:rPr>
          <w:rFonts w:ascii="Times New Roman" w:hAnsi="Times New Roman"/>
          <w:sz w:val="24"/>
          <w:szCs w:val="24"/>
        </w:rPr>
      </w:pPr>
      <w:r w:rsidRPr="005B5608">
        <w:rPr>
          <w:rFonts w:ascii="Times New Roman" w:hAnsi="Times New Roman"/>
          <w:sz w:val="24"/>
          <w:szCs w:val="24"/>
        </w:rPr>
        <w:t>3</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55</w:t>
      </w:r>
      <w:r w:rsidRPr="005B5608">
        <w:rPr>
          <w:rFonts w:ascii="Times New Roman" w:hAnsi="Times New Roman"/>
          <w:sz w:val="24"/>
          <w:szCs w:val="24"/>
        </w:rPr>
        <w:t xml:space="preserve"> zł,</w:t>
      </w:r>
    </w:p>
    <w:p w:rsidR="005B5608" w:rsidRPr="005B5608" w:rsidRDefault="00554081" w:rsidP="005B5608">
      <w:pPr>
        <w:pStyle w:val="Bezodstpw"/>
        <w:numPr>
          <w:ilvl w:val="0"/>
          <w:numId w:val="11"/>
        </w:numPr>
        <w:jc w:val="both"/>
        <w:rPr>
          <w:rFonts w:ascii="Times New Roman" w:hAnsi="Times New Roman"/>
          <w:sz w:val="24"/>
          <w:szCs w:val="24"/>
        </w:rPr>
      </w:pPr>
      <w:r w:rsidRPr="005B5608">
        <w:rPr>
          <w:rFonts w:ascii="Times New Roman" w:hAnsi="Times New Roman"/>
          <w:sz w:val="24"/>
          <w:szCs w:val="24"/>
        </w:rPr>
        <w:t>4</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- 65</w:t>
      </w:r>
      <w:r w:rsidRPr="005B5608">
        <w:rPr>
          <w:rFonts w:ascii="Times New Roman" w:hAnsi="Times New Roman"/>
          <w:sz w:val="24"/>
          <w:szCs w:val="24"/>
        </w:rPr>
        <w:t xml:space="preserve"> zł, </w:t>
      </w:r>
    </w:p>
    <w:p w:rsidR="005B5608" w:rsidRPr="005B5608" w:rsidRDefault="00554081" w:rsidP="005B5608">
      <w:pPr>
        <w:pStyle w:val="Bezodstpw"/>
        <w:numPr>
          <w:ilvl w:val="0"/>
          <w:numId w:val="11"/>
        </w:numPr>
        <w:jc w:val="both"/>
        <w:rPr>
          <w:rFonts w:ascii="Times New Roman" w:hAnsi="Times New Roman"/>
          <w:sz w:val="24"/>
          <w:szCs w:val="24"/>
        </w:rPr>
      </w:pPr>
      <w:r w:rsidRPr="005B5608">
        <w:rPr>
          <w:rFonts w:ascii="Times New Roman" w:hAnsi="Times New Roman"/>
          <w:sz w:val="24"/>
          <w:szCs w:val="24"/>
        </w:rPr>
        <w:t>5</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Pr="005B5608">
        <w:rPr>
          <w:rFonts w:ascii="Times New Roman" w:hAnsi="Times New Roman"/>
          <w:sz w:val="24"/>
          <w:szCs w:val="24"/>
        </w:rPr>
        <w:t>os</w:t>
      </w:r>
      <w:r w:rsidR="005B5608" w:rsidRPr="005B5608">
        <w:rPr>
          <w:rFonts w:ascii="Times New Roman" w:hAnsi="Times New Roman"/>
          <w:sz w:val="24"/>
          <w:szCs w:val="24"/>
        </w:rPr>
        <w:t>obowego – 80</w:t>
      </w:r>
      <w:r w:rsidRPr="005B5608">
        <w:rPr>
          <w:rFonts w:ascii="Times New Roman" w:hAnsi="Times New Roman"/>
          <w:sz w:val="24"/>
          <w:szCs w:val="24"/>
        </w:rPr>
        <w:t xml:space="preserve"> zł,</w:t>
      </w:r>
    </w:p>
    <w:p w:rsidR="00554081" w:rsidRPr="005B5608" w:rsidRDefault="00554081" w:rsidP="005B5608">
      <w:pPr>
        <w:pStyle w:val="Bezodstpw"/>
        <w:numPr>
          <w:ilvl w:val="0"/>
          <w:numId w:val="11"/>
        </w:numPr>
        <w:jc w:val="both"/>
        <w:rPr>
          <w:rFonts w:ascii="Times New Roman" w:hAnsi="Times New Roman"/>
          <w:sz w:val="24"/>
          <w:szCs w:val="24"/>
        </w:rPr>
      </w:pPr>
      <w:r w:rsidRPr="005B5608">
        <w:rPr>
          <w:rFonts w:ascii="Times New Roman" w:hAnsi="Times New Roman"/>
          <w:sz w:val="24"/>
          <w:szCs w:val="24"/>
        </w:rPr>
        <w:t>6</w:t>
      </w:r>
      <w:r w:rsidR="00E16BC1" w:rsidRPr="005B5608">
        <w:rPr>
          <w:rFonts w:ascii="Times New Roman" w:hAnsi="Times New Roman"/>
          <w:sz w:val="24"/>
          <w:szCs w:val="24"/>
        </w:rPr>
        <w:t xml:space="preserve"> </w:t>
      </w:r>
      <w:r w:rsidRPr="005B5608">
        <w:rPr>
          <w:rFonts w:ascii="Times New Roman" w:hAnsi="Times New Roman"/>
          <w:sz w:val="24"/>
          <w:szCs w:val="24"/>
        </w:rPr>
        <w:t>-</w:t>
      </w:r>
      <w:r w:rsidR="00E16BC1" w:rsidRPr="005B5608">
        <w:rPr>
          <w:rFonts w:ascii="Times New Roman" w:hAnsi="Times New Roman"/>
          <w:sz w:val="24"/>
          <w:szCs w:val="24"/>
        </w:rPr>
        <w:t xml:space="preserve"> </w:t>
      </w:r>
      <w:r w:rsidR="005B5608" w:rsidRPr="005B5608">
        <w:rPr>
          <w:rFonts w:ascii="Times New Roman" w:hAnsi="Times New Roman"/>
          <w:sz w:val="24"/>
          <w:szCs w:val="24"/>
        </w:rPr>
        <w:t>osobowego i więcej – 90</w:t>
      </w:r>
      <w:r w:rsidRPr="005B5608">
        <w:rPr>
          <w:rFonts w:ascii="Times New Roman" w:hAnsi="Times New Roman"/>
          <w:sz w:val="24"/>
          <w:szCs w:val="24"/>
        </w:rPr>
        <w:t xml:space="preserve"> zł.</w:t>
      </w:r>
    </w:p>
    <w:p w:rsidR="005B5608" w:rsidRPr="005B5608" w:rsidRDefault="005B5608" w:rsidP="005B5608">
      <w:pPr>
        <w:pStyle w:val="Bezodstpw"/>
        <w:ind w:left="720"/>
        <w:jc w:val="both"/>
        <w:rPr>
          <w:rFonts w:ascii="Times New Roman" w:hAnsi="Times New Roman"/>
          <w:sz w:val="24"/>
          <w:szCs w:val="24"/>
        </w:rPr>
      </w:pPr>
    </w:p>
    <w:p w:rsidR="005B5608" w:rsidRPr="005B5608" w:rsidRDefault="00554081" w:rsidP="005B5608">
      <w:pPr>
        <w:pStyle w:val="Bezodstpw"/>
        <w:jc w:val="both"/>
        <w:rPr>
          <w:rFonts w:ascii="Times New Roman" w:hAnsi="Times New Roman"/>
          <w:sz w:val="24"/>
          <w:szCs w:val="24"/>
        </w:rPr>
      </w:pPr>
      <w:r w:rsidRPr="005B5608">
        <w:rPr>
          <w:rFonts w:ascii="Times New Roman" w:hAnsi="Times New Roman"/>
          <w:b/>
          <w:bCs/>
          <w:sz w:val="24"/>
          <w:szCs w:val="24"/>
        </w:rPr>
        <w:t>§ 3.</w:t>
      </w:r>
      <w:r w:rsidRPr="005B5608">
        <w:rPr>
          <w:rFonts w:ascii="Times New Roman" w:hAnsi="Times New Roman"/>
          <w:sz w:val="24"/>
          <w:szCs w:val="24"/>
        </w:rPr>
        <w:t xml:space="preserve"> 1. Ustala się miesięczną stawkę opłaty za pojemnik, od właścicieli nieruchomości, na których nie zamieszkują mieszkańcy, jeżeli odpady są zbierane i odbierane w sposób selektywny:</w:t>
      </w:r>
      <w:r w:rsidR="005B5608" w:rsidRPr="005B5608">
        <w:rPr>
          <w:rFonts w:ascii="Times New Roman" w:hAnsi="Times New Roman"/>
          <w:sz w:val="24"/>
          <w:szCs w:val="24"/>
        </w:rPr>
        <w:t xml:space="preserve"> </w:t>
      </w:r>
    </w:p>
    <w:p w:rsidR="005B5608" w:rsidRPr="005B5608" w:rsidRDefault="00B40F63" w:rsidP="005B5608">
      <w:pPr>
        <w:pStyle w:val="Bezodstpw"/>
        <w:numPr>
          <w:ilvl w:val="0"/>
          <w:numId w:val="9"/>
        </w:numPr>
        <w:jc w:val="both"/>
        <w:rPr>
          <w:rFonts w:ascii="Times New Roman" w:hAnsi="Times New Roman"/>
          <w:sz w:val="24"/>
          <w:szCs w:val="24"/>
        </w:rPr>
      </w:pPr>
      <w:r>
        <w:rPr>
          <w:rFonts w:ascii="Times New Roman" w:hAnsi="Times New Roman"/>
          <w:sz w:val="24"/>
          <w:szCs w:val="24"/>
        </w:rPr>
        <w:t xml:space="preserve">o </w:t>
      </w:r>
      <w:r w:rsidR="00554081" w:rsidRPr="005B5608">
        <w:rPr>
          <w:rFonts w:ascii="Times New Roman" w:hAnsi="Times New Roman"/>
          <w:sz w:val="24"/>
          <w:szCs w:val="24"/>
        </w:rPr>
        <w:t xml:space="preserve">pojemności 60 l - w </w:t>
      </w:r>
      <w:r w:rsidR="005B5608" w:rsidRPr="005B5608">
        <w:rPr>
          <w:rFonts w:ascii="Times New Roman" w:hAnsi="Times New Roman"/>
          <w:sz w:val="24"/>
          <w:szCs w:val="24"/>
        </w:rPr>
        <w:t>wysokości 20</w:t>
      </w:r>
      <w:r w:rsidR="00554081" w:rsidRPr="005B5608">
        <w:rPr>
          <w:rFonts w:ascii="Times New Roman" w:hAnsi="Times New Roman"/>
          <w:sz w:val="24"/>
          <w:szCs w:val="24"/>
        </w:rPr>
        <w:t xml:space="preserve"> zł,</w:t>
      </w:r>
    </w:p>
    <w:p w:rsidR="005B5608" w:rsidRPr="005B5608" w:rsidRDefault="00554081" w:rsidP="005B5608">
      <w:pPr>
        <w:pStyle w:val="Bezodstpw"/>
        <w:numPr>
          <w:ilvl w:val="0"/>
          <w:numId w:val="9"/>
        </w:numPr>
        <w:jc w:val="both"/>
        <w:rPr>
          <w:rFonts w:ascii="Times New Roman" w:hAnsi="Times New Roman"/>
          <w:sz w:val="24"/>
          <w:szCs w:val="24"/>
        </w:rPr>
      </w:pPr>
      <w:r w:rsidRPr="005B5608">
        <w:rPr>
          <w:rFonts w:ascii="Times New Roman" w:hAnsi="Times New Roman"/>
          <w:sz w:val="24"/>
          <w:szCs w:val="24"/>
        </w:rPr>
        <w:t>o pojem</w:t>
      </w:r>
      <w:r w:rsidR="005B5608" w:rsidRPr="005B5608">
        <w:rPr>
          <w:rFonts w:ascii="Times New Roman" w:hAnsi="Times New Roman"/>
          <w:sz w:val="24"/>
          <w:szCs w:val="24"/>
        </w:rPr>
        <w:t>ności 110-120 l - w wysokości 30</w:t>
      </w:r>
      <w:r w:rsidRPr="005B5608">
        <w:rPr>
          <w:rFonts w:ascii="Times New Roman" w:hAnsi="Times New Roman"/>
          <w:sz w:val="24"/>
          <w:szCs w:val="24"/>
        </w:rPr>
        <w:t xml:space="preserve"> zł,</w:t>
      </w:r>
    </w:p>
    <w:p w:rsidR="005B5608" w:rsidRPr="005B5608" w:rsidRDefault="00554081" w:rsidP="005B5608">
      <w:pPr>
        <w:pStyle w:val="Bezodstpw"/>
        <w:numPr>
          <w:ilvl w:val="0"/>
          <w:numId w:val="9"/>
        </w:numPr>
        <w:jc w:val="both"/>
        <w:rPr>
          <w:rFonts w:ascii="Times New Roman" w:hAnsi="Times New Roman"/>
          <w:sz w:val="24"/>
          <w:szCs w:val="24"/>
        </w:rPr>
      </w:pPr>
      <w:r w:rsidRPr="005B5608">
        <w:rPr>
          <w:rFonts w:ascii="Times New Roman" w:hAnsi="Times New Roman"/>
          <w:sz w:val="24"/>
          <w:szCs w:val="24"/>
        </w:rPr>
        <w:t>o po</w:t>
      </w:r>
      <w:r w:rsidR="005B5608" w:rsidRPr="005B5608">
        <w:rPr>
          <w:rFonts w:ascii="Times New Roman" w:hAnsi="Times New Roman"/>
          <w:sz w:val="24"/>
          <w:szCs w:val="24"/>
        </w:rPr>
        <w:t>jemności 240 l - w wysokości 50</w:t>
      </w:r>
      <w:r w:rsidRPr="005B5608">
        <w:rPr>
          <w:rFonts w:ascii="Times New Roman" w:hAnsi="Times New Roman"/>
          <w:sz w:val="24"/>
          <w:szCs w:val="24"/>
        </w:rPr>
        <w:t xml:space="preserve"> zł</w:t>
      </w:r>
      <w:r w:rsidR="005B5608" w:rsidRPr="005B5608">
        <w:rPr>
          <w:rFonts w:ascii="Times New Roman" w:hAnsi="Times New Roman"/>
          <w:sz w:val="24"/>
          <w:szCs w:val="24"/>
        </w:rPr>
        <w:t>,</w:t>
      </w:r>
    </w:p>
    <w:p w:rsidR="005B5608" w:rsidRPr="005B5608" w:rsidRDefault="00554081" w:rsidP="005B5608">
      <w:pPr>
        <w:pStyle w:val="Bezodstpw"/>
        <w:numPr>
          <w:ilvl w:val="0"/>
          <w:numId w:val="9"/>
        </w:numPr>
        <w:jc w:val="both"/>
        <w:rPr>
          <w:rFonts w:ascii="Times New Roman" w:hAnsi="Times New Roman"/>
          <w:sz w:val="24"/>
          <w:szCs w:val="24"/>
        </w:rPr>
      </w:pPr>
      <w:r w:rsidRPr="005B5608">
        <w:rPr>
          <w:rFonts w:ascii="Times New Roman" w:hAnsi="Times New Roman"/>
          <w:sz w:val="24"/>
          <w:szCs w:val="24"/>
        </w:rPr>
        <w:t>o po</w:t>
      </w:r>
      <w:r w:rsidR="005B5608" w:rsidRPr="005B5608">
        <w:rPr>
          <w:rFonts w:ascii="Times New Roman" w:hAnsi="Times New Roman"/>
          <w:sz w:val="24"/>
          <w:szCs w:val="24"/>
        </w:rPr>
        <w:t>jemności 400 l – w wysokości 60</w:t>
      </w:r>
      <w:r w:rsidRPr="005B5608">
        <w:rPr>
          <w:rFonts w:ascii="Times New Roman" w:hAnsi="Times New Roman"/>
          <w:sz w:val="24"/>
          <w:szCs w:val="24"/>
        </w:rPr>
        <w:t xml:space="preserve"> zł,</w:t>
      </w:r>
    </w:p>
    <w:p w:rsidR="005B5608" w:rsidRPr="005B5608" w:rsidRDefault="00554081" w:rsidP="005B5608">
      <w:pPr>
        <w:pStyle w:val="Bezodstpw"/>
        <w:numPr>
          <w:ilvl w:val="0"/>
          <w:numId w:val="9"/>
        </w:numPr>
        <w:jc w:val="both"/>
        <w:rPr>
          <w:rFonts w:ascii="Times New Roman" w:hAnsi="Times New Roman"/>
          <w:sz w:val="24"/>
          <w:szCs w:val="24"/>
        </w:rPr>
      </w:pPr>
      <w:r w:rsidRPr="005B5608">
        <w:rPr>
          <w:rFonts w:ascii="Times New Roman" w:hAnsi="Times New Roman"/>
          <w:sz w:val="24"/>
          <w:szCs w:val="24"/>
        </w:rPr>
        <w:lastRenderedPageBreak/>
        <w:t>o p</w:t>
      </w:r>
      <w:r w:rsidR="005B5608" w:rsidRPr="005B5608">
        <w:rPr>
          <w:rFonts w:ascii="Times New Roman" w:hAnsi="Times New Roman"/>
          <w:sz w:val="24"/>
          <w:szCs w:val="24"/>
        </w:rPr>
        <w:t>ojemności 660 l – w wysokości 80</w:t>
      </w:r>
      <w:r w:rsidRPr="005B5608">
        <w:rPr>
          <w:rFonts w:ascii="Times New Roman" w:hAnsi="Times New Roman"/>
          <w:sz w:val="24"/>
          <w:szCs w:val="24"/>
        </w:rPr>
        <w:t xml:space="preserve"> zł,</w:t>
      </w:r>
    </w:p>
    <w:p w:rsidR="005B5608" w:rsidRPr="005B5608" w:rsidRDefault="00554081" w:rsidP="005B5608">
      <w:pPr>
        <w:pStyle w:val="Bezodstpw"/>
        <w:numPr>
          <w:ilvl w:val="0"/>
          <w:numId w:val="9"/>
        </w:numPr>
        <w:jc w:val="both"/>
        <w:rPr>
          <w:rFonts w:ascii="Times New Roman" w:hAnsi="Times New Roman"/>
          <w:sz w:val="24"/>
          <w:szCs w:val="24"/>
        </w:rPr>
      </w:pPr>
      <w:r w:rsidRPr="005B5608">
        <w:rPr>
          <w:rFonts w:ascii="Times New Roman" w:hAnsi="Times New Roman"/>
          <w:sz w:val="24"/>
          <w:szCs w:val="24"/>
        </w:rPr>
        <w:t xml:space="preserve">o </w:t>
      </w:r>
      <w:r w:rsidR="005B5608" w:rsidRPr="005B5608">
        <w:rPr>
          <w:rFonts w:ascii="Times New Roman" w:hAnsi="Times New Roman"/>
          <w:sz w:val="24"/>
          <w:szCs w:val="24"/>
        </w:rPr>
        <w:t>pojemności 1100 l w wysokości 100</w:t>
      </w:r>
      <w:r w:rsidRPr="005B5608">
        <w:rPr>
          <w:rFonts w:ascii="Times New Roman" w:hAnsi="Times New Roman"/>
          <w:sz w:val="24"/>
          <w:szCs w:val="24"/>
        </w:rPr>
        <w:t xml:space="preserve"> zł</w:t>
      </w:r>
      <w:r w:rsidR="005B5608" w:rsidRPr="005B5608">
        <w:rPr>
          <w:rFonts w:ascii="Times New Roman" w:hAnsi="Times New Roman"/>
          <w:sz w:val="24"/>
          <w:szCs w:val="24"/>
        </w:rPr>
        <w:t>,</w:t>
      </w:r>
    </w:p>
    <w:p w:rsidR="00554081" w:rsidRPr="005B5608" w:rsidRDefault="00554081" w:rsidP="005B5608">
      <w:pPr>
        <w:pStyle w:val="Bezodstpw"/>
        <w:numPr>
          <w:ilvl w:val="0"/>
          <w:numId w:val="9"/>
        </w:numPr>
        <w:jc w:val="both"/>
        <w:rPr>
          <w:rFonts w:ascii="Times New Roman" w:hAnsi="Times New Roman"/>
          <w:sz w:val="24"/>
          <w:szCs w:val="24"/>
        </w:rPr>
      </w:pPr>
      <w:r w:rsidRPr="005B5608">
        <w:rPr>
          <w:rFonts w:ascii="Times New Roman" w:hAnsi="Times New Roman"/>
          <w:sz w:val="24"/>
          <w:szCs w:val="24"/>
        </w:rPr>
        <w:t>o pojemności 7 m</w:t>
      </w:r>
      <w:r w:rsidRPr="005B5608">
        <w:rPr>
          <w:rFonts w:ascii="Times New Roman" w:hAnsi="Times New Roman"/>
          <w:sz w:val="24"/>
          <w:szCs w:val="24"/>
          <w:vertAlign w:val="superscript"/>
        </w:rPr>
        <w:t xml:space="preserve">3 </w:t>
      </w:r>
      <w:r w:rsidRPr="005B5608">
        <w:rPr>
          <w:rFonts w:ascii="Times New Roman" w:hAnsi="Times New Roman"/>
          <w:sz w:val="24"/>
          <w:szCs w:val="24"/>
        </w:rPr>
        <w:t>(KP7)</w:t>
      </w:r>
      <w:r w:rsidRPr="005B5608">
        <w:rPr>
          <w:rFonts w:ascii="Times New Roman" w:hAnsi="Times New Roman"/>
          <w:sz w:val="24"/>
          <w:szCs w:val="24"/>
          <w:vertAlign w:val="superscript"/>
        </w:rPr>
        <w:t xml:space="preserve"> </w:t>
      </w:r>
      <w:r w:rsidRPr="005B5608">
        <w:rPr>
          <w:rFonts w:ascii="Times New Roman" w:hAnsi="Times New Roman"/>
          <w:sz w:val="24"/>
          <w:szCs w:val="24"/>
        </w:rPr>
        <w:t>- w wysokośc</w:t>
      </w:r>
      <w:r w:rsidR="005B5608" w:rsidRPr="005B5608">
        <w:rPr>
          <w:rFonts w:ascii="Times New Roman" w:hAnsi="Times New Roman"/>
          <w:sz w:val="24"/>
          <w:szCs w:val="24"/>
        </w:rPr>
        <w:t>i 200</w:t>
      </w:r>
      <w:r w:rsidRPr="005B5608">
        <w:rPr>
          <w:rFonts w:ascii="Times New Roman" w:hAnsi="Times New Roman"/>
          <w:sz w:val="24"/>
          <w:szCs w:val="24"/>
        </w:rPr>
        <w:t xml:space="preserve"> zł</w:t>
      </w:r>
    </w:p>
    <w:p w:rsidR="005B5608" w:rsidRDefault="005B5608" w:rsidP="005B5608">
      <w:pPr>
        <w:pStyle w:val="Bezodstpw"/>
        <w:jc w:val="both"/>
        <w:rPr>
          <w:rFonts w:ascii="Times New Roman" w:hAnsi="Times New Roman"/>
          <w:sz w:val="24"/>
          <w:szCs w:val="24"/>
        </w:rPr>
      </w:pPr>
    </w:p>
    <w:p w:rsidR="00554081" w:rsidRPr="005B5608" w:rsidRDefault="00554081" w:rsidP="005B5608">
      <w:pPr>
        <w:pStyle w:val="Bezodstpw"/>
        <w:jc w:val="both"/>
        <w:rPr>
          <w:rFonts w:ascii="Times New Roman" w:hAnsi="Times New Roman"/>
          <w:sz w:val="24"/>
          <w:szCs w:val="24"/>
        </w:rPr>
      </w:pPr>
      <w:r w:rsidRPr="005B5608">
        <w:rPr>
          <w:rFonts w:ascii="Times New Roman" w:hAnsi="Times New Roman"/>
          <w:sz w:val="24"/>
          <w:szCs w:val="24"/>
        </w:rPr>
        <w:t xml:space="preserve">2. Ustala się miesięczną stawkę opłaty za pojemnik od właścicieli nieruchomości, na których nie zamieszkują mieszkańcy, jeżeli opady komunalne nie są zbierane i odbierane w sposób selektywny: </w:t>
      </w:r>
    </w:p>
    <w:p w:rsidR="005B5608"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 xml:space="preserve">o </w:t>
      </w:r>
      <w:r w:rsidR="005B5608" w:rsidRPr="005B5608">
        <w:rPr>
          <w:rFonts w:ascii="Times New Roman" w:hAnsi="Times New Roman"/>
          <w:sz w:val="24"/>
          <w:szCs w:val="24"/>
        </w:rPr>
        <w:t>pojemności 60 l - w wysokości 40</w:t>
      </w:r>
      <w:r w:rsidRPr="005B5608">
        <w:rPr>
          <w:rFonts w:ascii="Times New Roman" w:hAnsi="Times New Roman"/>
          <w:sz w:val="24"/>
          <w:szCs w:val="24"/>
        </w:rPr>
        <w:t xml:space="preserve"> zł,</w:t>
      </w:r>
    </w:p>
    <w:p w:rsidR="005B5608"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o pojemności 110</w:t>
      </w:r>
      <w:r w:rsidR="005B5608" w:rsidRPr="005B5608">
        <w:rPr>
          <w:rFonts w:ascii="Times New Roman" w:hAnsi="Times New Roman"/>
          <w:sz w:val="24"/>
          <w:szCs w:val="24"/>
        </w:rPr>
        <w:t>-120 l - w wysokości 60</w:t>
      </w:r>
      <w:r w:rsidRPr="005B5608">
        <w:rPr>
          <w:rFonts w:ascii="Times New Roman" w:hAnsi="Times New Roman"/>
          <w:sz w:val="24"/>
          <w:szCs w:val="24"/>
        </w:rPr>
        <w:t xml:space="preserve"> zł,</w:t>
      </w:r>
    </w:p>
    <w:p w:rsidR="005B5608"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o p</w:t>
      </w:r>
      <w:r w:rsidR="005B5608" w:rsidRPr="005B5608">
        <w:rPr>
          <w:rFonts w:ascii="Times New Roman" w:hAnsi="Times New Roman"/>
          <w:sz w:val="24"/>
          <w:szCs w:val="24"/>
        </w:rPr>
        <w:t>ojemności 240 l - w wysokości 100</w:t>
      </w:r>
      <w:r w:rsidRPr="005B5608">
        <w:rPr>
          <w:rFonts w:ascii="Times New Roman" w:hAnsi="Times New Roman"/>
          <w:sz w:val="24"/>
          <w:szCs w:val="24"/>
        </w:rPr>
        <w:t xml:space="preserve"> zł,</w:t>
      </w:r>
    </w:p>
    <w:p w:rsidR="005B5608"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 xml:space="preserve">o </w:t>
      </w:r>
      <w:r w:rsidR="005B5608" w:rsidRPr="005B5608">
        <w:rPr>
          <w:rFonts w:ascii="Times New Roman" w:hAnsi="Times New Roman"/>
          <w:sz w:val="24"/>
          <w:szCs w:val="24"/>
        </w:rPr>
        <w:t>pojemności 400 l – w wysokości 120</w:t>
      </w:r>
      <w:r w:rsidRPr="005B5608">
        <w:rPr>
          <w:rFonts w:ascii="Times New Roman" w:hAnsi="Times New Roman"/>
          <w:sz w:val="24"/>
          <w:szCs w:val="24"/>
        </w:rPr>
        <w:t xml:space="preserve"> zł,</w:t>
      </w:r>
    </w:p>
    <w:p w:rsidR="005B5608"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o p</w:t>
      </w:r>
      <w:r w:rsidR="005B5608" w:rsidRPr="005B5608">
        <w:rPr>
          <w:rFonts w:ascii="Times New Roman" w:hAnsi="Times New Roman"/>
          <w:sz w:val="24"/>
          <w:szCs w:val="24"/>
        </w:rPr>
        <w:t>ojemności 660 l – w wysokości 160</w:t>
      </w:r>
      <w:r w:rsidRPr="005B5608">
        <w:rPr>
          <w:rFonts w:ascii="Times New Roman" w:hAnsi="Times New Roman"/>
          <w:sz w:val="24"/>
          <w:szCs w:val="24"/>
        </w:rPr>
        <w:t xml:space="preserve"> zł,</w:t>
      </w:r>
    </w:p>
    <w:p w:rsidR="005B5608"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o poj</w:t>
      </w:r>
      <w:r w:rsidR="005B5608" w:rsidRPr="005B5608">
        <w:rPr>
          <w:rFonts w:ascii="Times New Roman" w:hAnsi="Times New Roman"/>
          <w:sz w:val="24"/>
          <w:szCs w:val="24"/>
        </w:rPr>
        <w:t>emności 1100 l - w wysokości 200</w:t>
      </w:r>
      <w:r w:rsidRPr="005B5608">
        <w:rPr>
          <w:rFonts w:ascii="Times New Roman" w:hAnsi="Times New Roman"/>
          <w:sz w:val="24"/>
          <w:szCs w:val="24"/>
        </w:rPr>
        <w:t xml:space="preserve"> zł,</w:t>
      </w:r>
    </w:p>
    <w:p w:rsidR="00554081" w:rsidRPr="005B5608" w:rsidRDefault="00554081" w:rsidP="005B5608">
      <w:pPr>
        <w:pStyle w:val="Bezodstpw"/>
        <w:numPr>
          <w:ilvl w:val="0"/>
          <w:numId w:val="14"/>
        </w:numPr>
        <w:jc w:val="both"/>
        <w:rPr>
          <w:rFonts w:ascii="Times New Roman" w:hAnsi="Times New Roman"/>
          <w:sz w:val="24"/>
          <w:szCs w:val="24"/>
        </w:rPr>
      </w:pPr>
      <w:r w:rsidRPr="005B5608">
        <w:rPr>
          <w:rFonts w:ascii="Times New Roman" w:hAnsi="Times New Roman"/>
          <w:sz w:val="24"/>
          <w:szCs w:val="24"/>
        </w:rPr>
        <w:t>o pojemności 7 m</w:t>
      </w:r>
      <w:r w:rsidRPr="005B5608">
        <w:rPr>
          <w:rFonts w:ascii="Times New Roman" w:hAnsi="Times New Roman"/>
          <w:sz w:val="24"/>
          <w:szCs w:val="24"/>
          <w:vertAlign w:val="superscript"/>
        </w:rPr>
        <w:t>3</w:t>
      </w:r>
      <w:r w:rsidR="005B5608" w:rsidRPr="005B5608">
        <w:rPr>
          <w:rFonts w:ascii="Times New Roman" w:hAnsi="Times New Roman"/>
          <w:sz w:val="24"/>
          <w:szCs w:val="24"/>
        </w:rPr>
        <w:t xml:space="preserve"> (KP7) - w wysokości 300</w:t>
      </w:r>
      <w:r w:rsidRPr="005B5608">
        <w:rPr>
          <w:rFonts w:ascii="Times New Roman" w:hAnsi="Times New Roman"/>
          <w:sz w:val="24"/>
          <w:szCs w:val="24"/>
        </w:rPr>
        <w:t xml:space="preserve">  zł.</w:t>
      </w:r>
    </w:p>
    <w:p w:rsidR="00554081" w:rsidRDefault="00554081" w:rsidP="005B5608">
      <w:pPr>
        <w:pStyle w:val="NormalnyWeb"/>
        <w:spacing w:after="0" w:line="102" w:lineRule="atLeast"/>
        <w:jc w:val="both"/>
      </w:pPr>
      <w:r>
        <w:rPr>
          <w:b/>
          <w:bCs/>
          <w:color w:val="000000"/>
        </w:rPr>
        <w:t xml:space="preserve">§ 4. </w:t>
      </w:r>
      <w:r>
        <w:rPr>
          <w:color w:val="000000"/>
        </w:rPr>
        <w:t xml:space="preserve">1. W przypadku nieruchomości, która w części stanowi nieruchomość zamieszkałą przez mieszkańców, a w części nieruchomość nie zamieszkałą przez mieszkańców, opłata za gospodarowanie odpadami komunalnymi zbieranymi i odbieranymi w sposób selektywny stanowi sumę opłat obliczonych w § 2 ust. 1 i § 3 ust. 1. </w:t>
      </w:r>
    </w:p>
    <w:p w:rsidR="00554081" w:rsidRDefault="00554081" w:rsidP="005B5608">
      <w:pPr>
        <w:pStyle w:val="NormalnyWeb"/>
        <w:spacing w:after="0" w:line="102" w:lineRule="atLeast"/>
        <w:jc w:val="both"/>
      </w:pPr>
      <w:r>
        <w:rPr>
          <w:color w:val="000000"/>
        </w:rPr>
        <w:t xml:space="preserve">2. W przypadku nieruchomości, która w części stanowi nieruchomość zamieszkałą przez mieszkańców, a w części nieruchomość nie zamieszkałą przez mieszkańców, opłata za gospodarowanie odpadami komunalnymi zbieranymi i odbieranymi w sposób nie selektywny stanowi sumę opłat obliczonych w § 2 ust. 2 i § 3ust. 2 </w:t>
      </w:r>
    </w:p>
    <w:p w:rsidR="00554081" w:rsidRDefault="00554081" w:rsidP="005B5608">
      <w:pPr>
        <w:pStyle w:val="NormalnyWeb"/>
        <w:spacing w:after="0" w:line="102" w:lineRule="atLeast"/>
        <w:jc w:val="both"/>
      </w:pPr>
      <w:r>
        <w:rPr>
          <w:b/>
          <w:bCs/>
          <w:color w:val="000000"/>
        </w:rPr>
        <w:t>§ 5.</w:t>
      </w:r>
      <w:r>
        <w:rPr>
          <w:color w:val="000000"/>
        </w:rPr>
        <w:t xml:space="preserve"> Traci moc uchwała Rady Gminy Wiżajny Nr XXII/178/14 z dnia 28 lutego 2014 r. </w:t>
      </w:r>
      <w:r w:rsidR="00E16BC1">
        <w:rPr>
          <w:color w:val="000000"/>
        </w:rPr>
        <w:t xml:space="preserve">                </w:t>
      </w:r>
      <w:r>
        <w:rPr>
          <w:color w:val="000000"/>
        </w:rPr>
        <w:t>w sprawie wyboru metody ustalania opłaty za gospodarowanie odpadami komunalnymi oraz ustalenia wysokości tej opłaty i ustalenia stawki opłaty za poje</w:t>
      </w:r>
      <w:r w:rsidR="00E16BC1">
        <w:rPr>
          <w:color w:val="000000"/>
        </w:rPr>
        <w:t xml:space="preserve">mnik (Dz. Urz. Woj. </w:t>
      </w:r>
      <w:proofErr w:type="spellStart"/>
      <w:r w:rsidR="00E16BC1">
        <w:rPr>
          <w:color w:val="000000"/>
        </w:rPr>
        <w:t>Podl</w:t>
      </w:r>
      <w:proofErr w:type="spellEnd"/>
      <w:r w:rsidR="00E16BC1">
        <w:rPr>
          <w:color w:val="000000"/>
        </w:rPr>
        <w:t>.                z 2014</w:t>
      </w:r>
      <w:r>
        <w:rPr>
          <w:color w:val="000000"/>
        </w:rPr>
        <w:t xml:space="preserve"> r. poz. </w:t>
      </w:r>
      <w:r w:rsidR="00E16BC1">
        <w:rPr>
          <w:color w:val="000000"/>
        </w:rPr>
        <w:t>1112</w:t>
      </w:r>
      <w:r>
        <w:rPr>
          <w:color w:val="000000"/>
        </w:rPr>
        <w:t xml:space="preserve">). </w:t>
      </w:r>
    </w:p>
    <w:p w:rsidR="00554081" w:rsidRDefault="00554081" w:rsidP="005B5608">
      <w:pPr>
        <w:pStyle w:val="NormalnyWeb"/>
        <w:spacing w:after="0" w:line="102" w:lineRule="atLeast"/>
        <w:jc w:val="both"/>
      </w:pPr>
      <w:r>
        <w:rPr>
          <w:b/>
          <w:bCs/>
        </w:rPr>
        <w:t>§ 6.</w:t>
      </w:r>
      <w:r>
        <w:t xml:space="preserve"> Wykonanie uchwały powierza się Wójtowi Gminy Wiżajny. </w:t>
      </w:r>
    </w:p>
    <w:p w:rsidR="00554081" w:rsidRDefault="00554081" w:rsidP="005B5608">
      <w:pPr>
        <w:pStyle w:val="NormalnyWeb"/>
        <w:spacing w:after="0" w:line="102" w:lineRule="atLeast"/>
        <w:jc w:val="both"/>
      </w:pPr>
      <w:r>
        <w:rPr>
          <w:b/>
          <w:bCs/>
        </w:rPr>
        <w:t>§ 7.</w:t>
      </w:r>
      <w:r>
        <w:t xml:space="preserve"> </w:t>
      </w:r>
      <w:r>
        <w:rPr>
          <w:color w:val="000000"/>
        </w:rPr>
        <w:t xml:space="preserve">Uchwała wchodzi w życie po upływie 14 dni od jej ogłoszenia w Dzienniku Urzędowym Województwa Podlaskiego, z mocą </w:t>
      </w:r>
      <w:r w:rsidR="00E16BC1">
        <w:rPr>
          <w:color w:val="000000"/>
        </w:rPr>
        <w:t>obowiązującą od 01 kwietnia 2015</w:t>
      </w:r>
      <w:r>
        <w:rPr>
          <w:color w:val="000000"/>
        </w:rPr>
        <w:t xml:space="preserve"> r. </w:t>
      </w:r>
    </w:p>
    <w:p w:rsidR="00554081" w:rsidRDefault="00554081" w:rsidP="00554081">
      <w:pPr>
        <w:pStyle w:val="NormalnyWeb"/>
        <w:spacing w:after="0" w:line="102" w:lineRule="atLeast"/>
      </w:pPr>
    </w:p>
    <w:p w:rsidR="00554081" w:rsidRDefault="00554081" w:rsidP="00554081">
      <w:pPr>
        <w:pStyle w:val="NormalnyWeb"/>
        <w:spacing w:after="0"/>
        <w:ind w:left="5664"/>
      </w:pPr>
      <w:r>
        <w:t>Przewodniczący Rady Gminy</w:t>
      </w:r>
    </w:p>
    <w:p w:rsidR="00D9474A" w:rsidRDefault="00554081" w:rsidP="00E16BC1">
      <w:pPr>
        <w:pStyle w:val="NormalnyWeb"/>
        <w:spacing w:after="0"/>
        <w:ind w:left="5664"/>
      </w:pPr>
      <w:r>
        <w:t xml:space="preserve">         Walenty </w:t>
      </w:r>
      <w:proofErr w:type="spellStart"/>
      <w:r>
        <w:t>Wałejko</w:t>
      </w:r>
      <w:proofErr w:type="spellEnd"/>
      <w:r>
        <w:t xml:space="preserve"> </w:t>
      </w:r>
    </w:p>
    <w:sectPr w:rsidR="00D9474A" w:rsidSect="00D9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8C372A"/>
    <w:multiLevelType w:val="hybridMultilevel"/>
    <w:tmpl w:val="F476F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7567CA"/>
    <w:multiLevelType w:val="hybridMultilevel"/>
    <w:tmpl w:val="F92C9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093EB0"/>
    <w:multiLevelType w:val="multilevel"/>
    <w:tmpl w:val="17AC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C001B"/>
    <w:multiLevelType w:val="hybridMultilevel"/>
    <w:tmpl w:val="8D9C2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147E0"/>
    <w:multiLevelType w:val="hybridMultilevel"/>
    <w:tmpl w:val="1B8E6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AA6878"/>
    <w:multiLevelType w:val="multilevel"/>
    <w:tmpl w:val="5E66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2E4837"/>
    <w:multiLevelType w:val="multilevel"/>
    <w:tmpl w:val="03D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104AA6"/>
    <w:multiLevelType w:val="hybridMultilevel"/>
    <w:tmpl w:val="F0DAA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356763"/>
    <w:multiLevelType w:val="multilevel"/>
    <w:tmpl w:val="AEF6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0E3B18"/>
    <w:multiLevelType w:val="hybridMultilevel"/>
    <w:tmpl w:val="947AB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0D16D6"/>
    <w:multiLevelType w:val="hybridMultilevel"/>
    <w:tmpl w:val="5776E15E"/>
    <w:lvl w:ilvl="0" w:tplc="A18ACB5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9"/>
  </w:num>
  <w:num w:numId="6">
    <w:abstractNumId w:val="6"/>
  </w:num>
  <w:num w:numId="7">
    <w:abstractNumId w:val="3"/>
  </w:num>
  <w:num w:numId="8">
    <w:abstractNumId w:val="5"/>
  </w:num>
  <w:num w:numId="9">
    <w:abstractNumId w:val="4"/>
  </w:num>
  <w:num w:numId="10">
    <w:abstractNumId w:val="11"/>
  </w:num>
  <w:num w:numId="11">
    <w:abstractNumId w:val="1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81"/>
    <w:rsid w:val="000D2673"/>
    <w:rsid w:val="004660BB"/>
    <w:rsid w:val="00554081"/>
    <w:rsid w:val="005B5608"/>
    <w:rsid w:val="005D174E"/>
    <w:rsid w:val="005D6C29"/>
    <w:rsid w:val="005F6BA1"/>
    <w:rsid w:val="006D4DF8"/>
    <w:rsid w:val="0097072D"/>
    <w:rsid w:val="00A53E66"/>
    <w:rsid w:val="00B40F63"/>
    <w:rsid w:val="00B922CD"/>
    <w:rsid w:val="00BC20C3"/>
    <w:rsid w:val="00C724EC"/>
    <w:rsid w:val="00C83818"/>
    <w:rsid w:val="00D9474A"/>
    <w:rsid w:val="00E16BC1"/>
    <w:rsid w:val="00ED6787"/>
    <w:rsid w:val="00F25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1B983-2E7F-4FA8-AE3A-8971335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72D"/>
    <w:pPr>
      <w:suppressAutoHyphens/>
      <w:spacing w:after="280"/>
      <w:jc w:val="both"/>
    </w:pPr>
    <w:rPr>
      <w:rFonts w:ascii="Calibri" w:hAnsi="Calibri"/>
      <w:sz w:val="22"/>
      <w:szCs w:val="22"/>
      <w:lang w:eastAsia="ar-SA"/>
    </w:rPr>
  </w:style>
  <w:style w:type="paragraph" w:styleId="Nagwek1">
    <w:name w:val="heading 1"/>
    <w:basedOn w:val="Normalny"/>
    <w:next w:val="Normalny"/>
    <w:link w:val="Nagwek1Znak"/>
    <w:qFormat/>
    <w:rsid w:val="0097072D"/>
    <w:pPr>
      <w:keepNext/>
      <w:spacing w:before="240" w:after="60"/>
      <w:outlineLvl w:val="0"/>
    </w:pPr>
    <w:rPr>
      <w:rFonts w:ascii="Arial" w:eastAsia="Times New Roman" w:hAnsi="Arial" w:cs="Arial"/>
      <w:b/>
      <w:bCs/>
      <w:kern w:val="1"/>
      <w:sz w:val="32"/>
      <w:szCs w:val="32"/>
    </w:rPr>
  </w:style>
  <w:style w:type="paragraph" w:styleId="Nagwek2">
    <w:name w:val="heading 2"/>
    <w:basedOn w:val="Normalny"/>
    <w:next w:val="Normalny"/>
    <w:link w:val="Nagwek2Znak"/>
    <w:qFormat/>
    <w:rsid w:val="0097072D"/>
    <w:pPr>
      <w:spacing w:before="280"/>
      <w:outlineLvl w:val="1"/>
    </w:pPr>
    <w:rPr>
      <w:rFonts w:ascii="Times New Roman" w:eastAsia="Times New Roman" w:hAnsi="Times New Roman"/>
      <w:b/>
      <w:bCs/>
      <w:sz w:val="36"/>
      <w:szCs w:val="36"/>
    </w:rPr>
  </w:style>
  <w:style w:type="paragraph" w:styleId="Nagwek3">
    <w:name w:val="heading 3"/>
    <w:basedOn w:val="Normalny"/>
    <w:next w:val="Normalny"/>
    <w:link w:val="Nagwek3Znak"/>
    <w:qFormat/>
    <w:rsid w:val="0097072D"/>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72D"/>
    <w:rPr>
      <w:rFonts w:ascii="Arial" w:hAnsi="Arial" w:cs="Arial"/>
      <w:b/>
      <w:bCs/>
      <w:kern w:val="1"/>
      <w:sz w:val="32"/>
      <w:szCs w:val="32"/>
      <w:lang w:eastAsia="ar-SA"/>
    </w:rPr>
  </w:style>
  <w:style w:type="character" w:customStyle="1" w:styleId="Nagwek2Znak">
    <w:name w:val="Nagłówek 2 Znak"/>
    <w:basedOn w:val="Domylnaczcionkaakapitu"/>
    <w:link w:val="Nagwek2"/>
    <w:rsid w:val="0097072D"/>
    <w:rPr>
      <w:b/>
      <w:bCs/>
      <w:sz w:val="36"/>
      <w:szCs w:val="36"/>
      <w:lang w:eastAsia="ar-SA"/>
    </w:rPr>
  </w:style>
  <w:style w:type="paragraph" w:styleId="Tekstpodstawowy">
    <w:name w:val="Body Text"/>
    <w:basedOn w:val="Normalny"/>
    <w:link w:val="TekstpodstawowyZnak"/>
    <w:uiPriority w:val="99"/>
    <w:semiHidden/>
    <w:unhideWhenUsed/>
    <w:rsid w:val="0097072D"/>
    <w:pPr>
      <w:spacing w:after="120"/>
    </w:pPr>
  </w:style>
  <w:style w:type="character" w:customStyle="1" w:styleId="TekstpodstawowyZnak">
    <w:name w:val="Tekst podstawowy Znak"/>
    <w:basedOn w:val="Domylnaczcionkaakapitu"/>
    <w:link w:val="Tekstpodstawowy"/>
    <w:uiPriority w:val="99"/>
    <w:semiHidden/>
    <w:rsid w:val="0097072D"/>
    <w:rPr>
      <w:rFonts w:ascii="Calibri" w:eastAsia="Calibri" w:hAnsi="Calibri"/>
      <w:sz w:val="22"/>
      <w:szCs w:val="22"/>
      <w:lang w:eastAsia="ar-SA"/>
    </w:rPr>
  </w:style>
  <w:style w:type="character" w:customStyle="1" w:styleId="Nagwek3Znak">
    <w:name w:val="Nagłówek 3 Znak"/>
    <w:basedOn w:val="Domylnaczcionkaakapitu"/>
    <w:link w:val="Nagwek3"/>
    <w:rsid w:val="0097072D"/>
    <w:rPr>
      <w:rFonts w:ascii="Cambria" w:hAnsi="Cambria"/>
      <w:b/>
      <w:bCs/>
      <w:color w:val="4F81BD"/>
      <w:sz w:val="22"/>
      <w:szCs w:val="22"/>
      <w:lang w:eastAsia="ar-SA"/>
    </w:rPr>
  </w:style>
  <w:style w:type="paragraph" w:styleId="Podtytu">
    <w:name w:val="Subtitle"/>
    <w:basedOn w:val="Normalny"/>
    <w:next w:val="Normalny"/>
    <w:link w:val="PodtytuZnak"/>
    <w:uiPriority w:val="11"/>
    <w:qFormat/>
    <w:rsid w:val="0097072D"/>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97072D"/>
    <w:rPr>
      <w:rFonts w:ascii="Cambria" w:eastAsia="Times New Roman" w:hAnsi="Cambria" w:cs="Times New Roman"/>
      <w:sz w:val="24"/>
      <w:szCs w:val="24"/>
      <w:lang w:eastAsia="ar-SA"/>
    </w:rPr>
  </w:style>
  <w:style w:type="character" w:styleId="Pogrubienie">
    <w:name w:val="Strong"/>
    <w:basedOn w:val="Domylnaczcionkaakapitu"/>
    <w:qFormat/>
    <w:rsid w:val="0097072D"/>
    <w:rPr>
      <w:b/>
      <w:bCs/>
    </w:rPr>
  </w:style>
  <w:style w:type="paragraph" w:styleId="Bezodstpw">
    <w:name w:val="No Spacing"/>
    <w:basedOn w:val="Normalny"/>
    <w:qFormat/>
    <w:rsid w:val="0097072D"/>
    <w:pPr>
      <w:spacing w:after="0"/>
      <w:jc w:val="left"/>
    </w:pPr>
  </w:style>
  <w:style w:type="paragraph" w:styleId="Akapitzlist">
    <w:name w:val="List Paragraph"/>
    <w:basedOn w:val="Normalny"/>
    <w:qFormat/>
    <w:rsid w:val="0097072D"/>
    <w:pPr>
      <w:ind w:left="720"/>
    </w:pPr>
  </w:style>
  <w:style w:type="paragraph" w:styleId="Nagwekspisutreci">
    <w:name w:val="TOC Heading"/>
    <w:basedOn w:val="Nagwek1"/>
    <w:next w:val="Normalny"/>
    <w:uiPriority w:val="39"/>
    <w:semiHidden/>
    <w:unhideWhenUsed/>
    <w:qFormat/>
    <w:rsid w:val="0097072D"/>
    <w:pPr>
      <w:keepLine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NormalnyWeb">
    <w:name w:val="Normal (Web)"/>
    <w:basedOn w:val="Normalny"/>
    <w:uiPriority w:val="99"/>
    <w:unhideWhenUsed/>
    <w:rsid w:val="00554081"/>
    <w:pPr>
      <w:suppressAutoHyphens w:val="0"/>
      <w:spacing w:before="100" w:beforeAutospacing="1" w:after="119"/>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9C49-9BC6-4437-9D28-DC56D463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2</cp:revision>
  <cp:lastPrinted>2015-02-13T11:24:00Z</cp:lastPrinted>
  <dcterms:created xsi:type="dcterms:W3CDTF">2015-02-19T08:06:00Z</dcterms:created>
  <dcterms:modified xsi:type="dcterms:W3CDTF">2015-02-19T08:06:00Z</dcterms:modified>
</cp:coreProperties>
</file>