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7" w:rsidRPr="001D6042" w:rsidRDefault="00B36F17" w:rsidP="00B36F17">
      <w:pPr>
        <w:pStyle w:val="Tekstpodstawowy"/>
        <w:tabs>
          <w:tab w:val="left" w:pos="851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Protokół Nr 37</w:t>
      </w:r>
      <w:r w:rsidRPr="001D6042">
        <w:rPr>
          <w:sz w:val="27"/>
          <w:szCs w:val="27"/>
        </w:rPr>
        <w:t>/2018</w:t>
      </w:r>
    </w:p>
    <w:p w:rsidR="00B36F17" w:rsidRDefault="00B36F17" w:rsidP="00B36F17">
      <w:pPr>
        <w:pStyle w:val="Tekstpodstawowy"/>
        <w:spacing w:line="276" w:lineRule="auto"/>
        <w:jc w:val="center"/>
        <w:rPr>
          <w:sz w:val="27"/>
          <w:szCs w:val="27"/>
        </w:rPr>
      </w:pPr>
      <w:r w:rsidRPr="001D6042">
        <w:rPr>
          <w:sz w:val="27"/>
          <w:szCs w:val="27"/>
        </w:rPr>
        <w:t xml:space="preserve">sporządzony z  posiedzenia Komisji Oświaty, Zdrowia, Kultury i Sportu   Rady Gminy Wierzchlas, które odbyło się dnia </w:t>
      </w:r>
      <w:r>
        <w:rPr>
          <w:sz w:val="27"/>
          <w:szCs w:val="27"/>
        </w:rPr>
        <w:t xml:space="preserve">28 września </w:t>
      </w:r>
      <w:r w:rsidRPr="001D6042">
        <w:rPr>
          <w:sz w:val="27"/>
          <w:szCs w:val="27"/>
        </w:rPr>
        <w:t xml:space="preserve">2018 roku. </w:t>
      </w:r>
      <w:r w:rsidRPr="001D6042">
        <w:rPr>
          <w:sz w:val="27"/>
          <w:szCs w:val="27"/>
        </w:rPr>
        <w:br/>
        <w:t xml:space="preserve">Początek posiedzenia o godz. </w:t>
      </w:r>
      <w:r>
        <w:rPr>
          <w:sz w:val="27"/>
          <w:szCs w:val="27"/>
        </w:rPr>
        <w:t>12</w:t>
      </w:r>
      <w:r w:rsidRPr="001D6042">
        <w:rPr>
          <w:sz w:val="27"/>
          <w:szCs w:val="27"/>
          <w:vertAlign w:val="superscript"/>
        </w:rPr>
        <w:t>00</w:t>
      </w:r>
      <w:r w:rsidRPr="001D6042">
        <w:rPr>
          <w:sz w:val="27"/>
          <w:szCs w:val="27"/>
        </w:rPr>
        <w:t>.</w:t>
      </w:r>
    </w:p>
    <w:p w:rsidR="00B36F17" w:rsidRDefault="00B36F17" w:rsidP="00B36F17">
      <w:pPr>
        <w:pStyle w:val="Tekstpodstawowy"/>
        <w:spacing w:line="276" w:lineRule="auto"/>
        <w:jc w:val="center"/>
        <w:rPr>
          <w:sz w:val="27"/>
          <w:szCs w:val="27"/>
        </w:rPr>
      </w:pPr>
    </w:p>
    <w:p w:rsidR="00B36F17" w:rsidRPr="00B36F17" w:rsidRDefault="00B36F17" w:rsidP="00B36F17">
      <w:pPr>
        <w:pStyle w:val="Tekstpodstawowy"/>
        <w:spacing w:line="276" w:lineRule="auto"/>
        <w:jc w:val="left"/>
        <w:rPr>
          <w:b w:val="0"/>
          <w:sz w:val="27"/>
          <w:szCs w:val="27"/>
        </w:rPr>
      </w:pPr>
    </w:p>
    <w:p w:rsidR="00B36F17" w:rsidRPr="001D6042" w:rsidRDefault="00B36F17" w:rsidP="00B36F17">
      <w:pPr>
        <w:pStyle w:val="Tekstpodstawowy"/>
        <w:spacing w:line="360" w:lineRule="auto"/>
        <w:rPr>
          <w:sz w:val="27"/>
          <w:szCs w:val="27"/>
        </w:rPr>
      </w:pPr>
      <w:r w:rsidRPr="001D6042">
        <w:rPr>
          <w:sz w:val="27"/>
          <w:szCs w:val="27"/>
        </w:rPr>
        <w:t>W posiedzeniu uczestniczyli:</w:t>
      </w:r>
    </w:p>
    <w:p w:rsidR="00B36F17" w:rsidRPr="001D6042" w:rsidRDefault="00B36F17" w:rsidP="00B36F17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 xml:space="preserve">Marcin Kowalczyk 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1D6042">
        <w:rPr>
          <w:rFonts w:ascii="Times New Roman" w:hAnsi="Times New Roman" w:cs="Times New Roman"/>
          <w:sz w:val="27"/>
          <w:szCs w:val="27"/>
        </w:rPr>
        <w:tab/>
        <w:t>Przewodniczący Komisji</w:t>
      </w:r>
    </w:p>
    <w:p w:rsidR="00B36F17" w:rsidRPr="001D6042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Anna Olejnik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– </w:t>
      </w:r>
      <w:r>
        <w:rPr>
          <w:rFonts w:ascii="Times New Roman" w:hAnsi="Times New Roman" w:cs="Times New Roman"/>
          <w:sz w:val="27"/>
          <w:szCs w:val="27"/>
        </w:rPr>
        <w:tab/>
        <w:t>Zastępc</w:t>
      </w:r>
      <w:r w:rsidRPr="001D6042">
        <w:rPr>
          <w:rFonts w:ascii="Times New Roman" w:hAnsi="Times New Roman" w:cs="Times New Roman"/>
          <w:sz w:val="27"/>
          <w:szCs w:val="27"/>
        </w:rPr>
        <w:t xml:space="preserve">a Przewodniczącego </w:t>
      </w:r>
    </w:p>
    <w:p w:rsidR="00B36F17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 xml:space="preserve">Józef Krzeszowski 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1D6042">
        <w:rPr>
          <w:rFonts w:ascii="Times New Roman" w:hAnsi="Times New Roman" w:cs="Times New Roman"/>
          <w:sz w:val="27"/>
          <w:szCs w:val="27"/>
        </w:rPr>
        <w:tab/>
        <w:t>Członek</w:t>
      </w:r>
    </w:p>
    <w:p w:rsidR="00B36F17" w:rsidRPr="001D6042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Ilona Kucharczyk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</w:t>
      </w:r>
      <w:r>
        <w:rPr>
          <w:rFonts w:ascii="Times New Roman" w:hAnsi="Times New Roman" w:cs="Times New Roman"/>
          <w:sz w:val="27"/>
          <w:szCs w:val="27"/>
        </w:rPr>
        <w:tab/>
        <w:t xml:space="preserve">Członek </w:t>
      </w:r>
    </w:p>
    <w:p w:rsidR="00B36F17" w:rsidRPr="001D6042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 xml:space="preserve">Bronisław Światły 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1D6042">
        <w:rPr>
          <w:rFonts w:ascii="Times New Roman" w:hAnsi="Times New Roman" w:cs="Times New Roman"/>
          <w:sz w:val="27"/>
          <w:szCs w:val="27"/>
        </w:rPr>
        <w:tab/>
        <w:t>Członek</w:t>
      </w:r>
    </w:p>
    <w:p w:rsidR="00B36F17" w:rsidRPr="001D6042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>Teresa Nowak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>-</w:t>
      </w:r>
      <w:r w:rsidRPr="001D6042">
        <w:rPr>
          <w:rFonts w:ascii="Times New Roman" w:hAnsi="Times New Roman" w:cs="Times New Roman"/>
          <w:sz w:val="27"/>
          <w:szCs w:val="27"/>
        </w:rPr>
        <w:tab/>
        <w:t>Skarbnik Gminy</w:t>
      </w:r>
    </w:p>
    <w:p w:rsidR="00B36F17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>Leszek Gierczyk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>-</w:t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Sekretarz Gminy </w:t>
      </w:r>
    </w:p>
    <w:p w:rsidR="00B36F17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Monika Krajewska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</w:t>
      </w:r>
      <w:r>
        <w:rPr>
          <w:rFonts w:ascii="Times New Roman" w:hAnsi="Times New Roman" w:cs="Times New Roman"/>
          <w:sz w:val="27"/>
          <w:szCs w:val="27"/>
        </w:rPr>
        <w:tab/>
        <w:t xml:space="preserve">Mł. referent ds. planowania         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                         przestrzennego</w:t>
      </w:r>
    </w:p>
    <w:p w:rsidR="00B36F17" w:rsidRDefault="00B36F17" w:rsidP="00B36F1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Magdalena </w:t>
      </w:r>
      <w:proofErr w:type="spellStart"/>
      <w:r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</w:t>
      </w:r>
      <w:r>
        <w:rPr>
          <w:rFonts w:ascii="Times New Roman" w:hAnsi="Times New Roman" w:cs="Times New Roman"/>
          <w:sz w:val="27"/>
          <w:szCs w:val="27"/>
        </w:rPr>
        <w:tab/>
        <w:t xml:space="preserve">Inspektor ds. ochrony środowiska </w:t>
      </w:r>
    </w:p>
    <w:p w:rsidR="00B36F17" w:rsidRDefault="00B36F17" w:rsidP="00B36F17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36F17" w:rsidRDefault="00B36F17" w:rsidP="00B36F17">
      <w:pPr>
        <w:pStyle w:val="Tekstpodstawowy"/>
        <w:spacing w:line="276" w:lineRule="auto"/>
        <w:rPr>
          <w:sz w:val="27"/>
          <w:szCs w:val="27"/>
        </w:rPr>
      </w:pPr>
      <w:r w:rsidRPr="001D6042">
        <w:rPr>
          <w:b w:val="0"/>
          <w:sz w:val="27"/>
          <w:szCs w:val="27"/>
        </w:rPr>
        <w:t xml:space="preserve">Posiedzeniu przewodniczył </w:t>
      </w:r>
      <w:r w:rsidRPr="001D6042">
        <w:rPr>
          <w:sz w:val="27"/>
          <w:szCs w:val="27"/>
        </w:rPr>
        <w:t>Pan Marcin Kowalczyk  – Przewodniczący Komisji Oświaty, Zdrowia, Kultury i Sportu.</w:t>
      </w:r>
    </w:p>
    <w:p w:rsidR="00B36F17" w:rsidRDefault="00B36F17" w:rsidP="00B36F17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36F17" w:rsidRPr="001D6042" w:rsidRDefault="00B36F17" w:rsidP="00B36F17">
      <w:pPr>
        <w:pStyle w:val="Tekstpodstawowy"/>
        <w:spacing w:line="276" w:lineRule="auto"/>
        <w:rPr>
          <w:i/>
          <w:sz w:val="27"/>
          <w:szCs w:val="27"/>
        </w:rPr>
      </w:pPr>
      <w:r w:rsidRPr="001D6042">
        <w:rPr>
          <w:i/>
          <w:sz w:val="27"/>
          <w:szCs w:val="27"/>
        </w:rPr>
        <w:t>Porządek posiedzenia:</w:t>
      </w:r>
    </w:p>
    <w:p w:rsidR="00B36F17" w:rsidRP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b/>
          <w:sz w:val="27"/>
          <w:szCs w:val="27"/>
        </w:rPr>
        <w:t>1.</w:t>
      </w:r>
      <w:r w:rsidRPr="00B36F17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B36F17" w:rsidRP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b/>
          <w:sz w:val="27"/>
          <w:szCs w:val="27"/>
        </w:rPr>
        <w:t>2.</w:t>
      </w:r>
      <w:r w:rsidRPr="00B36F17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B36F17" w:rsidRP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b/>
          <w:sz w:val="27"/>
          <w:szCs w:val="27"/>
        </w:rPr>
        <w:t>3.</w:t>
      </w:r>
      <w:r w:rsidRPr="00B36F17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B36F17" w:rsidRP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b/>
          <w:sz w:val="27"/>
          <w:szCs w:val="27"/>
        </w:rPr>
        <w:t>4.</w:t>
      </w:r>
      <w:r w:rsidRPr="00B36F17">
        <w:rPr>
          <w:rFonts w:ascii="Times New Roman" w:hAnsi="Times New Roman" w:cs="Times New Roman"/>
          <w:sz w:val="27"/>
          <w:szCs w:val="27"/>
        </w:rPr>
        <w:t xml:space="preserve"> Omówienie materiałów na XLII sesję Rady Gminy Wierzchlas – zaopiniowanie projektów uchwał w sprawie:</w:t>
      </w:r>
    </w:p>
    <w:p w:rsidR="00B36F17" w:rsidRPr="00B36F17" w:rsidRDefault="00B36F17" w:rsidP="00B36F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sz w:val="27"/>
          <w:szCs w:val="27"/>
        </w:rPr>
        <w:t>zmian w budżecie Gminy Wierzchlas na 2018 r.;</w:t>
      </w:r>
    </w:p>
    <w:p w:rsidR="00B36F17" w:rsidRPr="00B36F17" w:rsidRDefault="00B36F17" w:rsidP="00B36F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sz w:val="27"/>
          <w:szCs w:val="27"/>
        </w:rPr>
        <w:t>Statutu Gminy Wierzchlas.</w:t>
      </w:r>
    </w:p>
    <w:p w:rsidR="00B36F17" w:rsidRP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b/>
          <w:sz w:val="27"/>
          <w:szCs w:val="27"/>
        </w:rPr>
        <w:t>5.</w:t>
      </w:r>
      <w:r w:rsidRPr="00B36F17">
        <w:rPr>
          <w:rFonts w:ascii="Times New Roman" w:hAnsi="Times New Roman" w:cs="Times New Roman"/>
          <w:sz w:val="27"/>
          <w:szCs w:val="27"/>
        </w:rPr>
        <w:t xml:space="preserve"> Informacja o wynikach zewnętrznego egzaminu gimnazjalnego w 2018 r. </w:t>
      </w:r>
      <w:r>
        <w:rPr>
          <w:rFonts w:ascii="Times New Roman" w:hAnsi="Times New Roman" w:cs="Times New Roman"/>
          <w:sz w:val="27"/>
          <w:szCs w:val="27"/>
        </w:rPr>
        <w:br/>
      </w:r>
      <w:r w:rsidRPr="00B36F17">
        <w:rPr>
          <w:rFonts w:ascii="Times New Roman" w:hAnsi="Times New Roman" w:cs="Times New Roman"/>
          <w:sz w:val="27"/>
          <w:szCs w:val="27"/>
        </w:rPr>
        <w:t xml:space="preserve">i analiza ocen uczniów, którym przyznano nagrody Wójta za szczególnie wysokie osiągnięcia w nauce. </w:t>
      </w:r>
    </w:p>
    <w:p w:rsidR="00B36F17" w:rsidRP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b/>
          <w:sz w:val="27"/>
          <w:szCs w:val="27"/>
        </w:rPr>
        <w:t>6.</w:t>
      </w:r>
      <w:r w:rsidRPr="00B36F17">
        <w:rPr>
          <w:rFonts w:ascii="Times New Roman" w:hAnsi="Times New Roman" w:cs="Times New Roman"/>
          <w:sz w:val="27"/>
          <w:szCs w:val="27"/>
        </w:rPr>
        <w:t xml:space="preserve"> Wyrażenie opinii w sprawie zmiany miejscowego planu zagospodarowania przestrzennego. </w:t>
      </w:r>
    </w:p>
    <w:p w:rsid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6F17">
        <w:rPr>
          <w:rFonts w:ascii="Times New Roman" w:hAnsi="Times New Roman" w:cs="Times New Roman"/>
          <w:b/>
          <w:sz w:val="27"/>
          <w:szCs w:val="27"/>
        </w:rPr>
        <w:t>7.</w:t>
      </w:r>
      <w:r w:rsidRPr="00B36F17">
        <w:rPr>
          <w:rFonts w:ascii="Times New Roman" w:hAnsi="Times New Roman" w:cs="Times New Roman"/>
          <w:sz w:val="27"/>
          <w:szCs w:val="27"/>
        </w:rPr>
        <w:t xml:space="preserve"> Wolne wnioski i zapytania.</w:t>
      </w:r>
    </w:p>
    <w:p w:rsid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6F17" w:rsidRP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6F17" w:rsidRDefault="00B36F17" w:rsidP="00B36F17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36F17" w:rsidRPr="00F230D7" w:rsidRDefault="00B36F17" w:rsidP="00B36F17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Przebieg obra</w:t>
      </w:r>
      <w:r>
        <w:rPr>
          <w:rFonts w:ascii="Times New Roman" w:hAnsi="Times New Roman" w:cs="Times New Roman"/>
          <w:b/>
          <w:sz w:val="27"/>
          <w:szCs w:val="27"/>
        </w:rPr>
        <w:t>d</w:t>
      </w:r>
    </w:p>
    <w:p w:rsidR="00B36F17" w:rsidRPr="00F230D7" w:rsidRDefault="00B36F17" w:rsidP="00B36F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B36F17" w:rsidRPr="00F230D7" w:rsidRDefault="00B36F17" w:rsidP="00B36F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B36F17" w:rsidRDefault="00B36F17" w:rsidP="00B36F17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</w:t>
      </w:r>
      <w:r>
        <w:rPr>
          <w:rFonts w:ascii="Times New Roman" w:hAnsi="Times New Roman" w:cs="Times New Roman"/>
          <w:b/>
          <w:sz w:val="27"/>
          <w:szCs w:val="27"/>
        </w:rPr>
        <w:t xml:space="preserve">Komisji Oświaty, Zdrowia, Kultury i Sportu Marcin Kowalczyk </w:t>
      </w:r>
      <w:r w:rsidRPr="00F230D7">
        <w:rPr>
          <w:rFonts w:ascii="Times New Roman" w:hAnsi="Times New Roman" w:cs="Times New Roman"/>
          <w:sz w:val="27"/>
          <w:szCs w:val="27"/>
        </w:rPr>
        <w:t>otwarł posiedzenie Komisji i stwierdził,</w:t>
      </w:r>
      <w:r>
        <w:rPr>
          <w:rFonts w:ascii="Times New Roman" w:hAnsi="Times New Roman" w:cs="Times New Roman"/>
          <w:sz w:val="27"/>
          <w:szCs w:val="27"/>
        </w:rPr>
        <w:t xml:space="preserve"> że w posiedzeniu  uczestniczy 5</w:t>
      </w:r>
      <w:r w:rsidRPr="00F230D7">
        <w:rPr>
          <w:rFonts w:ascii="Times New Roman" w:hAnsi="Times New Roman" w:cs="Times New Roman"/>
          <w:sz w:val="27"/>
          <w:szCs w:val="27"/>
        </w:rPr>
        <w:t xml:space="preserve"> radnych, co stanowi kworum, prz</w:t>
      </w:r>
      <w:r>
        <w:rPr>
          <w:rFonts w:ascii="Times New Roman" w:hAnsi="Times New Roman" w:cs="Times New Roman"/>
          <w:sz w:val="27"/>
          <w:szCs w:val="27"/>
        </w:rPr>
        <w:t>y którym może obradować Komisja.</w:t>
      </w:r>
    </w:p>
    <w:p w:rsidR="00B36F17" w:rsidRDefault="00B36F17" w:rsidP="00B36F17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B36F17" w:rsidRPr="00F230D7" w:rsidRDefault="00B36F17" w:rsidP="00B36F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B36F17" w:rsidRPr="00F230D7" w:rsidRDefault="00B36F17" w:rsidP="00B36F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B36F17" w:rsidRPr="00907E78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Przewodniczący Komisji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07E78">
        <w:rPr>
          <w:rFonts w:ascii="Times New Roman" w:hAnsi="Times New Roman" w:cs="Times New Roman"/>
          <w:sz w:val="27"/>
          <w:szCs w:val="27"/>
        </w:rPr>
        <w:t>przedstawił porządek posiedzenia i zapytał, czy są uwagi do tego porządku.</w:t>
      </w:r>
    </w:p>
    <w:p w:rsidR="00B36F17" w:rsidRDefault="00B36F17" w:rsidP="00B36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>Radni nie zgłaszali uwag ani dodatkowych propozycji zmian, w związku z tym Przewodniczący poddał projekt porządku obrad pod głosowanie</w:t>
      </w:r>
      <w:r>
        <w:rPr>
          <w:rFonts w:ascii="Times New Roman" w:hAnsi="Times New Roman" w:cs="Times New Roman"/>
          <w:sz w:val="27"/>
          <w:szCs w:val="27"/>
        </w:rPr>
        <w:t xml:space="preserve">. Projekt porządku obrad został przyjęty jednogłośnie. </w:t>
      </w:r>
      <w:r w:rsidRPr="00907E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6F17" w:rsidRDefault="00B36F17" w:rsidP="00B36F17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36F17" w:rsidRDefault="00B36F17" w:rsidP="00B36F17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36F17" w:rsidRPr="00F230D7" w:rsidRDefault="00B36F17" w:rsidP="00B36F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3</w:t>
      </w:r>
    </w:p>
    <w:p w:rsidR="00B36F17" w:rsidRPr="00F230D7" w:rsidRDefault="00B36F17" w:rsidP="00B36F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C549B6" w:rsidRDefault="00B36F17" w:rsidP="00B36F17">
      <w:pPr>
        <w:jc w:val="both"/>
        <w:rPr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 w:rsidRPr="00F230D7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</w:t>
      </w:r>
      <w:r>
        <w:rPr>
          <w:rFonts w:ascii="Times New Roman" w:hAnsi="Times New Roman" w:cs="Times New Roman"/>
          <w:sz w:val="27"/>
          <w:szCs w:val="27"/>
        </w:rPr>
        <w:t xml:space="preserve">i uwag, </w:t>
      </w:r>
      <w:r w:rsidR="007C38D8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w </w:t>
      </w:r>
      <w:r w:rsidRPr="00F230D7">
        <w:rPr>
          <w:rFonts w:ascii="Times New Roman" w:hAnsi="Times New Roman" w:cs="Times New Roman"/>
          <w:sz w:val="27"/>
          <w:szCs w:val="27"/>
        </w:rPr>
        <w:t>związku z tym protokół został przyjęty jednogłośnie</w:t>
      </w:r>
      <w:r w:rsidRPr="00F230D7">
        <w:rPr>
          <w:sz w:val="27"/>
          <w:szCs w:val="27"/>
        </w:rPr>
        <w:t>.</w:t>
      </w:r>
    </w:p>
    <w:p w:rsidR="00B36F17" w:rsidRPr="00B36F17" w:rsidRDefault="00B36F17" w:rsidP="00B36F17">
      <w:pPr>
        <w:jc w:val="both"/>
        <w:rPr>
          <w:sz w:val="27"/>
          <w:szCs w:val="27"/>
        </w:rPr>
      </w:pPr>
    </w:p>
    <w:p w:rsidR="00B36F17" w:rsidRPr="008543E3" w:rsidRDefault="00B36F17" w:rsidP="00B36F17">
      <w:pPr>
        <w:pStyle w:val="Tekstpodstawowy"/>
        <w:spacing w:line="276" w:lineRule="auto"/>
        <w:jc w:val="center"/>
        <w:rPr>
          <w:rFonts w:eastAsiaTheme="minorHAnsi"/>
          <w:bCs w:val="0"/>
          <w:sz w:val="27"/>
          <w:szCs w:val="27"/>
          <w:lang w:eastAsia="en-US"/>
        </w:rPr>
      </w:pPr>
      <w:r w:rsidRPr="008543E3">
        <w:rPr>
          <w:rFonts w:eastAsiaTheme="minorHAnsi"/>
          <w:bCs w:val="0"/>
          <w:sz w:val="27"/>
          <w:szCs w:val="27"/>
          <w:lang w:eastAsia="en-US"/>
        </w:rPr>
        <w:t>Punkt 4</w:t>
      </w:r>
    </w:p>
    <w:p w:rsidR="00B36F17" w:rsidRDefault="00B36F17" w:rsidP="00B36F17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>Omówienie materiałów na XLII sesję Rady Gminy Wierzchlas – zaopiniowanie projektów uchwał w sprawie:</w:t>
      </w:r>
    </w:p>
    <w:p w:rsidR="00B36F17" w:rsidRDefault="00B36F17" w:rsidP="00B36F1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C122DF" w:rsidRDefault="00C122DF" w:rsidP="00C122DF">
      <w:pPr>
        <w:pStyle w:val="Tekstpodstawowy"/>
        <w:spacing w:line="276" w:lineRule="auto"/>
        <w:rPr>
          <w:b w:val="0"/>
          <w:sz w:val="27"/>
          <w:szCs w:val="27"/>
        </w:rPr>
      </w:pPr>
      <w:r w:rsidRPr="0000072D">
        <w:rPr>
          <w:sz w:val="27"/>
          <w:szCs w:val="27"/>
        </w:rPr>
        <w:t>Skarbnik Gminy Teresa Nowak</w:t>
      </w:r>
      <w:r>
        <w:rPr>
          <w:b w:val="0"/>
          <w:sz w:val="27"/>
          <w:szCs w:val="27"/>
        </w:rPr>
        <w:t xml:space="preserve"> poinformowała, że zachodzi konieczność wprowadzenia następujących zmian w budżecie Gminy na 2018 r.:</w:t>
      </w:r>
    </w:p>
    <w:p w:rsidR="00C122DF" w:rsidRPr="00C122DF" w:rsidRDefault="00C122DF" w:rsidP="004F280F">
      <w:pPr>
        <w:pStyle w:val="Tekstpodstawowy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C122DF">
        <w:rPr>
          <w:sz w:val="27"/>
          <w:szCs w:val="27"/>
        </w:rPr>
        <w:t>PRZ</w:t>
      </w:r>
      <w:r>
        <w:rPr>
          <w:sz w:val="27"/>
          <w:szCs w:val="27"/>
        </w:rPr>
        <w:t>YCHODY</w:t>
      </w:r>
      <w:r w:rsidR="00D261A3">
        <w:rPr>
          <w:sz w:val="27"/>
          <w:szCs w:val="27"/>
        </w:rPr>
        <w:t>:</w:t>
      </w:r>
    </w:p>
    <w:p w:rsidR="00C122DF" w:rsidRDefault="00D261A3" w:rsidP="00C122DF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Zmniejszenia </w:t>
      </w:r>
      <w:r w:rsidR="00C122DF" w:rsidRPr="003C208B">
        <w:rPr>
          <w:sz w:val="27"/>
          <w:szCs w:val="27"/>
        </w:rPr>
        <w:t>o</w:t>
      </w:r>
      <w:r w:rsidR="00C122DF">
        <w:rPr>
          <w:b w:val="0"/>
          <w:sz w:val="27"/>
          <w:szCs w:val="27"/>
        </w:rPr>
        <w:t xml:space="preserve"> </w:t>
      </w:r>
      <w:r w:rsidR="00C122DF" w:rsidRPr="00C122DF">
        <w:rPr>
          <w:sz w:val="27"/>
          <w:szCs w:val="27"/>
        </w:rPr>
        <w:t xml:space="preserve">500 tys. </w:t>
      </w:r>
      <w:r>
        <w:rPr>
          <w:sz w:val="27"/>
          <w:szCs w:val="27"/>
        </w:rPr>
        <w:t>zł:</w:t>
      </w:r>
    </w:p>
    <w:p w:rsidR="00C122DF" w:rsidRDefault="00C122DF" w:rsidP="00C122DF">
      <w:pPr>
        <w:pStyle w:val="Tekstpodstawowy"/>
        <w:spacing w:line="276" w:lineRule="auto"/>
        <w:rPr>
          <w:b w:val="0"/>
          <w:sz w:val="27"/>
          <w:szCs w:val="27"/>
        </w:rPr>
      </w:pPr>
      <w:r w:rsidRPr="00C122DF">
        <w:rPr>
          <w:b w:val="0"/>
          <w:sz w:val="27"/>
          <w:szCs w:val="27"/>
        </w:rPr>
        <w:t>Skarbnik</w:t>
      </w:r>
      <w:r>
        <w:rPr>
          <w:b w:val="0"/>
          <w:sz w:val="27"/>
          <w:szCs w:val="27"/>
        </w:rPr>
        <w:t xml:space="preserve"> poinformowała, że </w:t>
      </w:r>
      <w:r w:rsidR="0093721A">
        <w:rPr>
          <w:b w:val="0"/>
          <w:sz w:val="27"/>
          <w:szCs w:val="27"/>
        </w:rPr>
        <w:t xml:space="preserve">pierwotnie </w:t>
      </w:r>
      <w:r>
        <w:rPr>
          <w:b w:val="0"/>
          <w:sz w:val="27"/>
          <w:szCs w:val="27"/>
        </w:rPr>
        <w:t xml:space="preserve">został złożony harmonogram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do Urzędu Marszałkowskiego dotyczący kanalizacji w Wierzchlesie. W ślad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za tym został złożony wniosek o zmianę</w:t>
      </w:r>
      <w:r w:rsidR="0093721A">
        <w:rPr>
          <w:b w:val="0"/>
          <w:sz w:val="27"/>
          <w:szCs w:val="27"/>
        </w:rPr>
        <w:t xml:space="preserve"> i </w:t>
      </w:r>
      <w:r>
        <w:rPr>
          <w:b w:val="0"/>
          <w:sz w:val="27"/>
          <w:szCs w:val="27"/>
        </w:rPr>
        <w:t xml:space="preserve">wprowadziliśmy zmiany w budżecie zgodnie z harmonogramem. Obecnie ponownie zmieniamy harmonogram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lastRenderedPageBreak/>
        <w:t xml:space="preserve">na realizację tej inwestycji. </w:t>
      </w:r>
      <w:r w:rsidR="003C208B">
        <w:rPr>
          <w:b w:val="0"/>
          <w:sz w:val="27"/>
          <w:szCs w:val="27"/>
        </w:rPr>
        <w:t xml:space="preserve">Pod względem kwotowym nie ma znaczących zmian, zmianie ulega finansowanie zadania w poszczególnych latach. Przykładowo w tym roku zaplanowano kredyt w kwocie 2 mln 400 tys. zł </w:t>
      </w:r>
      <w:r w:rsidR="0093721A">
        <w:rPr>
          <w:b w:val="0"/>
          <w:sz w:val="27"/>
          <w:szCs w:val="27"/>
        </w:rPr>
        <w:t xml:space="preserve">, który po zmianach będzie </w:t>
      </w:r>
      <w:r w:rsidR="003C208B">
        <w:rPr>
          <w:b w:val="0"/>
          <w:sz w:val="27"/>
          <w:szCs w:val="27"/>
        </w:rPr>
        <w:t xml:space="preserve">wynosił 1 mln 900 tys. zł. W 2020 r. zaplanowano </w:t>
      </w:r>
      <w:r w:rsidR="007C38D8">
        <w:rPr>
          <w:b w:val="0"/>
          <w:sz w:val="27"/>
          <w:szCs w:val="27"/>
        </w:rPr>
        <w:br/>
      </w:r>
      <w:r w:rsidR="003C208B">
        <w:rPr>
          <w:b w:val="0"/>
          <w:sz w:val="27"/>
          <w:szCs w:val="27"/>
        </w:rPr>
        <w:t xml:space="preserve">2 mln 300 tys. zł a będzie 3 mln 800 tys. W 2019 roku </w:t>
      </w:r>
      <w:r w:rsidR="0093721A">
        <w:rPr>
          <w:b w:val="0"/>
          <w:sz w:val="27"/>
          <w:szCs w:val="27"/>
        </w:rPr>
        <w:t>za</w:t>
      </w:r>
      <w:r w:rsidR="003C208B">
        <w:rPr>
          <w:b w:val="0"/>
          <w:sz w:val="27"/>
          <w:szCs w:val="27"/>
        </w:rPr>
        <w:t xml:space="preserve">planowano 6 mln 300 tys. zł a będzie 5 mln 300 tys. zł. </w:t>
      </w:r>
    </w:p>
    <w:p w:rsidR="0093721A" w:rsidRDefault="0093721A" w:rsidP="00C122DF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Następnie Skarbnik omówiła</w:t>
      </w:r>
    </w:p>
    <w:p w:rsidR="00D261A3" w:rsidRDefault="003C208B" w:rsidP="00D261A3">
      <w:pPr>
        <w:pStyle w:val="Tekstpodstawowy"/>
        <w:numPr>
          <w:ilvl w:val="0"/>
          <w:numId w:val="8"/>
        </w:numPr>
        <w:spacing w:line="276" w:lineRule="auto"/>
        <w:rPr>
          <w:b w:val="0"/>
          <w:sz w:val="27"/>
          <w:szCs w:val="27"/>
        </w:rPr>
      </w:pPr>
      <w:r w:rsidRPr="00D261A3">
        <w:rPr>
          <w:sz w:val="27"/>
          <w:szCs w:val="27"/>
        </w:rPr>
        <w:t>DOCHODY:</w:t>
      </w:r>
    </w:p>
    <w:p w:rsidR="003C208B" w:rsidRDefault="003C208B" w:rsidP="00D261A3">
      <w:pPr>
        <w:pStyle w:val="Tekstpodstawowy"/>
        <w:spacing w:line="276" w:lineRule="auto"/>
        <w:rPr>
          <w:b w:val="0"/>
          <w:sz w:val="27"/>
          <w:szCs w:val="27"/>
        </w:rPr>
      </w:pPr>
      <w:r w:rsidRPr="00D261A3">
        <w:rPr>
          <w:sz w:val="27"/>
          <w:szCs w:val="27"/>
        </w:rPr>
        <w:t>Zwiększenia</w:t>
      </w:r>
      <w:r>
        <w:rPr>
          <w:b w:val="0"/>
          <w:sz w:val="27"/>
          <w:szCs w:val="27"/>
        </w:rPr>
        <w:t xml:space="preserve"> </w:t>
      </w:r>
      <w:r w:rsidRPr="003C208B">
        <w:rPr>
          <w:sz w:val="27"/>
          <w:szCs w:val="27"/>
        </w:rPr>
        <w:t>o 443 413, 18 zł</w:t>
      </w:r>
      <w:r w:rsidR="00D261A3">
        <w:rPr>
          <w:sz w:val="27"/>
          <w:szCs w:val="27"/>
        </w:rPr>
        <w:t>:</w:t>
      </w:r>
    </w:p>
    <w:p w:rsidR="007C38D8" w:rsidRDefault="003C208B" w:rsidP="007C38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93721A" w:rsidRPr="0093721A">
        <w:rPr>
          <w:rFonts w:ascii="Times New Roman" w:hAnsi="Times New Roman" w:cs="Times New Roman"/>
          <w:sz w:val="27"/>
          <w:szCs w:val="27"/>
        </w:rPr>
        <w:t>zwiększenie to</w:t>
      </w:r>
      <w:r w:rsidR="0093721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3721A">
        <w:rPr>
          <w:rFonts w:ascii="Times New Roman" w:hAnsi="Times New Roman" w:cs="Times New Roman"/>
          <w:sz w:val="27"/>
          <w:szCs w:val="27"/>
        </w:rPr>
        <w:t>wynika</w:t>
      </w:r>
      <w:r w:rsidRPr="003C208B">
        <w:rPr>
          <w:rFonts w:ascii="Times New Roman" w:hAnsi="Times New Roman" w:cs="Times New Roman"/>
          <w:sz w:val="27"/>
          <w:szCs w:val="27"/>
        </w:rPr>
        <w:t xml:space="preserve"> z </w:t>
      </w:r>
      <w:r w:rsidR="0093721A">
        <w:rPr>
          <w:rFonts w:ascii="Times New Roman" w:hAnsi="Times New Roman" w:cs="Times New Roman"/>
          <w:sz w:val="27"/>
          <w:szCs w:val="27"/>
        </w:rPr>
        <w:t xml:space="preserve"> większej kwoty </w:t>
      </w:r>
      <w:r w:rsidRPr="003C208B">
        <w:rPr>
          <w:rFonts w:ascii="Times New Roman" w:hAnsi="Times New Roman" w:cs="Times New Roman"/>
          <w:sz w:val="27"/>
          <w:szCs w:val="27"/>
        </w:rPr>
        <w:t>do</w:t>
      </w:r>
      <w:r>
        <w:rPr>
          <w:rFonts w:ascii="Times New Roman" w:hAnsi="Times New Roman" w:cs="Times New Roman"/>
          <w:sz w:val="27"/>
          <w:szCs w:val="27"/>
        </w:rPr>
        <w:t>tacji z Urzędu Marszałkowskiego. Dotacja ta była pierwotnie zaplanowana na kwotę 2 mln 570 tys.</w:t>
      </w:r>
      <w:r w:rsidR="007C38D8">
        <w:rPr>
          <w:rFonts w:ascii="Times New Roman" w:hAnsi="Times New Roman" w:cs="Times New Roman"/>
          <w:sz w:val="27"/>
          <w:szCs w:val="27"/>
        </w:rPr>
        <w:t xml:space="preserve"> zł a w tej </w:t>
      </w:r>
      <w:r>
        <w:rPr>
          <w:rFonts w:ascii="Times New Roman" w:hAnsi="Times New Roman" w:cs="Times New Roman"/>
          <w:sz w:val="27"/>
          <w:szCs w:val="27"/>
        </w:rPr>
        <w:t xml:space="preserve">chwili będzie </w:t>
      </w:r>
      <w:r w:rsidR="0093721A">
        <w:rPr>
          <w:rFonts w:ascii="Times New Roman" w:hAnsi="Times New Roman" w:cs="Times New Roman"/>
          <w:sz w:val="27"/>
          <w:szCs w:val="27"/>
        </w:rPr>
        <w:t xml:space="preserve">wynosiła </w:t>
      </w:r>
      <w:r>
        <w:rPr>
          <w:rFonts w:ascii="Times New Roman" w:hAnsi="Times New Roman" w:cs="Times New Roman"/>
          <w:sz w:val="27"/>
          <w:szCs w:val="27"/>
        </w:rPr>
        <w:t xml:space="preserve">3 mln 17 tys. zł </w:t>
      </w:r>
    </w:p>
    <w:p w:rsidR="0093721A" w:rsidRDefault="0093721A" w:rsidP="007C38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Skarbnik nadmieniła, że </w:t>
      </w:r>
    </w:p>
    <w:p w:rsidR="003C208B" w:rsidRDefault="003C208B" w:rsidP="00D261A3">
      <w:pPr>
        <w:pStyle w:val="Akapitzlist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D261A3">
        <w:rPr>
          <w:rFonts w:ascii="Times New Roman" w:hAnsi="Times New Roman" w:cs="Times New Roman"/>
          <w:b/>
          <w:sz w:val="27"/>
          <w:szCs w:val="27"/>
        </w:rPr>
        <w:t>DEFICYT BUDZETU GMINY</w:t>
      </w:r>
      <w:r w:rsidRPr="00D261A3">
        <w:rPr>
          <w:rFonts w:ascii="Times New Roman" w:hAnsi="Times New Roman" w:cs="Times New Roman"/>
          <w:sz w:val="27"/>
          <w:szCs w:val="27"/>
        </w:rPr>
        <w:t xml:space="preserve"> będzie stanowił kwotę 3 084 895,</w:t>
      </w:r>
      <w:r w:rsidR="007C38D8">
        <w:rPr>
          <w:rFonts w:ascii="Times New Roman" w:hAnsi="Times New Roman" w:cs="Times New Roman"/>
          <w:sz w:val="27"/>
          <w:szCs w:val="27"/>
        </w:rPr>
        <w:t xml:space="preserve"> 95 </w:t>
      </w:r>
      <w:r w:rsidRPr="00D261A3">
        <w:rPr>
          <w:rFonts w:ascii="Times New Roman" w:hAnsi="Times New Roman" w:cs="Times New Roman"/>
          <w:sz w:val="27"/>
          <w:szCs w:val="27"/>
        </w:rPr>
        <w:t xml:space="preserve">zł. </w:t>
      </w:r>
    </w:p>
    <w:p w:rsidR="0093721A" w:rsidRPr="0093721A" w:rsidRDefault="0093721A" w:rsidP="0093721A">
      <w:pPr>
        <w:tabs>
          <w:tab w:val="left" w:pos="284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Następnie omówione zostały</w:t>
      </w:r>
    </w:p>
    <w:p w:rsidR="00B36F17" w:rsidRPr="00D261A3" w:rsidRDefault="003C208B" w:rsidP="00D261A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261A3">
        <w:rPr>
          <w:rFonts w:ascii="Times New Roman" w:hAnsi="Times New Roman" w:cs="Times New Roman"/>
          <w:b/>
          <w:sz w:val="27"/>
          <w:szCs w:val="27"/>
        </w:rPr>
        <w:t>WYDATKI</w:t>
      </w:r>
      <w:r w:rsidR="00D261A3">
        <w:rPr>
          <w:rFonts w:ascii="Times New Roman" w:hAnsi="Times New Roman" w:cs="Times New Roman"/>
          <w:b/>
          <w:sz w:val="27"/>
          <w:szCs w:val="27"/>
        </w:rPr>
        <w:t>:</w:t>
      </w:r>
    </w:p>
    <w:p w:rsidR="003C208B" w:rsidRDefault="003C208B" w:rsidP="003C208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1A3">
        <w:rPr>
          <w:rFonts w:ascii="Times New Roman" w:hAnsi="Times New Roman" w:cs="Times New Roman"/>
          <w:b/>
          <w:sz w:val="27"/>
          <w:szCs w:val="27"/>
        </w:rPr>
        <w:t>Zmniejszenia o 642 tys. zł</w:t>
      </w:r>
      <w:r>
        <w:rPr>
          <w:rFonts w:ascii="Times New Roman" w:hAnsi="Times New Roman" w:cs="Times New Roman"/>
          <w:sz w:val="27"/>
          <w:szCs w:val="27"/>
        </w:rPr>
        <w:t>, w tym:</w:t>
      </w:r>
    </w:p>
    <w:p w:rsidR="003C208B" w:rsidRDefault="003C208B" w:rsidP="004F280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4F280F">
        <w:rPr>
          <w:rFonts w:ascii="Times New Roman" w:hAnsi="Times New Roman" w:cs="Times New Roman"/>
          <w:b/>
          <w:sz w:val="27"/>
          <w:szCs w:val="27"/>
        </w:rPr>
        <w:t>500 tys. zł</w:t>
      </w:r>
      <w:r w:rsidRPr="004F280F">
        <w:rPr>
          <w:rFonts w:ascii="Times New Roman" w:hAnsi="Times New Roman" w:cs="Times New Roman"/>
          <w:sz w:val="27"/>
          <w:szCs w:val="27"/>
        </w:rPr>
        <w:t xml:space="preserve"> </w:t>
      </w:r>
      <w:r w:rsidR="004F280F">
        <w:rPr>
          <w:rFonts w:ascii="Times New Roman" w:hAnsi="Times New Roman" w:cs="Times New Roman"/>
          <w:sz w:val="27"/>
          <w:szCs w:val="27"/>
        </w:rPr>
        <w:t xml:space="preserve">- </w:t>
      </w:r>
      <w:r w:rsidRPr="004F280F">
        <w:rPr>
          <w:rFonts w:ascii="Times New Roman" w:hAnsi="Times New Roman" w:cs="Times New Roman"/>
          <w:sz w:val="27"/>
          <w:szCs w:val="27"/>
        </w:rPr>
        <w:t xml:space="preserve">na kanalizację, </w:t>
      </w:r>
    </w:p>
    <w:p w:rsidR="004F280F" w:rsidRDefault="004F280F" w:rsidP="004F280F">
      <w:pPr>
        <w:pStyle w:val="Tekstpodstawowy"/>
        <w:numPr>
          <w:ilvl w:val="0"/>
          <w:numId w:val="4"/>
        </w:numPr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35 tys. zł</w:t>
      </w:r>
      <w:r>
        <w:rPr>
          <w:b w:val="0"/>
          <w:sz w:val="27"/>
          <w:szCs w:val="27"/>
        </w:rPr>
        <w:t xml:space="preserve"> – Dział 400. Jest to przesunięcie między paragrafami, w tym </w:t>
      </w:r>
      <w:r>
        <w:rPr>
          <w:b w:val="0"/>
          <w:sz w:val="27"/>
          <w:szCs w:val="27"/>
        </w:rPr>
        <w:br/>
        <w:t xml:space="preserve">15 tys. zł przenosimy z utrzymania wodociągów na rozbudowę sieci wodociągowej Mierzyce – </w:t>
      </w:r>
      <w:proofErr w:type="spellStart"/>
      <w:r>
        <w:rPr>
          <w:b w:val="0"/>
          <w:sz w:val="27"/>
          <w:szCs w:val="27"/>
        </w:rPr>
        <w:t>Łaszew</w:t>
      </w:r>
      <w:proofErr w:type="spellEnd"/>
      <w:r>
        <w:rPr>
          <w:b w:val="0"/>
          <w:sz w:val="27"/>
          <w:szCs w:val="27"/>
        </w:rPr>
        <w:t xml:space="preserve"> Rządowy,</w:t>
      </w:r>
    </w:p>
    <w:p w:rsidR="004F280F" w:rsidRPr="007C38D8" w:rsidRDefault="004F280F" w:rsidP="007C38D8">
      <w:pPr>
        <w:pStyle w:val="Tekstpodstawowy"/>
        <w:numPr>
          <w:ilvl w:val="0"/>
          <w:numId w:val="4"/>
        </w:numPr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107 tys. zł</w:t>
      </w:r>
      <w:r>
        <w:rPr>
          <w:b w:val="0"/>
          <w:sz w:val="27"/>
          <w:szCs w:val="27"/>
        </w:rPr>
        <w:t xml:space="preserve"> – Oświata. Są to pieniądze pochodzące z dotacji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na przedszkola. W budżecie zaplanowaliśmy określoną k</w:t>
      </w:r>
      <w:r w:rsidR="007C38D8">
        <w:rPr>
          <w:b w:val="0"/>
          <w:sz w:val="27"/>
          <w:szCs w:val="27"/>
        </w:rPr>
        <w:t xml:space="preserve">wotę, która powinna wystarczyć </w:t>
      </w:r>
      <w:r>
        <w:rPr>
          <w:b w:val="0"/>
          <w:sz w:val="27"/>
          <w:szCs w:val="27"/>
        </w:rPr>
        <w:t>na całokształt funkcjonowania przedszkoli w danym roku. Na przełomie kwietnia i maja otrzymujemy środki w postaci dotacji z Urzędu Wojewódzkiego, której to kwoty przy planowaniu budżetu nie znamy. Część pieniędzy na przedszkola stanowią środki własne Gminy, a część dotacja.</w:t>
      </w:r>
      <w:r w:rsidR="007C38D8">
        <w:rPr>
          <w:b w:val="0"/>
          <w:sz w:val="27"/>
          <w:szCs w:val="27"/>
        </w:rPr>
        <w:t xml:space="preserve"> </w:t>
      </w:r>
      <w:r w:rsidRPr="007C38D8">
        <w:rPr>
          <w:b w:val="0"/>
          <w:sz w:val="27"/>
          <w:szCs w:val="27"/>
        </w:rPr>
        <w:t>Obecnie istnieje potrzeba uruchomienia naszych środków przeznaczonych na przedszkola na realizację innych celów.</w:t>
      </w:r>
    </w:p>
    <w:p w:rsidR="004F280F" w:rsidRDefault="004F280F" w:rsidP="004F280F">
      <w:pPr>
        <w:pStyle w:val="Tekstpodstawowy"/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4F280F">
        <w:rPr>
          <w:sz w:val="27"/>
          <w:szCs w:val="27"/>
        </w:rPr>
        <w:t>Zwiększenia o 585 413,18 zł</w:t>
      </w:r>
      <w:r>
        <w:rPr>
          <w:b w:val="0"/>
          <w:sz w:val="27"/>
          <w:szCs w:val="27"/>
        </w:rPr>
        <w:t>:</w:t>
      </w:r>
    </w:p>
    <w:p w:rsidR="004F280F" w:rsidRDefault="004F280F" w:rsidP="004F280F">
      <w:pPr>
        <w:pStyle w:val="Tekstpodstawowy"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35 tys. zł</w:t>
      </w:r>
      <w:r>
        <w:rPr>
          <w:b w:val="0"/>
          <w:sz w:val="27"/>
          <w:szCs w:val="27"/>
        </w:rPr>
        <w:t xml:space="preserve"> – Dział 400. Jest to przesunięcie między paragrafami, w tym </w:t>
      </w:r>
      <w:r>
        <w:rPr>
          <w:b w:val="0"/>
          <w:sz w:val="27"/>
          <w:szCs w:val="27"/>
        </w:rPr>
        <w:br/>
        <w:t xml:space="preserve">15 tys. zł przesuwamy z utrzymania wodociągów na rozbudowę sieci wodociągowej Mierzyce – </w:t>
      </w:r>
      <w:proofErr w:type="spellStart"/>
      <w:r>
        <w:rPr>
          <w:b w:val="0"/>
          <w:sz w:val="27"/>
          <w:szCs w:val="27"/>
        </w:rPr>
        <w:t>Łaszew</w:t>
      </w:r>
      <w:proofErr w:type="spellEnd"/>
      <w:r>
        <w:rPr>
          <w:b w:val="0"/>
          <w:sz w:val="27"/>
          <w:szCs w:val="27"/>
        </w:rPr>
        <w:t xml:space="preserve"> Rządowy,</w:t>
      </w:r>
    </w:p>
    <w:p w:rsidR="004F280F" w:rsidRDefault="004F280F" w:rsidP="004F280F">
      <w:pPr>
        <w:pStyle w:val="Tekstpodstawowy"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107 tys. zł</w:t>
      </w:r>
      <w:r>
        <w:rPr>
          <w:b w:val="0"/>
          <w:sz w:val="27"/>
          <w:szCs w:val="27"/>
        </w:rPr>
        <w:t xml:space="preserve"> zmniejszone ze środków na przedszkola przeznaczamy na:</w:t>
      </w:r>
    </w:p>
    <w:p w:rsidR="004F280F" w:rsidRDefault="004F280F" w:rsidP="004F280F">
      <w:pPr>
        <w:pStyle w:val="Tekstpodstawowy"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 tys.</w:t>
      </w:r>
      <w:r>
        <w:rPr>
          <w:b w:val="0"/>
          <w:sz w:val="27"/>
          <w:szCs w:val="27"/>
        </w:rPr>
        <w:t xml:space="preserve"> – Dział rolnictwo i łowiectwo – na wyłapywanie psów,</w:t>
      </w:r>
    </w:p>
    <w:p w:rsidR="004F280F" w:rsidRDefault="004F280F" w:rsidP="004F280F">
      <w:pPr>
        <w:pStyle w:val="Tekstpodstawowy"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lastRenderedPageBreak/>
        <w:t>97 tys. zł</w:t>
      </w:r>
      <w:r>
        <w:rPr>
          <w:b w:val="0"/>
          <w:sz w:val="27"/>
          <w:szCs w:val="27"/>
        </w:rPr>
        <w:t xml:space="preserve"> – zwiększenie dotacji dla Szkoły w Strugach.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Od września doszło 11 uczniów (w tym 3 dzieci niepełnosprawne). Gmina wystąpi do Ministerstwa o zwiększenie subwencji oświatowej. Jednak jej otrzymanie nie jest pewne, dlatego musimy zabezpieczyć środki do końca roku na ten cel. </w:t>
      </w:r>
    </w:p>
    <w:p w:rsidR="004F280F" w:rsidRDefault="004F280F" w:rsidP="004F280F">
      <w:pPr>
        <w:pStyle w:val="Tekstpodstawowy"/>
        <w:numPr>
          <w:ilvl w:val="0"/>
          <w:numId w:val="7"/>
        </w:numPr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4F280F">
        <w:rPr>
          <w:sz w:val="27"/>
          <w:szCs w:val="27"/>
        </w:rPr>
        <w:t>443</w:t>
      </w:r>
      <w:r>
        <w:rPr>
          <w:b w:val="0"/>
          <w:sz w:val="27"/>
          <w:szCs w:val="27"/>
        </w:rPr>
        <w:t xml:space="preserve"> </w:t>
      </w:r>
      <w:r w:rsidRPr="003C208B">
        <w:rPr>
          <w:sz w:val="27"/>
          <w:szCs w:val="27"/>
        </w:rPr>
        <w:t>413, 18 zł</w:t>
      </w:r>
      <w:r>
        <w:rPr>
          <w:sz w:val="27"/>
          <w:szCs w:val="27"/>
        </w:rPr>
        <w:t xml:space="preserve"> – </w:t>
      </w:r>
      <w:r w:rsidRPr="004F280F">
        <w:rPr>
          <w:b w:val="0"/>
          <w:sz w:val="27"/>
          <w:szCs w:val="27"/>
        </w:rPr>
        <w:t xml:space="preserve">wydatki na finansowanie kanalizacji w Wierzchlesie. </w:t>
      </w:r>
      <w:r>
        <w:rPr>
          <w:b w:val="0"/>
          <w:sz w:val="27"/>
          <w:szCs w:val="27"/>
        </w:rPr>
        <w:t xml:space="preserve">Środki własne na ten cel zmniejszamy a </w:t>
      </w:r>
      <w:r w:rsidR="007C38D8">
        <w:rPr>
          <w:b w:val="0"/>
          <w:sz w:val="27"/>
          <w:szCs w:val="27"/>
        </w:rPr>
        <w:t xml:space="preserve">z racji większej dotacji </w:t>
      </w:r>
      <w:r>
        <w:rPr>
          <w:b w:val="0"/>
          <w:sz w:val="27"/>
          <w:szCs w:val="27"/>
        </w:rPr>
        <w:t xml:space="preserve">zwiększamy </w:t>
      </w:r>
      <w:r w:rsidR="007C38D8">
        <w:rPr>
          <w:b w:val="0"/>
          <w:sz w:val="27"/>
          <w:szCs w:val="27"/>
        </w:rPr>
        <w:t xml:space="preserve">paragraf unijny. </w:t>
      </w:r>
    </w:p>
    <w:p w:rsidR="004F280F" w:rsidRDefault="004F280F" w:rsidP="004F280F">
      <w:pPr>
        <w:pStyle w:val="Tekstpodstawowy"/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4F280F">
        <w:rPr>
          <w:b w:val="0"/>
          <w:sz w:val="27"/>
          <w:szCs w:val="27"/>
        </w:rPr>
        <w:t xml:space="preserve">Na sesji zostanie też przedstawiony </w:t>
      </w:r>
      <w:r>
        <w:rPr>
          <w:b w:val="0"/>
          <w:sz w:val="27"/>
          <w:szCs w:val="27"/>
        </w:rPr>
        <w:t xml:space="preserve">i omówiony </w:t>
      </w:r>
      <w:r w:rsidRPr="004F280F">
        <w:rPr>
          <w:b w:val="0"/>
          <w:sz w:val="27"/>
          <w:szCs w:val="27"/>
        </w:rPr>
        <w:t>projekt uchwały w sprawie zmian Wieloletniej Prognozy Finansowej Gmin</w:t>
      </w:r>
      <w:r w:rsidR="007C38D8">
        <w:rPr>
          <w:b w:val="0"/>
          <w:sz w:val="27"/>
          <w:szCs w:val="27"/>
        </w:rPr>
        <w:t xml:space="preserve">y Wierzchlas na lata 2018-2030, który stanowi pochodną zmian w budżecie. </w:t>
      </w:r>
    </w:p>
    <w:p w:rsidR="004F280F" w:rsidRPr="004F280F" w:rsidRDefault="004F280F" w:rsidP="004F280F">
      <w:pPr>
        <w:pStyle w:val="Tekstpodstawowy"/>
        <w:suppressAutoHyphens w:val="0"/>
        <w:autoSpaceDN/>
        <w:spacing w:line="276" w:lineRule="auto"/>
        <w:textAlignment w:val="auto"/>
        <w:rPr>
          <w:b w:val="0"/>
          <w:sz w:val="27"/>
          <w:szCs w:val="27"/>
        </w:rPr>
      </w:pPr>
      <w:r w:rsidRPr="00D261A3">
        <w:rPr>
          <w:sz w:val="27"/>
          <w:szCs w:val="27"/>
        </w:rPr>
        <w:t>Radny Józef Krzeszowski</w:t>
      </w:r>
      <w:r>
        <w:rPr>
          <w:b w:val="0"/>
          <w:sz w:val="27"/>
          <w:szCs w:val="27"/>
        </w:rPr>
        <w:t xml:space="preserve"> zapytał o umiejscowione w projekcie </w:t>
      </w:r>
      <w:r w:rsidR="007C38D8">
        <w:rPr>
          <w:b w:val="0"/>
          <w:sz w:val="27"/>
          <w:szCs w:val="27"/>
        </w:rPr>
        <w:t xml:space="preserve">uchwały </w:t>
      </w:r>
      <w:r>
        <w:rPr>
          <w:b w:val="0"/>
          <w:sz w:val="27"/>
          <w:szCs w:val="27"/>
        </w:rPr>
        <w:t xml:space="preserve">zadanie „Przebudowa drogi gminnej </w:t>
      </w:r>
      <w:r w:rsidR="00D261A3">
        <w:rPr>
          <w:b w:val="0"/>
          <w:sz w:val="27"/>
          <w:szCs w:val="27"/>
        </w:rPr>
        <w:t xml:space="preserve">Wierzchlas, ul. Łąkowa”, które </w:t>
      </w:r>
      <w:r w:rsidR="007C38D8">
        <w:rPr>
          <w:b w:val="0"/>
          <w:sz w:val="27"/>
          <w:szCs w:val="27"/>
        </w:rPr>
        <w:t xml:space="preserve">– jak zauważył - </w:t>
      </w:r>
      <w:r w:rsidR="00D261A3">
        <w:rPr>
          <w:b w:val="0"/>
          <w:sz w:val="27"/>
          <w:szCs w:val="27"/>
        </w:rPr>
        <w:t xml:space="preserve">od dłuższego czasu pojawia się w projektach uchwały w sprawie zmian w budżecie.  Skarbnik Gminy wyjaśniła, że w projekcie uwzględnione są </w:t>
      </w:r>
      <w:r w:rsidR="007C38D8">
        <w:rPr>
          <w:b w:val="0"/>
          <w:sz w:val="27"/>
          <w:szCs w:val="27"/>
        </w:rPr>
        <w:t xml:space="preserve">wyłącznie </w:t>
      </w:r>
      <w:r w:rsidR="00D261A3">
        <w:rPr>
          <w:b w:val="0"/>
          <w:sz w:val="27"/>
          <w:szCs w:val="27"/>
        </w:rPr>
        <w:t>koszty wykonania projektu, nie zaś</w:t>
      </w:r>
      <w:r w:rsidR="007C38D8">
        <w:rPr>
          <w:b w:val="0"/>
          <w:sz w:val="27"/>
          <w:szCs w:val="27"/>
        </w:rPr>
        <w:t xml:space="preserve"> realizacji zadania</w:t>
      </w:r>
      <w:r w:rsidR="00D261A3">
        <w:rPr>
          <w:b w:val="0"/>
          <w:sz w:val="27"/>
          <w:szCs w:val="27"/>
        </w:rPr>
        <w:t xml:space="preserve">. Obecnie budowa tej drogi nie będzie realizowana ze względu </w:t>
      </w:r>
      <w:r w:rsidR="007C38D8">
        <w:rPr>
          <w:b w:val="0"/>
          <w:sz w:val="27"/>
          <w:szCs w:val="27"/>
        </w:rPr>
        <w:t xml:space="preserve">budowę w tym miejscu kanalizacji. </w:t>
      </w:r>
    </w:p>
    <w:p w:rsidR="00D261A3" w:rsidRPr="00D261A3" w:rsidRDefault="004F280F" w:rsidP="00D261A3">
      <w:pPr>
        <w:pStyle w:val="Tekstpodstawowy"/>
        <w:spacing w:line="276" w:lineRule="auto"/>
        <w:rPr>
          <w:sz w:val="27"/>
          <w:szCs w:val="27"/>
        </w:rPr>
      </w:pPr>
      <w:r w:rsidRPr="00655324">
        <w:rPr>
          <w:sz w:val="27"/>
          <w:szCs w:val="27"/>
        </w:rPr>
        <w:t xml:space="preserve">Komisja nie miała uwag do przedstawionego projektu uchwały i wniosła o jej podjęcie na najbliższej sesji. </w:t>
      </w:r>
    </w:p>
    <w:p w:rsidR="00D261A3" w:rsidRDefault="00D261A3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261A3" w:rsidRDefault="00D261A3" w:rsidP="00D261A3">
      <w:pPr>
        <w:pStyle w:val="Tekstpodstawowy"/>
        <w:spacing w:line="276" w:lineRule="auto"/>
        <w:rPr>
          <w:sz w:val="27"/>
          <w:szCs w:val="27"/>
        </w:rPr>
      </w:pPr>
      <w:r w:rsidRPr="00870EFB">
        <w:rPr>
          <w:sz w:val="27"/>
          <w:szCs w:val="27"/>
        </w:rPr>
        <w:t>b) Statutu Gminy;</w:t>
      </w:r>
    </w:p>
    <w:p w:rsidR="00D261A3" w:rsidRDefault="00D261A3" w:rsidP="00D261A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Wprowadzenia do tematu dokonał </w:t>
      </w:r>
      <w:r w:rsidRPr="0000072D">
        <w:rPr>
          <w:sz w:val="27"/>
          <w:szCs w:val="27"/>
        </w:rPr>
        <w:t>Sekretarz Gminy Leszek Gierczyk</w:t>
      </w:r>
      <w:r>
        <w:rPr>
          <w:b w:val="0"/>
          <w:sz w:val="27"/>
          <w:szCs w:val="27"/>
        </w:rPr>
        <w:t>, który poinformował, że wprowadzone zmiany nie są zbyt obszerne, jednak są one usytuowane w różnych rozdziałach w uchwale, dlatego zasadne jest uchwalenie nowego Statutu zamiast uchwały w sprawie zmian w Statucie.</w:t>
      </w:r>
    </w:p>
    <w:p w:rsidR="00D261A3" w:rsidRDefault="00D261A3" w:rsidP="00D261A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Do najważniejszych zmian wprowadzonych w Statucie należą obowiązek powołania Komisji skarg, wniosków i petycji oraz głosowanie </w:t>
      </w:r>
      <w:r>
        <w:rPr>
          <w:b w:val="0"/>
          <w:sz w:val="27"/>
          <w:szCs w:val="27"/>
        </w:rPr>
        <w:br/>
        <w:t>za pomocą urządzeń rejestrujących głosy. Sekretarz nadmienił, że w Statucie</w:t>
      </w:r>
      <w:r w:rsidRPr="003D28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wprowadzono autopoprawkę - w Dziale II Rozdziale 1 § 3 zdanie drugie omyłkowo podane wyrażenie „wiceprzewodniczący najstarszy wiekiem” zmieniono na „radny najstarszy wiekiem”. </w:t>
      </w:r>
    </w:p>
    <w:p w:rsidR="00D261A3" w:rsidRDefault="00D261A3" w:rsidP="00D261A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W Statucie wprowadzono też zmianę w przypadku zakresu zadań wykonywanych przez Komisję Rewizyjną, ponieważ rozpatrywanie skarg indywidualnych na Wójta czy kierowników jednostek organizacyjnych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nie będzie należało już do jej kompetencji, a zostanie scedowane na Komisję skarg, wniosków i petycji. </w:t>
      </w:r>
    </w:p>
    <w:p w:rsidR="00D261A3" w:rsidRDefault="00D261A3" w:rsidP="00D261A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Ważną zmianę stanowi zmiana sposobu głosowania na głosowanie za pomocą systemu rejestrującego głosy. Obecnie Gmina przygotowuje zapytanie ofertowe </w:t>
      </w:r>
      <w:r>
        <w:rPr>
          <w:b w:val="0"/>
          <w:sz w:val="27"/>
          <w:szCs w:val="27"/>
        </w:rPr>
        <w:lastRenderedPageBreak/>
        <w:t xml:space="preserve">odnośnie zakupu tego typu sprzętu w celu zaoszczędzenia czasu przeznaczonego na głosowanie. </w:t>
      </w:r>
    </w:p>
    <w:p w:rsidR="00D261A3" w:rsidRDefault="00D261A3" w:rsidP="00D261A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Sekretarz poinformował, że w nowej kadencji za zgodą radnego, materiały </w:t>
      </w:r>
      <w:r>
        <w:rPr>
          <w:b w:val="0"/>
          <w:sz w:val="27"/>
          <w:szCs w:val="27"/>
        </w:rPr>
        <w:br/>
        <w:t xml:space="preserve">na Komisje i sesję będą mogły być  przekazywane za pomocą maila. Potwierdzenie wysłania maila otrzymamy wówczas </w:t>
      </w:r>
      <w:proofErr w:type="spellStart"/>
      <w:r>
        <w:rPr>
          <w:b w:val="0"/>
          <w:sz w:val="27"/>
          <w:szCs w:val="27"/>
        </w:rPr>
        <w:t>sms-em</w:t>
      </w:r>
      <w:proofErr w:type="spellEnd"/>
      <w:r>
        <w:rPr>
          <w:b w:val="0"/>
          <w:sz w:val="27"/>
          <w:szCs w:val="27"/>
        </w:rPr>
        <w:t xml:space="preserve">. </w:t>
      </w:r>
      <w:r w:rsidR="005974CB">
        <w:rPr>
          <w:b w:val="0"/>
          <w:sz w:val="27"/>
          <w:szCs w:val="27"/>
        </w:rPr>
        <w:t xml:space="preserve">Sekretarz nadmienił, że w tym przypadku zasadne byłoby zamontowanie na Sali obrad tabletów, które umożliwiałyby wyświetlanie niezbędnych dokumentów </w:t>
      </w:r>
      <w:r w:rsidR="007C38D8">
        <w:rPr>
          <w:b w:val="0"/>
          <w:sz w:val="27"/>
          <w:szCs w:val="27"/>
        </w:rPr>
        <w:br/>
      </w:r>
      <w:r w:rsidR="005974CB">
        <w:rPr>
          <w:b w:val="0"/>
          <w:sz w:val="27"/>
          <w:szCs w:val="27"/>
        </w:rPr>
        <w:t>w czasie sesji.</w:t>
      </w:r>
    </w:p>
    <w:p w:rsidR="005974CB" w:rsidRDefault="005974CB" w:rsidP="00D261A3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Wraz z nową kadencją na mocy ustawy o samorządzie gminnym wejdzie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w życie obowiązek transmisji z obrad w Internecie i nagrywania sesji.</w:t>
      </w:r>
    </w:p>
    <w:p w:rsidR="007C38D8" w:rsidRPr="00E727FA" w:rsidRDefault="007C38D8" w:rsidP="007C38D8">
      <w:pPr>
        <w:pStyle w:val="Tekstpodstawowy"/>
        <w:spacing w:line="276" w:lineRule="auto"/>
        <w:rPr>
          <w:sz w:val="27"/>
          <w:szCs w:val="27"/>
        </w:rPr>
      </w:pPr>
      <w:r w:rsidRPr="00E727FA">
        <w:rPr>
          <w:sz w:val="27"/>
          <w:szCs w:val="27"/>
        </w:rPr>
        <w:t xml:space="preserve">Komisja nie miała uwag do przedstawionego projektu uchwały i wniosła </w:t>
      </w:r>
      <w:r>
        <w:rPr>
          <w:sz w:val="27"/>
          <w:szCs w:val="27"/>
        </w:rPr>
        <w:br/>
      </w:r>
      <w:r w:rsidRPr="00E727FA">
        <w:rPr>
          <w:sz w:val="27"/>
          <w:szCs w:val="27"/>
        </w:rPr>
        <w:t xml:space="preserve">o jej podjęcie na najbliższej sesji. </w:t>
      </w:r>
    </w:p>
    <w:p w:rsidR="007C38D8" w:rsidRDefault="007C38D8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974CB" w:rsidRDefault="005974CB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974CB" w:rsidRDefault="005974CB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974CB" w:rsidRPr="00834D11" w:rsidRDefault="005974CB" w:rsidP="005974CB">
      <w:pPr>
        <w:pStyle w:val="Tekstpodstawowy"/>
        <w:spacing w:line="276" w:lineRule="auto"/>
        <w:jc w:val="center"/>
        <w:rPr>
          <w:sz w:val="27"/>
          <w:szCs w:val="27"/>
        </w:rPr>
      </w:pPr>
      <w:r w:rsidRPr="00834D11">
        <w:rPr>
          <w:sz w:val="27"/>
          <w:szCs w:val="27"/>
        </w:rPr>
        <w:t>Punkt 5</w:t>
      </w:r>
    </w:p>
    <w:p w:rsidR="005974CB" w:rsidRDefault="005974CB" w:rsidP="005974CB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 xml:space="preserve">Informacja o wynikach zewnętrznego egzaminu gimnazjalnego w 2018 r. </w:t>
      </w:r>
      <w:r>
        <w:rPr>
          <w:sz w:val="27"/>
          <w:szCs w:val="27"/>
        </w:rPr>
        <w:br/>
      </w:r>
      <w:r w:rsidRPr="008543E3">
        <w:rPr>
          <w:sz w:val="27"/>
          <w:szCs w:val="27"/>
        </w:rPr>
        <w:t>i analiza ocen uczniów, którym przyznano nagrody Wójta za szczególnie wysokie osiągnięcia w nauce.</w:t>
      </w:r>
    </w:p>
    <w:p w:rsidR="005974CB" w:rsidRDefault="005974CB" w:rsidP="005974CB">
      <w:pPr>
        <w:pStyle w:val="Tekstpodstawowy"/>
        <w:spacing w:line="276" w:lineRule="auto"/>
        <w:rPr>
          <w:b w:val="0"/>
          <w:sz w:val="27"/>
          <w:szCs w:val="27"/>
        </w:rPr>
      </w:pPr>
      <w:r w:rsidRPr="00834D11">
        <w:rPr>
          <w:b w:val="0"/>
          <w:sz w:val="27"/>
          <w:szCs w:val="27"/>
        </w:rPr>
        <w:t xml:space="preserve">Komisja zapoznała się z informacją, nie miała </w:t>
      </w:r>
      <w:r>
        <w:rPr>
          <w:b w:val="0"/>
          <w:sz w:val="27"/>
          <w:szCs w:val="27"/>
        </w:rPr>
        <w:t xml:space="preserve">do niej </w:t>
      </w:r>
      <w:r w:rsidRPr="00834D11">
        <w:rPr>
          <w:b w:val="0"/>
          <w:sz w:val="27"/>
          <w:szCs w:val="27"/>
        </w:rPr>
        <w:t xml:space="preserve">uwag i przyjęła </w:t>
      </w:r>
      <w:r>
        <w:rPr>
          <w:b w:val="0"/>
          <w:sz w:val="27"/>
          <w:szCs w:val="27"/>
        </w:rPr>
        <w:br/>
      </w:r>
      <w:r w:rsidRPr="00834D11">
        <w:rPr>
          <w:b w:val="0"/>
          <w:sz w:val="27"/>
          <w:szCs w:val="27"/>
        </w:rPr>
        <w:t xml:space="preserve">ją do wiadomości. </w:t>
      </w:r>
    </w:p>
    <w:p w:rsidR="005974CB" w:rsidRDefault="005974CB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650CF" w:rsidRDefault="00E650CF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974CB" w:rsidRPr="00834D11" w:rsidRDefault="005974CB" w:rsidP="005974CB">
      <w:pPr>
        <w:pStyle w:val="Tekstpodstawowy"/>
        <w:spacing w:line="276" w:lineRule="auto"/>
        <w:jc w:val="center"/>
        <w:rPr>
          <w:sz w:val="27"/>
          <w:szCs w:val="27"/>
        </w:rPr>
      </w:pPr>
      <w:r w:rsidRPr="00834D11">
        <w:rPr>
          <w:sz w:val="27"/>
          <w:szCs w:val="27"/>
        </w:rPr>
        <w:t>Punkt 6</w:t>
      </w:r>
    </w:p>
    <w:p w:rsidR="005974CB" w:rsidRDefault="005974CB" w:rsidP="005974CB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>Wyrażenie opinii w sprawie zmiany miejscowego planu zagospodarowania przestrzennego.</w:t>
      </w:r>
    </w:p>
    <w:p w:rsidR="005974CB" w:rsidRDefault="005974CB" w:rsidP="005974CB">
      <w:pPr>
        <w:pStyle w:val="Tekstpodstawowy"/>
        <w:spacing w:line="276" w:lineRule="auto"/>
        <w:rPr>
          <w:b w:val="0"/>
          <w:sz w:val="27"/>
          <w:szCs w:val="27"/>
        </w:rPr>
      </w:pPr>
      <w:r w:rsidRPr="00CB1BA3">
        <w:rPr>
          <w:sz w:val="27"/>
          <w:szCs w:val="27"/>
        </w:rPr>
        <w:t>Sekretarz Gminy</w:t>
      </w:r>
      <w:r>
        <w:rPr>
          <w:b w:val="0"/>
          <w:sz w:val="27"/>
          <w:szCs w:val="27"/>
        </w:rPr>
        <w:t xml:space="preserve"> poinformował o wniosku Pana Tomasza </w:t>
      </w:r>
      <w:proofErr w:type="spellStart"/>
      <w:r>
        <w:rPr>
          <w:b w:val="0"/>
          <w:sz w:val="27"/>
          <w:szCs w:val="27"/>
        </w:rPr>
        <w:t>Liedmanna</w:t>
      </w:r>
      <w:proofErr w:type="spellEnd"/>
      <w:r>
        <w:rPr>
          <w:b w:val="0"/>
          <w:sz w:val="27"/>
          <w:szCs w:val="27"/>
        </w:rPr>
        <w:t xml:space="preserve"> – właściciela firmy LIEDMANN Sp. z o.o. w sprawie zmiany miejscowego planu zagospodarowania przestrzennego dla działki 306/2 położonej w miejscowości Krzeczów, ul. Wschodnia 27. Na tej działce trwa obecnie budowa zakładu produkcyjnego zajmującego się produkcją nawozów naturalnych.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wnosi o zapisanie/utrwalenie stanu faktycznego w miejscowym  planie zagospodarowania przestrzennego. W tej sytuacji musimy brać też pod uwagę zmianę studium uwarunkowań, gdyż działka ta figuruje obecnie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w studium jako położ</w:t>
      </w:r>
      <w:r w:rsidR="008C5FFE">
        <w:rPr>
          <w:b w:val="0"/>
          <w:sz w:val="27"/>
          <w:szCs w:val="27"/>
        </w:rPr>
        <w:t>o</w:t>
      </w:r>
      <w:r>
        <w:rPr>
          <w:b w:val="0"/>
          <w:sz w:val="27"/>
          <w:szCs w:val="27"/>
        </w:rPr>
        <w:t xml:space="preserve">na w terenie lasów. Z kolei w planie miejscowym jego działka znajduje się poza planem. Zgodę na budowę uzyskał do tej pory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na podstawie warunków zabudowy. Chciałby dokonać zmiany na teren usługowo-produkcyjny. </w:t>
      </w:r>
    </w:p>
    <w:p w:rsidR="005974CB" w:rsidRDefault="005974CB" w:rsidP="005974C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lastRenderedPageBreak/>
        <w:t xml:space="preserve">Sekretarz </w:t>
      </w:r>
      <w:r w:rsidRPr="00B36D8C">
        <w:rPr>
          <w:b w:val="0"/>
          <w:sz w:val="27"/>
          <w:szCs w:val="27"/>
        </w:rPr>
        <w:t>nadmienił</w:t>
      </w:r>
      <w:r>
        <w:rPr>
          <w:b w:val="0"/>
          <w:sz w:val="27"/>
          <w:szCs w:val="27"/>
        </w:rPr>
        <w:t xml:space="preserve">, że postępowanie Pana </w:t>
      </w:r>
      <w:proofErr w:type="spellStart"/>
      <w:r>
        <w:rPr>
          <w:b w:val="0"/>
          <w:sz w:val="27"/>
          <w:szCs w:val="27"/>
        </w:rPr>
        <w:t>Liedmanna</w:t>
      </w:r>
      <w:proofErr w:type="spellEnd"/>
      <w:r>
        <w:rPr>
          <w:b w:val="0"/>
          <w:sz w:val="27"/>
          <w:szCs w:val="27"/>
        </w:rPr>
        <w:t xml:space="preserve"> jest nie do końca czyste. Uzyskał on zgodę na zmianę przeznaczenia lasu na rolę pod warunkiem użytkowania rolniczego. Wyciął las na przestrzeni ok. 3 ha. Powinien użytkować ten obszar rolniczo przez okres 6 lat, ale tego nie zrobił. Następnie otrzymał od Gminy decyzję środowiskową i warunki zabudowy na budowę hali produkcyjnej. Regionalna Dyrekcja Ochrony Środowiska nie miała zastrzeżeń. </w:t>
      </w:r>
      <w:r>
        <w:rPr>
          <w:b w:val="0"/>
          <w:sz w:val="27"/>
          <w:szCs w:val="27"/>
        </w:rPr>
        <w:br/>
        <w:t xml:space="preserve">Z kolei miały takie zastrzeżenia Lasy Państwowe.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poszedł drogą </w:t>
      </w:r>
      <w:r>
        <w:rPr>
          <w:b w:val="0"/>
          <w:sz w:val="27"/>
          <w:szCs w:val="27"/>
        </w:rPr>
        <w:br/>
        <w:t xml:space="preserve">na skróty, twierdzi, że tak podpowiedziały mu Lasy Państwowe. Nie musiał dotychczas płacić Lasom Państwowym kilku tysięcy za wylesienie (płaci się </w:t>
      </w:r>
      <w:r>
        <w:rPr>
          <w:b w:val="0"/>
          <w:sz w:val="27"/>
          <w:szCs w:val="27"/>
        </w:rPr>
        <w:br/>
        <w:t>od hektara).</w:t>
      </w:r>
      <w:r w:rsidRPr="008310D3">
        <w:rPr>
          <w:b w:val="0"/>
          <w:sz w:val="27"/>
          <w:szCs w:val="27"/>
        </w:rPr>
        <w:t xml:space="preserve"> </w:t>
      </w:r>
    </w:p>
    <w:p w:rsidR="005974CB" w:rsidRDefault="005974CB" w:rsidP="005974CB">
      <w:pPr>
        <w:pStyle w:val="Tekstpodstawowy"/>
        <w:spacing w:line="276" w:lineRule="auto"/>
        <w:rPr>
          <w:b w:val="0"/>
          <w:sz w:val="27"/>
          <w:szCs w:val="27"/>
        </w:rPr>
      </w:pPr>
      <w:r w:rsidRPr="00B36D8C">
        <w:rPr>
          <w:sz w:val="27"/>
          <w:szCs w:val="27"/>
        </w:rPr>
        <w:t>Sekretarz</w:t>
      </w:r>
      <w:r>
        <w:rPr>
          <w:b w:val="0"/>
          <w:sz w:val="27"/>
          <w:szCs w:val="27"/>
        </w:rPr>
        <w:t xml:space="preserve"> dodał, że właściciel twierdzi, że zakład kosztował go ok. 20 mln zł, obecnie otrzymał 8,5 mln złotych grantu na rozwój zakładu. Rozbudowa </w:t>
      </w:r>
      <w:r>
        <w:rPr>
          <w:b w:val="0"/>
          <w:sz w:val="27"/>
          <w:szCs w:val="27"/>
        </w:rPr>
        <w:br/>
        <w:t xml:space="preserve">po zmianie planu byłaby formalnością, otrzymałby wypis i wyrys z planu, </w:t>
      </w:r>
      <w:r>
        <w:rPr>
          <w:b w:val="0"/>
          <w:sz w:val="27"/>
          <w:szCs w:val="27"/>
        </w:rPr>
        <w:br/>
        <w:t xml:space="preserve">a tak za każdym razem musi zostać wydana decyzja o warunkach zabudowy, decyzja środowiskowa, pozwolenie na budowę. </w:t>
      </w:r>
    </w:p>
    <w:p w:rsidR="005974CB" w:rsidRDefault="005974CB" w:rsidP="005974C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Sekretarz poinformował, że Gmina jest „za” zmianą planu, ponieważ faktem jest, że zakład już istnieje, w dodatku jest to jedyny tak duży zakład na terenie Gminy. Sekretarz dodał, że tej pory nie było skarg na działalność Pana </w:t>
      </w:r>
      <w:proofErr w:type="spellStart"/>
      <w:r>
        <w:rPr>
          <w:b w:val="0"/>
          <w:sz w:val="27"/>
          <w:szCs w:val="27"/>
        </w:rPr>
        <w:t>Liedmanna</w:t>
      </w:r>
      <w:proofErr w:type="spellEnd"/>
      <w:r>
        <w:rPr>
          <w:b w:val="0"/>
          <w:sz w:val="27"/>
          <w:szCs w:val="27"/>
        </w:rPr>
        <w:t xml:space="preserve">, jego działalność nie ma złego wpływu na środowisko, zakład znajduje się daleko od zabudowań mieszkańców, położony jest przy drodze wojewódzkiej. Jest to nowoczesny zakład zrobiony z rozmachem. Sekretarz nadmienił, że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deklaruje zatrudnienie ok. 50 osób w swoim zakładzie – część osób zostanie przeniesiona ze Szczytów. Twierdzi,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że wpływy z podatku od nieruchomości będą wynosiły ok. 150 tys. zł rocznie. </w:t>
      </w:r>
    </w:p>
    <w:p w:rsidR="005974CB" w:rsidRDefault="00E650CF" w:rsidP="00D261A3">
      <w:pPr>
        <w:pStyle w:val="Tekstpodstawowy"/>
        <w:spacing w:line="276" w:lineRule="auto"/>
        <w:rPr>
          <w:b w:val="0"/>
          <w:sz w:val="27"/>
          <w:szCs w:val="27"/>
        </w:rPr>
      </w:pPr>
      <w:r w:rsidRPr="00E650CF">
        <w:rPr>
          <w:sz w:val="27"/>
          <w:szCs w:val="27"/>
        </w:rPr>
        <w:t>Referent ds. planowania przestrzennego Monika Krajewska</w:t>
      </w:r>
      <w:r>
        <w:rPr>
          <w:b w:val="0"/>
          <w:sz w:val="27"/>
          <w:szCs w:val="27"/>
        </w:rPr>
        <w:t xml:space="preserve"> poinformowała, że w tej sytuacji trzeba będzie przeprowadzić 2 procedury: zmianę planu </w:t>
      </w:r>
      <w:r w:rsidR="007C38D8">
        <w:rPr>
          <w:b w:val="0"/>
          <w:sz w:val="27"/>
          <w:szCs w:val="27"/>
        </w:rPr>
        <w:t xml:space="preserve">zagospodarowania </w:t>
      </w:r>
      <w:r>
        <w:rPr>
          <w:b w:val="0"/>
          <w:sz w:val="27"/>
          <w:szCs w:val="27"/>
        </w:rPr>
        <w:t xml:space="preserve">oraz studium uwarunkowań. </w:t>
      </w:r>
    </w:p>
    <w:p w:rsidR="00D261A3" w:rsidRDefault="00E650CF" w:rsidP="00D261A3">
      <w:pPr>
        <w:pStyle w:val="Tekstpodstawowy"/>
        <w:spacing w:line="276" w:lineRule="auto"/>
        <w:rPr>
          <w:b w:val="0"/>
          <w:sz w:val="27"/>
          <w:szCs w:val="27"/>
        </w:rPr>
      </w:pPr>
      <w:r w:rsidRPr="00E650CF">
        <w:rPr>
          <w:sz w:val="27"/>
          <w:szCs w:val="27"/>
        </w:rPr>
        <w:t>Przewodniczący Komisji</w:t>
      </w:r>
      <w:r>
        <w:rPr>
          <w:b w:val="0"/>
          <w:sz w:val="27"/>
          <w:szCs w:val="27"/>
        </w:rPr>
        <w:t xml:space="preserve"> zapytał o koszty przeprowadzenia tych zmian.</w:t>
      </w:r>
    </w:p>
    <w:p w:rsidR="00E650CF" w:rsidRDefault="00E650CF" w:rsidP="00E650CF">
      <w:pPr>
        <w:pStyle w:val="Tekstpodstawowy"/>
        <w:spacing w:line="276" w:lineRule="auto"/>
        <w:rPr>
          <w:b w:val="0"/>
          <w:sz w:val="27"/>
          <w:szCs w:val="27"/>
        </w:rPr>
      </w:pPr>
      <w:r w:rsidRPr="00E650CF">
        <w:rPr>
          <w:sz w:val="27"/>
          <w:szCs w:val="27"/>
        </w:rPr>
        <w:t xml:space="preserve">Sekretarz </w:t>
      </w:r>
      <w:r>
        <w:rPr>
          <w:b w:val="0"/>
          <w:sz w:val="27"/>
          <w:szCs w:val="27"/>
        </w:rPr>
        <w:t xml:space="preserve">wyjaśnił, że w przypadku kopalin można podzielić koszty między Gminę i przedsiębiorcę na podstawie porozumienia. Jednak w tym przypadku partycypowanie w kosztach przez właściciela zakładu mogłoby być źle odebrane, dlatego on sam odradza takie rozwiązanie. </w:t>
      </w:r>
    </w:p>
    <w:p w:rsidR="00E650CF" w:rsidRDefault="00E650CF" w:rsidP="00E650CF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Pani </w:t>
      </w:r>
      <w:r w:rsidRPr="0052544B">
        <w:rPr>
          <w:sz w:val="27"/>
          <w:szCs w:val="27"/>
        </w:rPr>
        <w:t>Monika Krajewska</w:t>
      </w:r>
      <w:r>
        <w:rPr>
          <w:b w:val="0"/>
          <w:sz w:val="27"/>
          <w:szCs w:val="27"/>
        </w:rPr>
        <w:t xml:space="preserve"> poinformowała, że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cały czas składa wnioski o warunki zabudowy w celu rozbudowy zakładu, zmiana planu umożliwiłaby ułatwienie rozbudowy zakładu bez potrzeby składania kolejnych wniosków.</w:t>
      </w:r>
    </w:p>
    <w:p w:rsidR="00D83550" w:rsidRPr="007C38D8" w:rsidRDefault="00E650CF" w:rsidP="00E650CF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Po </w:t>
      </w:r>
      <w:r w:rsidRPr="008A307C">
        <w:rPr>
          <w:sz w:val="27"/>
          <w:szCs w:val="27"/>
        </w:rPr>
        <w:t>szczegółowym omówieniu tematu, rozważeniu argumentów</w:t>
      </w:r>
      <w:r>
        <w:rPr>
          <w:sz w:val="27"/>
          <w:szCs w:val="27"/>
        </w:rPr>
        <w:t xml:space="preserve"> </w:t>
      </w:r>
      <w:r w:rsidRPr="008A307C">
        <w:rPr>
          <w:sz w:val="27"/>
          <w:szCs w:val="27"/>
        </w:rPr>
        <w:t xml:space="preserve">przemawiających „za” i „przeciw”, Komisja jednogłośnie opowiedziała się </w:t>
      </w:r>
      <w:r>
        <w:rPr>
          <w:sz w:val="27"/>
          <w:szCs w:val="27"/>
        </w:rPr>
        <w:br/>
      </w:r>
      <w:r w:rsidRPr="008A307C">
        <w:rPr>
          <w:sz w:val="27"/>
          <w:szCs w:val="27"/>
        </w:rPr>
        <w:t>za zmianą planu zagospodarowania.</w:t>
      </w:r>
    </w:p>
    <w:p w:rsidR="00E650CF" w:rsidRPr="0039722C" w:rsidRDefault="00E650CF" w:rsidP="00E650CF">
      <w:pPr>
        <w:pStyle w:val="Tekstpodstawowy"/>
        <w:spacing w:line="276" w:lineRule="auto"/>
        <w:jc w:val="center"/>
        <w:rPr>
          <w:sz w:val="27"/>
          <w:szCs w:val="27"/>
        </w:rPr>
      </w:pPr>
      <w:r w:rsidRPr="0039722C">
        <w:rPr>
          <w:sz w:val="27"/>
          <w:szCs w:val="27"/>
        </w:rPr>
        <w:lastRenderedPageBreak/>
        <w:t>Punkt 7</w:t>
      </w:r>
    </w:p>
    <w:p w:rsidR="00E650CF" w:rsidRDefault="00E650CF" w:rsidP="00D83550">
      <w:pPr>
        <w:pStyle w:val="Tekstpodstawowy"/>
        <w:spacing w:line="276" w:lineRule="auto"/>
        <w:jc w:val="center"/>
        <w:rPr>
          <w:b w:val="0"/>
          <w:sz w:val="27"/>
          <w:szCs w:val="27"/>
        </w:rPr>
      </w:pPr>
      <w:r w:rsidRPr="0039722C">
        <w:rPr>
          <w:sz w:val="27"/>
          <w:szCs w:val="27"/>
        </w:rPr>
        <w:t>Wolne wnioski i zapytania</w:t>
      </w:r>
    </w:p>
    <w:p w:rsidR="00D83550" w:rsidRDefault="00D83550" w:rsidP="00D83550">
      <w:pPr>
        <w:pStyle w:val="Tekstpodstawowy"/>
        <w:spacing w:line="276" w:lineRule="auto"/>
        <w:jc w:val="center"/>
        <w:rPr>
          <w:b w:val="0"/>
          <w:sz w:val="27"/>
          <w:szCs w:val="27"/>
        </w:rPr>
      </w:pPr>
    </w:p>
    <w:p w:rsidR="00050F66" w:rsidRDefault="00E650CF" w:rsidP="00D261A3">
      <w:pPr>
        <w:pStyle w:val="Tekstpodstawowy"/>
        <w:spacing w:line="276" w:lineRule="auto"/>
        <w:rPr>
          <w:b w:val="0"/>
          <w:sz w:val="27"/>
          <w:szCs w:val="27"/>
        </w:rPr>
      </w:pPr>
      <w:r w:rsidRPr="00D83550">
        <w:rPr>
          <w:sz w:val="27"/>
          <w:szCs w:val="27"/>
        </w:rPr>
        <w:t>1.</w:t>
      </w:r>
      <w:r>
        <w:rPr>
          <w:b w:val="0"/>
          <w:sz w:val="27"/>
          <w:szCs w:val="27"/>
        </w:rPr>
        <w:t xml:space="preserve"> Komisja zapoznała się z pismem </w:t>
      </w:r>
      <w:r w:rsidRPr="007C38D8">
        <w:rPr>
          <w:sz w:val="27"/>
          <w:szCs w:val="27"/>
        </w:rPr>
        <w:t>Starostwa Powiatowego w Wieluniu</w:t>
      </w:r>
      <w:r>
        <w:rPr>
          <w:b w:val="0"/>
          <w:sz w:val="27"/>
          <w:szCs w:val="27"/>
        </w:rPr>
        <w:t xml:space="preserve"> </w:t>
      </w:r>
      <w:r w:rsidR="007C38D8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w sprawie zaopiniowana projektu uchwały Rady Powiatu w Wieluniu </w:t>
      </w:r>
      <w:r w:rsidR="0056313D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w sprawie ustalenia rozkładu godzin aptek ogólnodostępnych na terenie powiatu wieluńskiego na 2019 r. Nie wniosła zastrzeżeń do przedłożonego projektu uchwały. </w:t>
      </w:r>
    </w:p>
    <w:p w:rsidR="00D83550" w:rsidRPr="00050F66" w:rsidRDefault="00D83550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050F66" w:rsidRPr="00050F66" w:rsidRDefault="00050F66" w:rsidP="00050F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550">
        <w:rPr>
          <w:rFonts w:ascii="Times New Roman" w:hAnsi="Times New Roman" w:cs="Times New Roman"/>
          <w:b/>
          <w:sz w:val="27"/>
          <w:szCs w:val="27"/>
        </w:rPr>
        <w:t>2.</w:t>
      </w:r>
      <w:r w:rsidRPr="00050F66">
        <w:rPr>
          <w:rFonts w:ascii="Times New Roman" w:hAnsi="Times New Roman" w:cs="Times New Roman"/>
          <w:sz w:val="27"/>
          <w:szCs w:val="27"/>
        </w:rPr>
        <w:t xml:space="preserve"> Komisja zapoznała się z wnioskiem Dyrektora Zespołu Szkolno-Przedszkolnego Pani Małgorzaty </w:t>
      </w:r>
      <w:proofErr w:type="spellStart"/>
      <w:r w:rsidRPr="00050F66">
        <w:rPr>
          <w:rFonts w:ascii="Times New Roman" w:hAnsi="Times New Roman" w:cs="Times New Roman"/>
          <w:sz w:val="27"/>
          <w:szCs w:val="27"/>
        </w:rPr>
        <w:t>Grajoszek</w:t>
      </w:r>
      <w:proofErr w:type="spellEnd"/>
      <w:r w:rsidRPr="00050F66">
        <w:rPr>
          <w:rFonts w:ascii="Times New Roman" w:hAnsi="Times New Roman" w:cs="Times New Roman"/>
          <w:sz w:val="27"/>
          <w:szCs w:val="27"/>
        </w:rPr>
        <w:t xml:space="preserve"> w sprawie zorganizowania zajęć rewalidacyjnych dla ucznia Zespołu Szkół Dawida </w:t>
      </w:r>
      <w:proofErr w:type="spellStart"/>
      <w:r w:rsidRPr="00050F66">
        <w:rPr>
          <w:rFonts w:ascii="Times New Roman" w:hAnsi="Times New Roman" w:cs="Times New Roman"/>
          <w:sz w:val="27"/>
          <w:szCs w:val="27"/>
        </w:rPr>
        <w:t>Pietrusa</w:t>
      </w:r>
      <w:proofErr w:type="spellEnd"/>
      <w:r w:rsidRPr="00050F6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50F66" w:rsidRPr="00050F66" w:rsidRDefault="00050F66" w:rsidP="00050F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0F66">
        <w:rPr>
          <w:rFonts w:ascii="Times New Roman" w:hAnsi="Times New Roman" w:cs="Times New Roman"/>
          <w:b/>
          <w:sz w:val="27"/>
          <w:szCs w:val="27"/>
        </w:rPr>
        <w:t>Inspektor ds. oświaty Pani Danuta Urbanik</w:t>
      </w:r>
      <w:r w:rsidRPr="00050F66">
        <w:rPr>
          <w:rFonts w:ascii="Times New Roman" w:hAnsi="Times New Roman" w:cs="Times New Roman"/>
          <w:sz w:val="27"/>
          <w:szCs w:val="27"/>
        </w:rPr>
        <w:t xml:space="preserve"> poinformowała, że chłopiec </w:t>
      </w:r>
      <w:r w:rsidR="0056313D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ma 7 lat, jednak został odroczony, więc uczęszcza razem z 6-latkami. Posiada </w:t>
      </w:r>
      <w:r w:rsidR="00D83550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>on orzeczenie o pot</w:t>
      </w:r>
      <w:r w:rsidR="00DA72C7">
        <w:rPr>
          <w:rFonts w:ascii="Times New Roman" w:hAnsi="Times New Roman" w:cs="Times New Roman"/>
          <w:sz w:val="27"/>
          <w:szCs w:val="27"/>
        </w:rPr>
        <w:t>rzebie kształcenia specjalnego z</w:t>
      </w:r>
      <w:r w:rsidRPr="00050F66">
        <w:rPr>
          <w:rFonts w:ascii="Times New Roman" w:hAnsi="Times New Roman" w:cs="Times New Roman"/>
          <w:sz w:val="27"/>
          <w:szCs w:val="27"/>
        </w:rPr>
        <w:t xml:space="preserve">e względu </w:t>
      </w:r>
      <w:r w:rsidR="00DA72C7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na niepełnosprawność intelektualną w stopniu lekkim. Zgodnie z zaleceniami poradni psychologiczno-pedagogicznej uczeń powinien mieć zapewnione zajęcia rewalidacyjne z oligofrenopedagogiki oraz podjąć intensywną terapię logopedyczną z logopedą. Poinformowała, że minimalny wymiar godzin rewalidacyjnych dla uczniów niepełnosprawnych w każdym roku szkolnym </w:t>
      </w:r>
      <w:r w:rsidR="00D83550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w oddziale specjalnym wynosi po 12 godzin na oddział, a w oddziale ogólnodostępnym po 2 godziny na ucznia. Dodała, że jest to nowe orzeczenie </w:t>
      </w:r>
      <w:r w:rsidR="00D83550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z 29 sierpnia 2018 r. i uczeń ten będzie ujęty na dzień 30 września w SIO </w:t>
      </w:r>
      <w:r w:rsidR="00D83550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do subwencji na następny rok. Nie posiadamy więc środków na ten rok </w:t>
      </w:r>
      <w:r w:rsidR="0056313D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w budżecie, które mogłyby być przeznaczone na tego ucznia. Istnieje możliwość wystąpienia do Ministerstwa Edukacji Narodowej o zwiększenie </w:t>
      </w:r>
      <w:r w:rsidR="0056313D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z rezerwy 0,4% części oświatowej subwencji ogólnej na rok 2018. </w:t>
      </w:r>
      <w:r w:rsidR="0056313D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W przypadku przyznania uczniowi po jednej godzinie zajęć rewalidacyjnych </w:t>
      </w:r>
      <w:r w:rsidR="0056313D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 xml:space="preserve">i logopedycznych, koszt wyniósłby ok. 300 zł. 1 logopedia i 2 rewalidacje </w:t>
      </w:r>
      <w:r w:rsidR="0056313D">
        <w:rPr>
          <w:rFonts w:ascii="Times New Roman" w:hAnsi="Times New Roman" w:cs="Times New Roman"/>
          <w:sz w:val="27"/>
          <w:szCs w:val="27"/>
        </w:rPr>
        <w:br/>
      </w:r>
      <w:r w:rsidRPr="00050F66">
        <w:rPr>
          <w:rFonts w:ascii="Times New Roman" w:hAnsi="Times New Roman" w:cs="Times New Roman"/>
          <w:sz w:val="27"/>
          <w:szCs w:val="27"/>
        </w:rPr>
        <w:t>to koszt ok. 500 zł. Pani Danuta Urbanik nadmieniła, że Wójt Gminy zaproponował przyznanie po jednej godzinie zajęć rewalidacyjnych i logopedycznych.</w:t>
      </w:r>
    </w:p>
    <w:p w:rsidR="00050F66" w:rsidRPr="00050F66" w:rsidRDefault="00050F66" w:rsidP="00050F6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50F66">
        <w:rPr>
          <w:rFonts w:ascii="Times New Roman" w:hAnsi="Times New Roman" w:cs="Times New Roman"/>
          <w:b/>
          <w:sz w:val="27"/>
          <w:szCs w:val="27"/>
        </w:rPr>
        <w:t xml:space="preserve">Komisja po szczegółowej analizie wniosku i wyjaśnieniach udzielonych </w:t>
      </w:r>
      <w:r w:rsidR="007C38D8">
        <w:rPr>
          <w:rFonts w:ascii="Times New Roman" w:hAnsi="Times New Roman" w:cs="Times New Roman"/>
          <w:b/>
          <w:sz w:val="27"/>
          <w:szCs w:val="27"/>
        </w:rPr>
        <w:br/>
      </w:r>
      <w:r w:rsidRPr="00050F66">
        <w:rPr>
          <w:rFonts w:ascii="Times New Roman" w:hAnsi="Times New Roman" w:cs="Times New Roman"/>
          <w:b/>
          <w:sz w:val="27"/>
          <w:szCs w:val="27"/>
        </w:rPr>
        <w:t xml:space="preserve">przez Panią Danutę Urbanik, jednogłośnie opowiedziała się </w:t>
      </w:r>
      <w:r w:rsidR="0056313D">
        <w:rPr>
          <w:rFonts w:ascii="Times New Roman" w:hAnsi="Times New Roman" w:cs="Times New Roman"/>
          <w:b/>
          <w:sz w:val="27"/>
          <w:szCs w:val="27"/>
        </w:rPr>
        <w:br/>
      </w:r>
      <w:r w:rsidRPr="00050F66">
        <w:rPr>
          <w:rFonts w:ascii="Times New Roman" w:hAnsi="Times New Roman" w:cs="Times New Roman"/>
          <w:b/>
          <w:sz w:val="27"/>
          <w:szCs w:val="27"/>
        </w:rPr>
        <w:t xml:space="preserve">za przyznaniem 1 godziny rewalidacyjnej i 1 godziny logopedycznej. </w:t>
      </w:r>
    </w:p>
    <w:p w:rsidR="00D83550" w:rsidRDefault="00D83550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83550" w:rsidRPr="00050F66" w:rsidRDefault="00D83550" w:rsidP="00D261A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050F66" w:rsidRDefault="00050F66" w:rsidP="00050F66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A307C">
        <w:rPr>
          <w:sz w:val="27"/>
          <w:szCs w:val="27"/>
        </w:rPr>
        <w:t xml:space="preserve">Inspektor ds. ochrony środowiska Magdalena </w:t>
      </w:r>
      <w:proofErr w:type="spellStart"/>
      <w:r w:rsidRPr="008A307C">
        <w:rPr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 xml:space="preserve"> poinformowała, </w:t>
      </w:r>
      <w:r>
        <w:rPr>
          <w:b w:val="0"/>
          <w:sz w:val="27"/>
          <w:szCs w:val="27"/>
        </w:rPr>
        <w:br/>
        <w:t xml:space="preserve">że Sekretarz zaproponował, aby sołtysi oraz członkowie rad sołeckich, którzy </w:t>
      </w:r>
      <w:r>
        <w:rPr>
          <w:b w:val="0"/>
          <w:sz w:val="27"/>
          <w:szCs w:val="27"/>
        </w:rPr>
        <w:lastRenderedPageBreak/>
        <w:t xml:space="preserve">uczestniczyli w szacowaniu szkód otrzymali za swoją pracę wynagrodzenie, mimo że nie wynika to z przepisów prawa. Zaproponowane stawki to 25 zł brutto za szacowanie wstępne i ostateczne. </w:t>
      </w:r>
    </w:p>
    <w:p w:rsidR="00050F66" w:rsidRDefault="00050F66" w:rsidP="00050F66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Magdalena </w:t>
      </w:r>
      <w:proofErr w:type="spellStart"/>
      <w:r>
        <w:rPr>
          <w:b w:val="0"/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 xml:space="preserve"> poinformowała, że całkowity koszt wypłat wyniesie ok. 2.000 tys. zł brutto. Nadmieniła, że najwięcej razy w szacowaniu szkód uczestniczył Pan Adam Napieraj z Rady Sołeckiej w Wierzchlesie (10 razy), sołtys Łaszewa Rządowego Rafał Mostowy (9 razy) i sołtys Mierzyc Tadeusz Ignasiak (8 razy). Natomiast tylko w 1 szacowaniu szkód uczestniczyła Pani Anna Wójcik - sołtys Bronikowa. </w:t>
      </w:r>
    </w:p>
    <w:p w:rsidR="00D83550" w:rsidRPr="00D83550" w:rsidRDefault="00D83550" w:rsidP="00050F66">
      <w:pPr>
        <w:pStyle w:val="Tekstpodstawowy"/>
        <w:tabs>
          <w:tab w:val="center" w:pos="4536"/>
          <w:tab w:val="left" w:pos="6643"/>
        </w:tabs>
        <w:spacing w:line="276" w:lineRule="auto"/>
        <w:rPr>
          <w:sz w:val="27"/>
          <w:szCs w:val="27"/>
        </w:rPr>
      </w:pPr>
      <w:r w:rsidRPr="00355EBA">
        <w:rPr>
          <w:sz w:val="27"/>
          <w:szCs w:val="27"/>
        </w:rPr>
        <w:t>Komisja nie miała uwag do przedstawionego tematu i jednomyślnie wyraziła zgodę na wypłatę środków dla sołtysów i członków rad sołeckich</w:t>
      </w:r>
      <w:r>
        <w:rPr>
          <w:sz w:val="27"/>
          <w:szCs w:val="27"/>
        </w:rPr>
        <w:t xml:space="preserve"> uczestniczących </w:t>
      </w:r>
      <w:r w:rsidRPr="00355EBA">
        <w:rPr>
          <w:sz w:val="27"/>
          <w:szCs w:val="27"/>
        </w:rPr>
        <w:t xml:space="preserve"> w szacowaniu szkód. </w:t>
      </w:r>
    </w:p>
    <w:p w:rsidR="00D83550" w:rsidRDefault="00D83550" w:rsidP="00050F66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</w:p>
    <w:p w:rsidR="00D83550" w:rsidRDefault="00D83550" w:rsidP="00050F66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</w:p>
    <w:p w:rsidR="00D83550" w:rsidRDefault="00D83550" w:rsidP="00D83550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 w:rsidRPr="00D83550">
        <w:rPr>
          <w:sz w:val="27"/>
          <w:szCs w:val="27"/>
        </w:rPr>
        <w:t>4.</w:t>
      </w:r>
      <w:r>
        <w:rPr>
          <w:b w:val="0"/>
          <w:sz w:val="27"/>
          <w:szCs w:val="27"/>
        </w:rPr>
        <w:t xml:space="preserve"> Komisja zapoznała się z wnioskiem Komendy </w:t>
      </w:r>
      <w:r w:rsidRPr="008A307C">
        <w:rPr>
          <w:sz w:val="27"/>
          <w:szCs w:val="27"/>
        </w:rPr>
        <w:t xml:space="preserve">Powiatowej Policji </w:t>
      </w:r>
      <w:r w:rsidR="0056313D">
        <w:rPr>
          <w:sz w:val="27"/>
          <w:szCs w:val="27"/>
        </w:rPr>
        <w:br/>
      </w:r>
      <w:r w:rsidRPr="008A307C">
        <w:rPr>
          <w:sz w:val="27"/>
          <w:szCs w:val="27"/>
        </w:rPr>
        <w:t>w Wieluniu</w:t>
      </w:r>
      <w:r w:rsidR="0056313D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w sprawie zabezpieczenia środków w budżecie na 2019 rok </w:t>
      </w:r>
      <w:r w:rsidR="0056313D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na dofinansowanie zakupu radiowozu. Wniosek stanowi załącznik </w:t>
      </w:r>
      <w:r w:rsidR="0056313D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do protokołu. Koszt radiowozu to ok. 60 tys. zł. Połowa miałaby być sfinansowania ze środków pozyskanych z trzech Gmin obsługiwanych przez Komendę Powiatową Policji w Wieluniu. Oznacza to, że dofinansowanie </w:t>
      </w:r>
      <w:r w:rsidR="0056313D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z Gminy Wierzchlas musiałoby być udzielone w kwocie ok. 10 tys. zł.</w:t>
      </w:r>
    </w:p>
    <w:p w:rsidR="00D83550" w:rsidRDefault="00D83550" w:rsidP="00D83550">
      <w:pPr>
        <w:pStyle w:val="Tekstpodstawowy"/>
        <w:tabs>
          <w:tab w:val="center" w:pos="4536"/>
          <w:tab w:val="left" w:pos="6643"/>
        </w:tabs>
        <w:spacing w:line="276" w:lineRule="auto"/>
        <w:rPr>
          <w:sz w:val="27"/>
          <w:szCs w:val="27"/>
        </w:rPr>
      </w:pPr>
      <w:r w:rsidRPr="006D20B3">
        <w:rPr>
          <w:sz w:val="27"/>
          <w:szCs w:val="27"/>
        </w:rPr>
        <w:t xml:space="preserve">Komisja po szczegółowej analizie wniosku, nie wyraziła zgody </w:t>
      </w:r>
      <w:r w:rsidR="0056313D">
        <w:rPr>
          <w:sz w:val="27"/>
          <w:szCs w:val="27"/>
        </w:rPr>
        <w:br/>
      </w:r>
      <w:r w:rsidRPr="006D20B3">
        <w:rPr>
          <w:sz w:val="27"/>
          <w:szCs w:val="27"/>
        </w:rPr>
        <w:t>na przekazanie środków na w/</w:t>
      </w:r>
      <w:proofErr w:type="spellStart"/>
      <w:r w:rsidRPr="006D20B3">
        <w:rPr>
          <w:sz w:val="27"/>
          <w:szCs w:val="27"/>
        </w:rPr>
        <w:t>w</w:t>
      </w:r>
      <w:proofErr w:type="spellEnd"/>
      <w:r w:rsidRPr="006D20B3">
        <w:rPr>
          <w:sz w:val="27"/>
          <w:szCs w:val="27"/>
        </w:rPr>
        <w:t xml:space="preserve"> cel. </w:t>
      </w:r>
    </w:p>
    <w:p w:rsidR="00D83550" w:rsidRDefault="00D83550" w:rsidP="00050F66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</w:p>
    <w:p w:rsidR="00D83550" w:rsidRDefault="00D83550" w:rsidP="00D83550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Porządek posiedzenia został wyczerpany, w związku z tym Przewodniczący Komisji zamknął posiedzenie Komisji. </w:t>
      </w:r>
    </w:p>
    <w:p w:rsidR="00D83550" w:rsidRDefault="00D83550" w:rsidP="00D83550">
      <w:pPr>
        <w:pStyle w:val="Tekstpodstawowy"/>
        <w:spacing w:line="276" w:lineRule="auto"/>
        <w:rPr>
          <w:b w:val="0"/>
          <w:sz w:val="27"/>
          <w:szCs w:val="27"/>
        </w:rPr>
      </w:pPr>
    </w:p>
    <w:p w:rsidR="007C38D8" w:rsidRDefault="007C38D8" w:rsidP="00D83550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83550" w:rsidRDefault="00D83550" w:rsidP="00D83550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Obrady zakończono o godz. 13</w:t>
      </w:r>
      <w:r>
        <w:rPr>
          <w:b w:val="0"/>
          <w:sz w:val="27"/>
          <w:szCs w:val="27"/>
          <w:vertAlign w:val="superscript"/>
        </w:rPr>
        <w:t>00</w:t>
      </w:r>
      <w:r>
        <w:rPr>
          <w:b w:val="0"/>
          <w:sz w:val="27"/>
          <w:szCs w:val="27"/>
        </w:rPr>
        <w:t>.</w:t>
      </w:r>
    </w:p>
    <w:p w:rsidR="00D83550" w:rsidRDefault="00D83550" w:rsidP="00D83550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83550" w:rsidRDefault="00D83550" w:rsidP="00D83550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6313D" w:rsidRDefault="0056313D" w:rsidP="00D83550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83550" w:rsidRDefault="00D83550" w:rsidP="00D8355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 tym protokół zakończono i podpisano.</w:t>
      </w:r>
    </w:p>
    <w:p w:rsidR="00D261A3" w:rsidRDefault="00D261A3"/>
    <w:p w:rsidR="00D83550" w:rsidRDefault="00D83550" w:rsidP="00D8355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83550" w:rsidRDefault="00D83550" w:rsidP="00D8355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Protokolant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Przewodniczący Komisji </w:t>
      </w:r>
      <w:proofErr w:type="spellStart"/>
      <w:r>
        <w:rPr>
          <w:rFonts w:ascii="Times New Roman" w:hAnsi="Times New Roman" w:cs="Times New Roman"/>
          <w:sz w:val="27"/>
          <w:szCs w:val="27"/>
        </w:rPr>
        <w:t>OZKiS</w:t>
      </w:r>
      <w:proofErr w:type="spellEnd"/>
    </w:p>
    <w:p w:rsidR="00D83550" w:rsidRDefault="00D83550" w:rsidP="00D8355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83550" w:rsidRPr="00DD7F09" w:rsidRDefault="00D83550" w:rsidP="00D8355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Kinga Raducka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Marcin Kowalczyk </w:t>
      </w:r>
    </w:p>
    <w:p w:rsidR="00D83550" w:rsidRDefault="00D83550"/>
    <w:sectPr w:rsidR="00D83550" w:rsidSect="007C38D8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6D" w:rsidRDefault="0003606D" w:rsidP="003C208B">
      <w:pPr>
        <w:spacing w:after="0" w:line="240" w:lineRule="auto"/>
      </w:pPr>
      <w:r>
        <w:separator/>
      </w:r>
    </w:p>
  </w:endnote>
  <w:endnote w:type="continuationSeparator" w:id="0">
    <w:p w:rsidR="0003606D" w:rsidRDefault="0003606D" w:rsidP="003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4751"/>
      <w:docPartObj>
        <w:docPartGallery w:val="Page Numbers (Bottom of Page)"/>
        <w:docPartUnique/>
      </w:docPartObj>
    </w:sdtPr>
    <w:sdtContent>
      <w:p w:rsidR="00D83550" w:rsidRDefault="00CF3A88">
        <w:pPr>
          <w:pStyle w:val="Stopka"/>
          <w:jc w:val="center"/>
        </w:pPr>
        <w:r w:rsidRPr="00D83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3550" w:rsidRPr="00D835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3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FF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835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3550" w:rsidRDefault="00D83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6D" w:rsidRDefault="0003606D" w:rsidP="003C208B">
      <w:pPr>
        <w:spacing w:after="0" w:line="240" w:lineRule="auto"/>
      </w:pPr>
      <w:r>
        <w:separator/>
      </w:r>
    </w:p>
  </w:footnote>
  <w:footnote w:type="continuationSeparator" w:id="0">
    <w:p w:rsidR="0003606D" w:rsidRDefault="0003606D" w:rsidP="003C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6F8"/>
    <w:multiLevelType w:val="hybridMultilevel"/>
    <w:tmpl w:val="33E077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47DC7"/>
    <w:multiLevelType w:val="hybridMultilevel"/>
    <w:tmpl w:val="CE2A99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5F32"/>
    <w:multiLevelType w:val="hybridMultilevel"/>
    <w:tmpl w:val="EDF4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4180"/>
    <w:multiLevelType w:val="hybridMultilevel"/>
    <w:tmpl w:val="EC90E104"/>
    <w:lvl w:ilvl="0" w:tplc="DEDC35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74D"/>
    <w:multiLevelType w:val="hybridMultilevel"/>
    <w:tmpl w:val="46BE4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F0F58"/>
    <w:multiLevelType w:val="hybridMultilevel"/>
    <w:tmpl w:val="D0B0A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60C1"/>
    <w:multiLevelType w:val="multilevel"/>
    <w:tmpl w:val="40B0F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17"/>
    <w:rsid w:val="0003606D"/>
    <w:rsid w:val="00050F66"/>
    <w:rsid w:val="00276130"/>
    <w:rsid w:val="003C208B"/>
    <w:rsid w:val="004F280F"/>
    <w:rsid w:val="0056313D"/>
    <w:rsid w:val="005974CB"/>
    <w:rsid w:val="00661367"/>
    <w:rsid w:val="007C38D8"/>
    <w:rsid w:val="008C5FFE"/>
    <w:rsid w:val="0093721A"/>
    <w:rsid w:val="00B36F17"/>
    <w:rsid w:val="00BB7702"/>
    <w:rsid w:val="00C122DF"/>
    <w:rsid w:val="00C549B6"/>
    <w:rsid w:val="00CF3A88"/>
    <w:rsid w:val="00D261A3"/>
    <w:rsid w:val="00D83550"/>
    <w:rsid w:val="00DA72C7"/>
    <w:rsid w:val="00E650CF"/>
    <w:rsid w:val="00E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F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6F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F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08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8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550"/>
  </w:style>
  <w:style w:type="paragraph" w:styleId="Stopka">
    <w:name w:val="footer"/>
    <w:basedOn w:val="Normalny"/>
    <w:link w:val="StopkaZnak"/>
    <w:uiPriority w:val="99"/>
    <w:unhideWhenUsed/>
    <w:rsid w:val="00D8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54B1-F8AC-47A8-983E-935F2EC5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2018-10-17T11:51:00Z</cp:lastPrinted>
  <dcterms:created xsi:type="dcterms:W3CDTF">2018-10-08T07:59:00Z</dcterms:created>
  <dcterms:modified xsi:type="dcterms:W3CDTF">2018-10-17T11:52:00Z</dcterms:modified>
</cp:coreProperties>
</file>