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78" w:rsidRDefault="002B0778" w:rsidP="00FC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XXXV/2018</w:t>
      </w:r>
    </w:p>
    <w:p w:rsidR="002B0778" w:rsidRDefault="002B0778" w:rsidP="00FC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 XXXV nadzwyczajnej sesji Rady Gminy Wierzchlas, która odbyła się</w:t>
      </w:r>
    </w:p>
    <w:p w:rsidR="002B0778" w:rsidRDefault="002B0778" w:rsidP="00FC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 sali konferencyjnej Urzędu Gminy dnia 9 lutego 2018 r.</w:t>
      </w:r>
    </w:p>
    <w:p w:rsidR="002B0778" w:rsidRDefault="002B0778" w:rsidP="00FC6C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Początek posiedzenia o godz. 16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C6CD8" w:rsidRDefault="00FC6CD8" w:rsidP="00FC6CD8">
      <w:pPr>
        <w:spacing w:line="360" w:lineRule="auto"/>
        <w:jc w:val="both"/>
      </w:pPr>
    </w:p>
    <w:p w:rsidR="002B0778" w:rsidRDefault="002B0778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14</w:t>
      </w:r>
    </w:p>
    <w:p w:rsidR="002B0778" w:rsidRDefault="00BD7600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</w:t>
      </w:r>
      <w:r w:rsidR="00431442">
        <w:rPr>
          <w:rFonts w:ascii="Times New Roman" w:eastAsia="Times New Roman" w:hAnsi="Times New Roman" w:cs="Times New Roman"/>
          <w:sz w:val="28"/>
        </w:rPr>
        <w:t>13</w:t>
      </w:r>
    </w:p>
    <w:p w:rsidR="002B0778" w:rsidRDefault="002B0778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0778" w:rsidRPr="00FC6CD8" w:rsidRDefault="002B0778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B0778"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 w:rsidRPr="00FC6CD8">
        <w:rPr>
          <w:rFonts w:ascii="Times New Roman" w:eastAsia="Times New Roman" w:hAnsi="Times New Roman" w:cs="Times New Roman"/>
          <w:sz w:val="28"/>
        </w:rPr>
        <w:t>Dziadak</w:t>
      </w:r>
      <w:proofErr w:type="spellEnd"/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Marcin Kowalczyk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FC6CD8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Józef Krzeszowski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FC6CD8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Ilona Kucharczyk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FC6CD8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Marek Leszczyk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FC6CD8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2B077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Jacek Młynarczyk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431442" w:rsidRPr="00FC6CD8" w:rsidRDefault="00431442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Barbara</w:t>
      </w:r>
      <w:r w:rsidR="0074005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40057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="00740057">
        <w:rPr>
          <w:rFonts w:ascii="Times New Roman" w:eastAsia="Times New Roman" w:hAnsi="Times New Roman" w:cs="Times New Roman"/>
          <w:sz w:val="28"/>
        </w:rPr>
        <w:tab/>
      </w:r>
      <w:r w:rsidR="00740057">
        <w:rPr>
          <w:rFonts w:ascii="Times New Roman" w:eastAsia="Times New Roman" w:hAnsi="Times New Roman" w:cs="Times New Roman"/>
          <w:sz w:val="28"/>
        </w:rPr>
        <w:tab/>
        <w:t>-Wiceprzewodnicząca</w:t>
      </w:r>
      <w:r w:rsidRPr="00FC6CD8">
        <w:rPr>
          <w:rFonts w:ascii="Times New Roman" w:eastAsia="Times New Roman" w:hAnsi="Times New Roman" w:cs="Times New Roman"/>
          <w:sz w:val="28"/>
        </w:rPr>
        <w:t xml:space="preserve"> Rady Gminy</w:t>
      </w:r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Karol Sakowski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2B0778" w:rsidRPr="00FC6CD8" w:rsidRDefault="002B077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Maria Smolarek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2B0778" w:rsidRPr="00FC6CD8" w:rsidRDefault="00FC6CD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Bronisław Światły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2B0778" w:rsidRPr="00FC6CD8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="002B0778" w:rsidRPr="00FC6CD8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2B0778" w:rsidRPr="00FC6CD8" w:rsidRDefault="00FC6CD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0778" w:rsidRPr="00FC6CD8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="002B0778" w:rsidRPr="00FC6CD8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="002B0778" w:rsidRPr="00FC6CD8">
        <w:rPr>
          <w:rFonts w:ascii="Times New Roman" w:eastAsia="Times New Roman" w:hAnsi="Times New Roman" w:cs="Times New Roman"/>
          <w:sz w:val="28"/>
        </w:rPr>
        <w:tab/>
      </w:r>
      <w:r w:rsidR="002B0778" w:rsidRPr="00FC6CD8">
        <w:rPr>
          <w:rFonts w:ascii="Times New Roman" w:eastAsia="Times New Roman" w:hAnsi="Times New Roman" w:cs="Times New Roman"/>
          <w:sz w:val="28"/>
        </w:rPr>
        <w:tab/>
      </w:r>
      <w:r w:rsidR="002B0778" w:rsidRPr="00FC6CD8">
        <w:rPr>
          <w:rFonts w:ascii="Times New Roman" w:eastAsia="Times New Roman" w:hAnsi="Times New Roman" w:cs="Times New Roman"/>
          <w:sz w:val="28"/>
        </w:rPr>
        <w:tab/>
      </w:r>
      <w:r w:rsidR="002B0778" w:rsidRPr="00FC6CD8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2B0778" w:rsidRPr="00FC6CD8" w:rsidRDefault="00FC6CD8" w:rsidP="00FC6CD8">
      <w:pPr>
        <w:pStyle w:val="Akapitzlist"/>
        <w:numPr>
          <w:ilvl w:val="0"/>
          <w:numId w:val="4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0778" w:rsidRPr="00FC6CD8">
        <w:rPr>
          <w:rFonts w:ascii="Times New Roman" w:eastAsia="Times New Roman" w:hAnsi="Times New Roman" w:cs="Times New Roman"/>
          <w:sz w:val="28"/>
        </w:rPr>
        <w:t>Zbigniew</w:t>
      </w:r>
      <w:r w:rsidR="00740057">
        <w:rPr>
          <w:rFonts w:ascii="Times New Roman" w:eastAsia="Times New Roman" w:hAnsi="Times New Roman" w:cs="Times New Roman"/>
          <w:sz w:val="28"/>
        </w:rPr>
        <w:t xml:space="preserve"> Wołowiec</w:t>
      </w:r>
      <w:r w:rsidR="00740057">
        <w:rPr>
          <w:rFonts w:ascii="Times New Roman" w:eastAsia="Times New Roman" w:hAnsi="Times New Roman" w:cs="Times New Roman"/>
          <w:sz w:val="28"/>
        </w:rPr>
        <w:tab/>
      </w:r>
      <w:r w:rsidR="00740057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="00740057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2B0778" w:rsidRDefault="002B0778" w:rsidP="00FC6CD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0057" w:rsidRPr="00740057" w:rsidRDefault="00740057" w:rsidP="00FC6CD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40057">
        <w:rPr>
          <w:rFonts w:ascii="Times New Roman" w:eastAsia="Times New Roman" w:hAnsi="Times New Roman" w:cs="Times New Roman"/>
          <w:b/>
          <w:sz w:val="28"/>
        </w:rPr>
        <w:t>Nieobecni radni:</w:t>
      </w:r>
    </w:p>
    <w:p w:rsidR="00740057" w:rsidRDefault="00740057" w:rsidP="00FC6CD8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Agata Stępińska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31442" w:rsidRPr="00431442" w:rsidRDefault="00431442" w:rsidP="00431442">
      <w:pPr>
        <w:pStyle w:val="Akapitzlist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0778" w:rsidRDefault="002B0778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2B0778" w:rsidRPr="00FC6CD8" w:rsidRDefault="002B0778" w:rsidP="00FC6CD8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>Krzysztof Bednarek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FC6CD8" w:rsidRDefault="002B0778" w:rsidP="00FC6CD8">
      <w:pPr>
        <w:pStyle w:val="Akapitzlist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sz w:val="28"/>
        </w:rPr>
        <w:t xml:space="preserve">Leszek Gierczyk </w:t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</w:r>
      <w:r w:rsidRPr="00FC6CD8"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2B0778" w:rsidRPr="00FC6CD8" w:rsidRDefault="002B0778" w:rsidP="00FC6CD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Porządek obrad:</w:t>
      </w:r>
    </w:p>
    <w:p w:rsidR="002B0778" w:rsidRPr="00FC6CD8" w:rsidRDefault="002B0778" w:rsidP="00FC6CD8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D8">
        <w:rPr>
          <w:rFonts w:ascii="Times New Roman" w:hAnsi="Times New Roman" w:cs="Times New Roman"/>
          <w:sz w:val="28"/>
          <w:szCs w:val="28"/>
        </w:rPr>
        <w:t>Otwarcie XXXV sesji Rady Gminy Wierzchlas.</w:t>
      </w:r>
    </w:p>
    <w:p w:rsidR="002B0778" w:rsidRPr="00FC6CD8" w:rsidRDefault="002B0778" w:rsidP="00FC6CD8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6CD8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1A1395" w:rsidRPr="00FC6CD8" w:rsidRDefault="002B0778" w:rsidP="00FC6CD8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D8">
        <w:rPr>
          <w:rFonts w:ascii="Times New Roman" w:hAnsi="Times New Roman" w:cs="Times New Roman"/>
          <w:sz w:val="28"/>
          <w:szCs w:val="28"/>
        </w:rPr>
        <w:t xml:space="preserve">Podjęcie uchwały w sprawie: </w:t>
      </w:r>
    </w:p>
    <w:p w:rsidR="002B0778" w:rsidRPr="00FC6CD8" w:rsidRDefault="00FC6CD8" w:rsidP="00FC6CD8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a) </w:t>
      </w:r>
      <w:r w:rsidR="002B0778" w:rsidRPr="00FC6CD8">
        <w:rPr>
          <w:rFonts w:ascii="Times New Roman" w:hAnsi="Times New Roman" w:cs="Times New Roman"/>
          <w:sz w:val="28"/>
          <w:szCs w:val="28"/>
        </w:rPr>
        <w:t>zarządzenia przedterminowych wyborów sołtysa Sołectwa Toporów</w:t>
      </w:r>
    </w:p>
    <w:p w:rsidR="00740057" w:rsidRDefault="002B0778" w:rsidP="00740057">
      <w:pPr>
        <w:pStyle w:val="Akapitzlist"/>
        <w:numPr>
          <w:ilvl w:val="0"/>
          <w:numId w:val="6"/>
        </w:num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D8">
        <w:rPr>
          <w:rFonts w:ascii="Times New Roman" w:hAnsi="Times New Roman" w:cs="Times New Roman"/>
          <w:sz w:val="28"/>
          <w:szCs w:val="28"/>
        </w:rPr>
        <w:t>Zakończenie obrad XXXV nadzwyczajnej sesji Rady Gminy Wierzchlas.</w:t>
      </w:r>
    </w:p>
    <w:p w:rsidR="00740057" w:rsidRDefault="00740057" w:rsidP="00740057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78" w:rsidRDefault="00740057" w:rsidP="00740057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obrad</w:t>
      </w:r>
    </w:p>
    <w:p w:rsidR="00BD7600" w:rsidRPr="00740057" w:rsidRDefault="00BD7600" w:rsidP="00740057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78" w:rsidRPr="00FC6CD8" w:rsidRDefault="002B0778" w:rsidP="00FC6CD8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D8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2B0778" w:rsidRPr="00FC6CD8" w:rsidRDefault="002B0778" w:rsidP="00FC6CD8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D8">
        <w:rPr>
          <w:rFonts w:ascii="Times New Roman" w:hAnsi="Times New Roman" w:cs="Times New Roman"/>
          <w:b/>
          <w:sz w:val="28"/>
          <w:szCs w:val="28"/>
        </w:rPr>
        <w:t xml:space="preserve">Otwarcie XXXV </w:t>
      </w:r>
      <w:r w:rsidR="00FC6CD8">
        <w:rPr>
          <w:rFonts w:ascii="Times New Roman" w:hAnsi="Times New Roman" w:cs="Times New Roman"/>
          <w:b/>
          <w:sz w:val="28"/>
          <w:szCs w:val="28"/>
        </w:rPr>
        <w:t xml:space="preserve">nadzwyczajnej </w:t>
      </w:r>
      <w:r w:rsidRPr="00FC6CD8">
        <w:rPr>
          <w:rFonts w:ascii="Times New Roman" w:hAnsi="Times New Roman" w:cs="Times New Roman"/>
          <w:b/>
          <w:sz w:val="28"/>
          <w:szCs w:val="28"/>
        </w:rPr>
        <w:t>sesji Rady Gminy Wierzchlas.</w:t>
      </w:r>
    </w:p>
    <w:p w:rsidR="00314D91" w:rsidRDefault="002B0778" w:rsidP="00FC6CD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Wójta, Sekretarza oraz pracowników Urzędu Gminy.</w:t>
      </w:r>
      <w:r w:rsidR="00314D91">
        <w:rPr>
          <w:rFonts w:ascii="Times New Roman" w:eastAsia="Times New Roman" w:hAnsi="Times New Roman" w:cs="Times New Roman"/>
          <w:sz w:val="28"/>
        </w:rPr>
        <w:t xml:space="preserve"> Poinformował, że powodem zwołania nadzwyczajnej sesji Rady Gminy Wierzchlas jest śmierć radnego Gminy Wierzchlas i zarazem sołtysa wsi Toporów Jerzego Cieślaka. Nadmienił, że zmarły radny będzie wspominany </w:t>
      </w:r>
      <w:r w:rsidR="00FC6CD8">
        <w:rPr>
          <w:rFonts w:ascii="Times New Roman" w:eastAsia="Times New Roman" w:hAnsi="Times New Roman" w:cs="Times New Roman"/>
          <w:sz w:val="28"/>
        </w:rPr>
        <w:t>jako człowiek pełen humoru, zaś w</w:t>
      </w:r>
      <w:r w:rsidR="00314D91">
        <w:rPr>
          <w:rFonts w:ascii="Times New Roman" w:eastAsia="Times New Roman" w:hAnsi="Times New Roman" w:cs="Times New Roman"/>
          <w:sz w:val="28"/>
        </w:rPr>
        <w:t>śród mieszkańców sołectwa Toporów uzn</w:t>
      </w:r>
      <w:r w:rsidR="00FC6CD8">
        <w:rPr>
          <w:rFonts w:ascii="Times New Roman" w:eastAsia="Times New Roman" w:hAnsi="Times New Roman" w:cs="Times New Roman"/>
          <w:sz w:val="28"/>
        </w:rPr>
        <w:t xml:space="preserve">awany był </w:t>
      </w:r>
      <w:r w:rsidR="00314D91">
        <w:rPr>
          <w:rFonts w:ascii="Times New Roman" w:eastAsia="Times New Roman" w:hAnsi="Times New Roman" w:cs="Times New Roman"/>
          <w:sz w:val="28"/>
        </w:rPr>
        <w:t xml:space="preserve">za osobę </w:t>
      </w:r>
      <w:r w:rsidR="00FC6CD8">
        <w:rPr>
          <w:rFonts w:ascii="Times New Roman" w:eastAsia="Times New Roman" w:hAnsi="Times New Roman" w:cs="Times New Roman"/>
          <w:sz w:val="28"/>
        </w:rPr>
        <w:t xml:space="preserve">pomocną i sumienną. </w:t>
      </w:r>
    </w:p>
    <w:p w:rsidR="00314D91" w:rsidRDefault="00314D91" w:rsidP="00FC6CD8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poprosił o uczczenie pamięci zmarłego radnego minutą ciszy.</w:t>
      </w:r>
    </w:p>
    <w:p w:rsidR="00F22D00" w:rsidRDefault="00314D91" w:rsidP="00F22D00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Następnie s</w:t>
      </w:r>
      <w:r w:rsidR="002B0778">
        <w:rPr>
          <w:rFonts w:ascii="Times New Roman" w:eastAsia="Times New Roman" w:hAnsi="Times New Roman" w:cs="Times New Roman"/>
          <w:sz w:val="28"/>
        </w:rPr>
        <w:t>twier</w:t>
      </w:r>
      <w:r w:rsidR="00431442">
        <w:rPr>
          <w:rFonts w:ascii="Times New Roman" w:eastAsia="Times New Roman" w:hAnsi="Times New Roman" w:cs="Times New Roman"/>
          <w:sz w:val="28"/>
        </w:rPr>
        <w:t>dził, że na sesji uczestniczy 13</w:t>
      </w:r>
      <w:r w:rsidR="002B0778">
        <w:rPr>
          <w:rFonts w:ascii="Times New Roman" w:eastAsia="Times New Roman" w:hAnsi="Times New Roman" w:cs="Times New Roman"/>
          <w:sz w:val="28"/>
        </w:rPr>
        <w:t xml:space="preserve"> radnych, </w:t>
      </w:r>
      <w:r>
        <w:rPr>
          <w:rFonts w:ascii="Times New Roman" w:eastAsia="Times New Roman" w:hAnsi="Times New Roman" w:cs="Times New Roman"/>
          <w:sz w:val="28"/>
        </w:rPr>
        <w:t xml:space="preserve">co stanowi kworum, przy którym </w:t>
      </w:r>
      <w:r w:rsidR="002B0778">
        <w:rPr>
          <w:rFonts w:ascii="Times New Roman" w:eastAsia="Times New Roman" w:hAnsi="Times New Roman" w:cs="Times New Roman"/>
          <w:sz w:val="28"/>
        </w:rPr>
        <w:t>może obradować i podejmować uchwały Rada Gminy.</w:t>
      </w:r>
    </w:p>
    <w:p w:rsidR="00FC6CD8" w:rsidRPr="00F22D00" w:rsidRDefault="00314D91" w:rsidP="00F22D0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C6CD8">
        <w:rPr>
          <w:rFonts w:ascii="Times New Roman" w:eastAsia="Times New Roman" w:hAnsi="Times New Roman" w:cs="Times New Roman"/>
          <w:b/>
          <w:sz w:val="28"/>
        </w:rPr>
        <w:t>Punkt 2</w:t>
      </w:r>
    </w:p>
    <w:p w:rsidR="00314D91" w:rsidRPr="00FC6CD8" w:rsidRDefault="00314D91" w:rsidP="00F22D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6CD8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314D91" w:rsidRDefault="00314D91" w:rsidP="00F22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Rady Gminy </w:t>
      </w:r>
      <w:r w:rsidR="001A1395">
        <w:rPr>
          <w:rFonts w:ascii="Times New Roman" w:hAnsi="Times New Roman" w:cs="Times New Roman"/>
          <w:sz w:val="28"/>
          <w:szCs w:val="28"/>
        </w:rPr>
        <w:t xml:space="preserve">odczytał porządek obrad obejmujący 4 punkty. </w:t>
      </w:r>
    </w:p>
    <w:p w:rsidR="00BD7600" w:rsidRPr="00431442" w:rsidRDefault="001A1395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dodatkowych zmian, w związku z tym Przewodniczący poddał  projekt porządku pod głosowanie. Porządek obrad został przyjęty jednogłośni</w:t>
      </w:r>
      <w:r w:rsidR="00431442">
        <w:rPr>
          <w:rFonts w:ascii="Times New Roman" w:eastAsia="Times New Roman" w:hAnsi="Times New Roman" w:cs="Times New Roman"/>
          <w:sz w:val="28"/>
        </w:rPr>
        <w:t>e. W głosowaniu uczestniczyło 13</w:t>
      </w:r>
      <w:r>
        <w:rPr>
          <w:rFonts w:ascii="Times New Roman" w:eastAsia="Times New Roman" w:hAnsi="Times New Roman" w:cs="Times New Roman"/>
          <w:sz w:val="28"/>
        </w:rPr>
        <w:t xml:space="preserve"> radnych</w:t>
      </w:r>
      <w:r w:rsidR="00431442">
        <w:rPr>
          <w:rFonts w:ascii="Times New Roman" w:eastAsia="Times New Roman" w:hAnsi="Times New Roman" w:cs="Times New Roman"/>
          <w:sz w:val="28"/>
        </w:rPr>
        <w:t>.</w:t>
      </w:r>
    </w:p>
    <w:p w:rsidR="001A1395" w:rsidRPr="00FC6CD8" w:rsidRDefault="001A1395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C6CD8">
        <w:rPr>
          <w:rFonts w:ascii="Times New Roman" w:eastAsia="Times New Roman" w:hAnsi="Times New Roman" w:cs="Times New Roman"/>
          <w:b/>
          <w:sz w:val="28"/>
        </w:rPr>
        <w:lastRenderedPageBreak/>
        <w:t>Punkt 3</w:t>
      </w:r>
    </w:p>
    <w:p w:rsidR="001A1395" w:rsidRPr="00FC6CD8" w:rsidRDefault="001A1395" w:rsidP="00FC6C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D8">
        <w:rPr>
          <w:rFonts w:ascii="Times New Roman" w:hAnsi="Times New Roman" w:cs="Times New Roman"/>
          <w:b/>
          <w:sz w:val="28"/>
          <w:szCs w:val="28"/>
        </w:rPr>
        <w:t xml:space="preserve">Podjęcie uchwały w sprawie: </w:t>
      </w:r>
    </w:p>
    <w:p w:rsidR="001A1395" w:rsidRPr="00FC6CD8" w:rsidRDefault="001A1395" w:rsidP="00FC6C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D8">
        <w:rPr>
          <w:rFonts w:ascii="Times New Roman" w:hAnsi="Times New Roman" w:cs="Times New Roman"/>
          <w:b/>
          <w:sz w:val="28"/>
          <w:szCs w:val="28"/>
        </w:rPr>
        <w:t>a) zarządzenia przedterminowych wyborów sołtysa Sołectwa Toporów</w:t>
      </w:r>
    </w:p>
    <w:p w:rsidR="001A1395" w:rsidRDefault="00FC6CD8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Sekretarz Gminy </w:t>
      </w:r>
      <w:r w:rsidR="001A1395">
        <w:rPr>
          <w:rFonts w:ascii="Times New Roman" w:eastAsia="Times New Roman" w:hAnsi="Times New Roman" w:cs="Times New Roman"/>
          <w:sz w:val="28"/>
        </w:rPr>
        <w:t xml:space="preserve">Leszek Gierczyk poinformował, że podjęcie uchwały </w:t>
      </w:r>
      <w:r w:rsidR="00F22D00">
        <w:rPr>
          <w:rFonts w:ascii="Times New Roman" w:eastAsia="Times New Roman" w:hAnsi="Times New Roman" w:cs="Times New Roman"/>
          <w:sz w:val="28"/>
        </w:rPr>
        <w:br/>
      </w:r>
      <w:r w:rsidR="001A1395">
        <w:rPr>
          <w:rFonts w:ascii="Times New Roman" w:eastAsia="Times New Roman" w:hAnsi="Times New Roman" w:cs="Times New Roman"/>
          <w:sz w:val="28"/>
        </w:rPr>
        <w:t>o przedterminowyc</w:t>
      </w:r>
      <w:r>
        <w:rPr>
          <w:rFonts w:ascii="Times New Roman" w:eastAsia="Times New Roman" w:hAnsi="Times New Roman" w:cs="Times New Roman"/>
          <w:sz w:val="28"/>
        </w:rPr>
        <w:t xml:space="preserve">h wyborach </w:t>
      </w:r>
      <w:r w:rsidR="001A1395">
        <w:rPr>
          <w:rFonts w:ascii="Times New Roman" w:eastAsia="Times New Roman" w:hAnsi="Times New Roman" w:cs="Times New Roman"/>
          <w:sz w:val="28"/>
        </w:rPr>
        <w:t xml:space="preserve">sołtysa </w:t>
      </w:r>
      <w:r w:rsidR="00F22D00">
        <w:rPr>
          <w:rFonts w:ascii="Times New Roman" w:eastAsia="Times New Roman" w:hAnsi="Times New Roman" w:cs="Times New Roman"/>
          <w:sz w:val="28"/>
        </w:rPr>
        <w:t xml:space="preserve">jest konieczne </w:t>
      </w:r>
      <w:r w:rsidR="001A1395">
        <w:rPr>
          <w:rFonts w:ascii="Times New Roman" w:eastAsia="Times New Roman" w:hAnsi="Times New Roman" w:cs="Times New Roman"/>
          <w:sz w:val="28"/>
        </w:rPr>
        <w:t xml:space="preserve">ze względu </w:t>
      </w:r>
      <w:r w:rsidR="00F22D00">
        <w:rPr>
          <w:rFonts w:ascii="Times New Roman" w:eastAsia="Times New Roman" w:hAnsi="Times New Roman" w:cs="Times New Roman"/>
          <w:sz w:val="28"/>
        </w:rPr>
        <w:br/>
      </w:r>
      <w:r w:rsidR="001A1395">
        <w:rPr>
          <w:rFonts w:ascii="Times New Roman" w:eastAsia="Times New Roman" w:hAnsi="Times New Roman" w:cs="Times New Roman"/>
          <w:sz w:val="28"/>
        </w:rPr>
        <w:t xml:space="preserve">na rozpoczęcie roku podatkowego, co wiąże się z obowiązkami sołtysa polegającymi na dostarczeniu mieszkańcom </w:t>
      </w:r>
      <w:r w:rsidR="00F22D00">
        <w:rPr>
          <w:rFonts w:ascii="Times New Roman" w:eastAsia="Times New Roman" w:hAnsi="Times New Roman" w:cs="Times New Roman"/>
          <w:sz w:val="28"/>
        </w:rPr>
        <w:t>nakazów podatkowych oraz zbiórce pierwszej raty podatku stanowiącym dochód Gminy</w:t>
      </w:r>
      <w:r w:rsidR="001A1395">
        <w:rPr>
          <w:rFonts w:ascii="Times New Roman" w:eastAsia="Times New Roman" w:hAnsi="Times New Roman" w:cs="Times New Roman"/>
          <w:sz w:val="28"/>
        </w:rPr>
        <w:t xml:space="preserve">. </w:t>
      </w:r>
      <w:r w:rsidR="00252DBE">
        <w:rPr>
          <w:rFonts w:ascii="Times New Roman" w:eastAsia="Times New Roman" w:hAnsi="Times New Roman" w:cs="Times New Roman"/>
          <w:sz w:val="28"/>
        </w:rPr>
        <w:t>Konieczność podjęcia uchwały w w/</w:t>
      </w:r>
      <w:proofErr w:type="spellStart"/>
      <w:r w:rsidR="00252DBE">
        <w:rPr>
          <w:rFonts w:ascii="Times New Roman" w:eastAsia="Times New Roman" w:hAnsi="Times New Roman" w:cs="Times New Roman"/>
          <w:sz w:val="28"/>
        </w:rPr>
        <w:t>w</w:t>
      </w:r>
      <w:proofErr w:type="spellEnd"/>
      <w:r w:rsidR="00252DBE">
        <w:rPr>
          <w:rFonts w:ascii="Times New Roman" w:eastAsia="Times New Roman" w:hAnsi="Times New Roman" w:cs="Times New Roman"/>
          <w:sz w:val="28"/>
        </w:rPr>
        <w:t xml:space="preserve"> sprawie jest podyktowana również przepisami statutu sołectwa, które wskazują, że organem odpowiedzialnym za zarządzenie wyborów sołtysa jest Rada Gminy. Po podjęciu uchwały nastąpi zwołanie zebrania wiejskiego, którego </w:t>
      </w:r>
      <w:r w:rsidR="00F22D00">
        <w:rPr>
          <w:rFonts w:ascii="Times New Roman" w:eastAsia="Times New Roman" w:hAnsi="Times New Roman" w:cs="Times New Roman"/>
          <w:sz w:val="28"/>
        </w:rPr>
        <w:t xml:space="preserve">nadrzędnym </w:t>
      </w:r>
      <w:r w:rsidR="00252DBE">
        <w:rPr>
          <w:rFonts w:ascii="Times New Roman" w:eastAsia="Times New Roman" w:hAnsi="Times New Roman" w:cs="Times New Roman"/>
          <w:sz w:val="28"/>
        </w:rPr>
        <w:t xml:space="preserve">celem będzie wybór nowego sołtysa Sołectwa Toporów. </w:t>
      </w:r>
    </w:p>
    <w:p w:rsidR="00BD7600" w:rsidRDefault="0021260D" w:rsidP="00BD760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</w:rPr>
        <w:t>Przewodniczący Rady Gminy Wierzchlas Jacek Młynarczyk odczytał treść uchwały Nr XXXV/227/2018 w w/</w:t>
      </w:r>
      <w:proofErr w:type="spellStart"/>
      <w:r>
        <w:rPr>
          <w:rFonts w:ascii="Times New Roman" w:eastAsia="Times New Roman" w:hAnsi="Times New Roman" w:cs="Times New Roman"/>
          <w:sz w:val="28"/>
        </w:rPr>
        <w:t>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sprawie. </w:t>
      </w:r>
      <w:r w:rsidRPr="008E0EA6">
        <w:rPr>
          <w:rFonts w:ascii="Times New Roman" w:hAnsi="Times New Roman"/>
          <w:sz w:val="28"/>
          <w:szCs w:val="24"/>
        </w:rPr>
        <w:t>Następnie uchwała poddana została pod głosowanie i przyjęta jednogłośnie.</w:t>
      </w:r>
      <w:r w:rsidR="00431442">
        <w:rPr>
          <w:rFonts w:ascii="Times New Roman" w:hAnsi="Times New Roman"/>
          <w:sz w:val="28"/>
          <w:szCs w:val="24"/>
        </w:rPr>
        <w:t xml:space="preserve"> W głosowaniu uczestniczyło 13</w:t>
      </w:r>
      <w:r w:rsidR="00BD7600">
        <w:rPr>
          <w:rFonts w:ascii="Times New Roman" w:hAnsi="Times New Roman"/>
          <w:sz w:val="28"/>
          <w:szCs w:val="24"/>
        </w:rPr>
        <w:t xml:space="preserve"> radnych, </w:t>
      </w:r>
      <w:r w:rsidR="00BD7600" w:rsidRPr="006F5601">
        <w:rPr>
          <w:rFonts w:ascii="Times New Roman" w:hAnsi="Times New Roman" w:cs="Times New Roman"/>
          <w:sz w:val="27"/>
          <w:szCs w:val="27"/>
        </w:rPr>
        <w:t>co stanowi kworum i rozstrzyga o ważności głosowania</w:t>
      </w:r>
      <w:r w:rsidR="00BD7600">
        <w:rPr>
          <w:rFonts w:ascii="Times New Roman" w:hAnsi="Times New Roman" w:cs="Times New Roman"/>
          <w:sz w:val="27"/>
          <w:szCs w:val="27"/>
        </w:rPr>
        <w:t>.</w:t>
      </w:r>
    </w:p>
    <w:p w:rsidR="00BD7600" w:rsidRDefault="00BD7600" w:rsidP="00FC6CD8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1260D" w:rsidRPr="00F22D00" w:rsidRDefault="0021260D" w:rsidP="00FC6CD8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22D00">
        <w:rPr>
          <w:rFonts w:ascii="Times New Roman" w:hAnsi="Times New Roman"/>
          <w:b/>
          <w:sz w:val="28"/>
          <w:szCs w:val="24"/>
        </w:rPr>
        <w:t>Punkt 4</w:t>
      </w:r>
    </w:p>
    <w:p w:rsidR="0021260D" w:rsidRPr="00F22D00" w:rsidRDefault="0021260D" w:rsidP="00FC6CD8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D00">
        <w:rPr>
          <w:rFonts w:ascii="Times New Roman" w:hAnsi="Times New Roman" w:cs="Times New Roman"/>
          <w:b/>
          <w:sz w:val="28"/>
          <w:szCs w:val="28"/>
        </w:rPr>
        <w:t>Zakończenie obrad XXXV nadzwyczajnej sesji Rady Gminy Wierzchlas.</w:t>
      </w:r>
    </w:p>
    <w:p w:rsidR="0021260D" w:rsidRDefault="0021260D" w:rsidP="00FC6CD8">
      <w:pPr>
        <w:tabs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Rady Gminy Jacek Młynarczyk podziękował za udział radnych w pożegnaniu radnego Jerzego Cieślaka. </w:t>
      </w:r>
    </w:p>
    <w:p w:rsidR="0021260D" w:rsidRDefault="0021260D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Następnie stwierdził, że porządek obrad został wyczerpany</w:t>
      </w:r>
      <w:r w:rsidR="00F22D0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w związku z tym Przewodniczący Rady Gminy zamknął  XXXV nadzwyczajną sesję Rady Gminy Wierzchlas.</w:t>
      </w:r>
    </w:p>
    <w:p w:rsidR="0021260D" w:rsidRDefault="00A40F03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1395" w:rsidRDefault="00A40F03" w:rsidP="00FC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16</w:t>
      </w:r>
      <w:r w:rsidR="00740057">
        <w:rPr>
          <w:rFonts w:ascii="Times New Roman" w:eastAsia="Times New Roman" w:hAnsi="Times New Roman" w:cs="Times New Roman"/>
          <w:sz w:val="28"/>
          <w:vertAlign w:val="superscript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A1395" w:rsidRPr="001A1395" w:rsidRDefault="001A1395" w:rsidP="00FC6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78" w:rsidRDefault="002B0778" w:rsidP="00FC6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0778" w:rsidRDefault="002B0778" w:rsidP="00FC6C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0778" w:rsidRDefault="002B0778" w:rsidP="00FC6CD8">
      <w:pPr>
        <w:spacing w:before="100" w:beforeAutospacing="1" w:after="100" w:afterAutospacing="1" w:line="360" w:lineRule="auto"/>
        <w:jc w:val="both"/>
      </w:pPr>
    </w:p>
    <w:sectPr w:rsidR="002B0778" w:rsidSect="00014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3A" w:rsidRDefault="00726D3A" w:rsidP="0079712F">
      <w:pPr>
        <w:spacing w:after="0" w:line="240" w:lineRule="auto"/>
      </w:pPr>
      <w:r>
        <w:separator/>
      </w:r>
    </w:p>
  </w:endnote>
  <w:endnote w:type="continuationSeparator" w:id="0">
    <w:p w:rsidR="00726D3A" w:rsidRDefault="00726D3A" w:rsidP="0079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0454"/>
      <w:docPartObj>
        <w:docPartGallery w:val="Page Numbers (Bottom of Page)"/>
        <w:docPartUnique/>
      </w:docPartObj>
    </w:sdtPr>
    <w:sdtContent>
      <w:p w:rsidR="0079712F" w:rsidRDefault="0038550D">
        <w:pPr>
          <w:pStyle w:val="Stopka"/>
          <w:jc w:val="center"/>
        </w:pPr>
        <w:fldSimple w:instr=" PAGE   \* MERGEFORMAT ">
          <w:r w:rsidR="00431442">
            <w:rPr>
              <w:noProof/>
            </w:rPr>
            <w:t>4</w:t>
          </w:r>
        </w:fldSimple>
      </w:p>
    </w:sdtContent>
  </w:sdt>
  <w:p w:rsidR="0079712F" w:rsidRDefault="00797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3A" w:rsidRDefault="00726D3A" w:rsidP="0079712F">
      <w:pPr>
        <w:spacing w:after="0" w:line="240" w:lineRule="auto"/>
      </w:pPr>
      <w:r>
        <w:separator/>
      </w:r>
    </w:p>
  </w:footnote>
  <w:footnote w:type="continuationSeparator" w:id="0">
    <w:p w:rsidR="00726D3A" w:rsidRDefault="00726D3A" w:rsidP="0079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569"/>
    <w:multiLevelType w:val="hybridMultilevel"/>
    <w:tmpl w:val="8FB8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FCB"/>
    <w:multiLevelType w:val="hybridMultilevel"/>
    <w:tmpl w:val="41B0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3C95"/>
    <w:multiLevelType w:val="hybridMultilevel"/>
    <w:tmpl w:val="CFC4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C3A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091F38"/>
    <w:multiLevelType w:val="hybridMultilevel"/>
    <w:tmpl w:val="BB7ABC0E"/>
    <w:lvl w:ilvl="0" w:tplc="DFD48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8E28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75475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78"/>
    <w:rsid w:val="000066F1"/>
    <w:rsid w:val="00014297"/>
    <w:rsid w:val="001A1395"/>
    <w:rsid w:val="0021260D"/>
    <w:rsid w:val="00252DBE"/>
    <w:rsid w:val="002B0778"/>
    <w:rsid w:val="00314D91"/>
    <w:rsid w:val="0038550D"/>
    <w:rsid w:val="00431442"/>
    <w:rsid w:val="00655ED9"/>
    <w:rsid w:val="00726D3A"/>
    <w:rsid w:val="00740057"/>
    <w:rsid w:val="00757AD0"/>
    <w:rsid w:val="0079712F"/>
    <w:rsid w:val="00A40F03"/>
    <w:rsid w:val="00BD7600"/>
    <w:rsid w:val="00D64C74"/>
    <w:rsid w:val="00F22D00"/>
    <w:rsid w:val="00FC6CD8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C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1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12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2018-03-02T06:35:00Z</cp:lastPrinted>
  <dcterms:created xsi:type="dcterms:W3CDTF">2018-02-16T09:22:00Z</dcterms:created>
  <dcterms:modified xsi:type="dcterms:W3CDTF">2018-03-02T06:37:00Z</dcterms:modified>
</cp:coreProperties>
</file>