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20"/>
        <w:tblW w:w="5061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243"/>
      </w:tblGrid>
      <w:tr w:rsidR="00820295" w:rsidRPr="005435A8" w:rsidTr="00820295">
        <w:trPr>
          <w:tblCellSpacing w:w="15" w:type="dxa"/>
        </w:trPr>
        <w:tc>
          <w:tcPr>
            <w:tcW w:w="4968" w:type="pct"/>
            <w:hideMark/>
          </w:tcPr>
          <w:p w:rsidR="00820295" w:rsidRPr="007E4047" w:rsidRDefault="00F34C61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PROJEKT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 </w:t>
            </w:r>
            <w:r w:rsidR="00F34C61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UCHWAŁA NR ………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RADY </w:t>
            </w:r>
            <w:r w:rsidR="00F34C61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GMINY TUROŚL</w:t>
            </w:r>
            <w:r w:rsidR="00F34C61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z dnia ………….2015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roku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w sprawie przyjęcia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Programu współpracy gminy Turośl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z organizacjami pozarządowymi oraz innymi podmiotami w rozumieniu przepisów ustawy o działalności pożytku publi</w:t>
            </w:r>
            <w:r w:rsidR="00F34C61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cznego i o wolontariacie na 2016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Na podstawie art. 5a ust. 1 ustawy z dnia 24 kwietnia 2003 roku o działalności pożytku publicznego i o wolontariacie </w:t>
            </w:r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(</w:t>
            </w:r>
            <w:proofErr w:type="spellStart"/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Dz.U</w:t>
            </w:r>
            <w:proofErr w:type="spellEnd"/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2014 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poz.1118,1138,1146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; z 2015 roku, poz. 1255, 1339  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)  i art. 18 ust.2 </w:t>
            </w:r>
            <w:proofErr w:type="spellStart"/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pkt</w:t>
            </w:r>
            <w:proofErr w:type="spellEnd"/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15  w związku  z art.7 ust.1 </w:t>
            </w:r>
            <w:proofErr w:type="spellStart"/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pkt</w:t>
            </w:r>
            <w:proofErr w:type="spellEnd"/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19  ustawy z dnia 8 marca 1990 roku o s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amorządzie gminnym ( </w:t>
            </w:r>
            <w:proofErr w:type="spellStart"/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Dz.U</w:t>
            </w:r>
            <w:proofErr w:type="spellEnd"/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2015 </w:t>
            </w:r>
            <w:proofErr w:type="spellStart"/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</w:t>
            </w:r>
            <w:proofErr w:type="spellEnd"/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, poz. 1515 )  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Rada Gminy uchwala , co następuje: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1. Przyjmuje się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Program współpracy gminy Turośl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organizacjami pozarządowymi oraz innymi podmiotami w rozumieniu przepisów ustawy o działalności pożytku publi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cznego i o wolontariacie na 2016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rok, stanowiący zał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ącznik do niniejszej uchwały.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  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§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2. Wykonanie uchwały powier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za się Wójtowi Gminy Turośl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3. Uchwała wchodzi w życie z dniem podjęcia.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95173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      Przewodniczący Rady </w:t>
            </w:r>
          </w:p>
          <w:p w:rsidR="00820295" w:rsidRPr="007E4047" w:rsidRDefault="00F95173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       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Sławomir  Milewski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 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E30CF" w:rsidRDefault="00FE30CF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E30CF" w:rsidRDefault="00FE30CF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E30CF" w:rsidRDefault="00FE30CF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E30CF" w:rsidRDefault="00FE30CF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A66F5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A66F5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Zał</w:t>
            </w:r>
            <w:r w:rsidR="00FE30CF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ącznik do uchwały Nr…………..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br/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Rady Gminy Turośl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</w:t>
            </w:r>
            <w:r w:rsidR="00FE30CF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z dnia ……………………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r.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PROGRAM WSPÓŁPRACY  GMINY TUROŚL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Z ORGANIZACJAMI POZARZĄDOWYMI ORAZ INNYMI PODMIOTAMI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W ROZUMIENIU PRZEPISÓW USTAWY O DZIAŁALNOŚCI POŻYTKU PUBLI</w:t>
            </w:r>
            <w:r w:rsidR="00FE30CF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CZNEGO I O WOLONTARIACIE NA 2016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Postanowienia ogólne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1.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Niniejszy program  określa zakres i formy współpracy Gminy Turośl  z organizacjami  pozarządowymi  oraz podmiotami   ( bez względu na siedzibę) wymienionymi  w art.3 ust.3  ustawy o działalności  pożytku publicznego i o wolontariacie, prowadzącymi  na rzecz  mieszkańców gminy Turośl działalność pożytku  publicznego w zakresie odpowiadającym  zadaniom gminy.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2. W realizacji p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rog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ramu uczestniczą: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Rada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– w zakresie wytyczania polityki społecznej i finansowej oraz ustalania priorytetów realizacji zadań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publicznych,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Wójt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– w zakresie realizacji tej polit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yki, podejmowania współpracy z 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rganizacjami, dysponowania środkami w ramach budżetu, decydowania o przyznaniu dotacji i in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nych form pomocy poszczególnym 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rganizacjom w ramach ustalonych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przez Radę Gminy priorytetów,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) Samorządowe jednostki organizacyjne – w zakresie spraw należących do ich kompetencji, a będących przedmiotem współpracy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 organizacjami pozarządowymi,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Organizacje przyjmujące do realizacji zadania publiczne.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Cel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p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rogramu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4. Celem programu jest kształtowanie demokratycznego ładu sp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ołecznego w środowisku lokalnym poprzez: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umocnienie lokalnych działań, stworzenie warunków dla powstania inicjatyw i struktur funkcjonujących na rzecz społeczności lokalnych,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umacnianie w świadomości społecznej poczucia odpowiedzialności za siebie, swoje otoczenie, wspólnotę lokalną oraz szanowanie jej tradycji,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zwiększenie wpływu sektora obywatelskiego na kreowani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e polityki społecznej w gminie Turośl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zwiększenie udziału mieszkańców w rozwiązywaniu lokalnych problemów,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prawa jakości życia poprzez pełniejsze zaspokajanie potrzeb społecznych,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6) otwarcie na innowacyjność, poprzez umożliwienie organizacjom pozarządowym indywidualnego wystąpienia z ofertą realizacji projektów konkretnych zadań publicznych, które obecnie prowadzone są przez samorząd.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lastRenderedPageBreak/>
              <w:t xml:space="preserve">                                                      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Zasady współpracy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6. Współpraca gminy Turośl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podmiotami programu odbywa się w oparciu o zasady: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1) pomocniczości,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suwerenności stron,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partnerstwa,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efektywności,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 uczciwej konkurencji,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6) jawności.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IV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Zakres przedmiotowy</w:t>
            </w:r>
            <w:r w:rsidRPr="00E27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7.Przedmiotem współpracy  władz samorządowych   gminy Turośl  z organizacjami poza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rządowymi  oraz podmiotami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prowadzącymi działalność  pożytku publicznego jest: </w:t>
            </w:r>
          </w:p>
          <w:p w:rsidR="00820295" w:rsidRDefault="00820295" w:rsidP="0082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1) realizacja zadań gminy określonych w ustawach,</w:t>
            </w:r>
          </w:p>
          <w:p w:rsidR="00820295" w:rsidRDefault="00820295" w:rsidP="0082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2)określenie potrzeb społecznych i sposobu ich zaspokajania,</w:t>
            </w:r>
          </w:p>
          <w:p w:rsidR="00820295" w:rsidRPr="00E27E38" w:rsidRDefault="00820295" w:rsidP="0082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3)podwyższenie efektywności działań  kierowanych do mieszkańców gminy.</w:t>
            </w:r>
          </w:p>
          <w:p w:rsidR="00820295" w:rsidRDefault="00820295" w:rsidP="0082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Formy współpracy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8. Gmina Turośl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realizuje zadania publiczne we współpracy z organizacjami pozarządowym, w tym prowadzącymi działalność pożytku publicznego. Współpraca ta może odbywać się w szczególności w formach: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1) zlecania organizacjom pozarządowym prowadzącym działalność pożytku pub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licznego realizację zadań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na zasadach określonych w ustawie,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wzajemnego informowania się o planowanych kierunkach działalności i współdziałania w celu zharmonizowania tych kierunków,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konsultowania z organizacjami pozarządowymi, odpowiednio do zakresu ich działania projektów aktów normatywnych w dziedzinach dotyczących działalności statutowej tych organizacji,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tworzenia w miarę potrzeb wspólnych zespołów o charakterze doradczym i inicjatywnym,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 współdziałania (pomocy) w pozyskiwaniu środków finansowych, zwłaszcza ze środków Unii Europejskiej,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6) użyczania bądź wynajmowania na preferencyjnych warunkach lokali na spotkania organizacji pożytku publicznego,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7) promocji prowadzonej przez organizacje działalności pożytku publicznego,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lastRenderedPageBreak/>
              <w:t>Priorytetowe zadania publiczne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9. Niniejszy p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rogram przewiduje w 20</w:t>
            </w:r>
            <w:r w:rsidR="000A452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r. priorytetowe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zadania publiczne, które w szczególności mogą być realizowane we współpracy z organizacjami pozarządowymi i innymi uprawnionymi podmiotami: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1) Kultura, sztuka, ochrona dóbr k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ultury i dziedzictwa narodowego: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organizowanie imprez kulturalnych służących rozbudzaniu i zaspokajaniu potrzeb kulturalnych mieszkańców,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wspieranie działań na rzecz zachowania dziedzictwa kulturo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2) U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powszechnianie kultury fizyczne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j i sportu:                                                                            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a) organizowanie imprez sportowych,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organiz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acja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współzawodnictwa sportowego dzieci i młodzieży,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c) organizacja imprez sportowo-rekreacyjnych dla dzieci i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młodzieży oraz mieszkańców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organizacja projektów promujących zdrowy styl życia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środowisku sportu masowego,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e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stworzenie dzieciom i młodzieży oferty spędzania wolnego czasu,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wypoczynek dzieci i młodzieży: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organizowanie dzieciom i młodzieży wypoczynku letniego i zimowego,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wspieranie masowych imprez turystyki aktywnej wśród dzieci i młodzieży,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c) integracja społeczności lokalnej poprzez organizację festynów rekreacyjnych,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wspieranie aktywności szkół w prowadzeniu zajęć pozalekcyjnych,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Ochrona i pr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omocja zdrowia: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działania w zakresie ochrony i promocji zdrowia,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wdrażanie programów prozdrowotnych,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c) wspieranie aktywności osób starszych, chorych, emerytów, rencistów i osób niepełnosprawnych w funkcjo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nowaniu w środowisku lokalnym,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5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Przeciwdziałanie uzależnieniom i patologiom społecznym,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przeciwdziałanie uzależnieniom, profilaktyka,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pomoc ludziom uzależnionym od alkoholu i środków psychoaktywnych,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c) ograniczenie dostępu młodzieży do alkoholu i środków psych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aktywnych,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d) opieka nad dziećmi z rodzin dysfunkcyjnych,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e) zainteresowanie młodzieży różnymi formami aktywnoś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ci i angażowanie do działania,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6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Ekologia i ochrona zwierząt oraz ochrona dziedzictwa przyrodniczego,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realizacja projektów kształtujących świadomość i postawy proekologiczne,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edukacja ekologiczna szczególnie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zakresie gospodarki odpadami.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lastRenderedPageBreak/>
              <w:t>Okres realizacji programu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10.Gmina Turośl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realizuje zadania publiczne we współpracy z podmiotami prowadzącymi działalność pożytku publicznego na podstawie rocznego programu współpracy i działania t</w:t>
            </w:r>
            <w:r w:rsidR="000A452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e obejmują rok kalendarzowy 2016 rok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Sposób realizacji programu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11. 1. Program będzie realizowany we współpracy z organizacjami pozarządow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ymi przez merytorycznych pracowników Urzędu Gminy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poprzez: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powierzanie wykonania zadania publicznego wraz z udzieleniem dotacji na sfinansowanie jego realizacji,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wspieranie zadania wraz z udzieleniem dotacji na dofinansowanie jego realizacji,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wspólny udział w wykonywaniu zadań o charakterze pozafinansowym,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realizację inicjatyw lokalnych.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2. Zlecanie realizacji zadań publicznych następuje w trybie otwartego konkursu ofert, o ile odrębne przepisy nie stanowią inaczej.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3. Zlecanie realizacji zadań publicznych może nastąpić również na podstawie odrębnych przepisów przewidujących inny tryb zlecania niż otwarty konkurs ofert.</w:t>
            </w:r>
          </w:p>
          <w:p w:rsidR="00820295" w:rsidRPr="007E4047" w:rsidRDefault="00820295" w:rsidP="008202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4. Na wniosek organizacji pozarządowej lub innego podmiotu, zlecenie realizacji zadania publicznego o charakterze lokalnym może nastąpić z pominięciem otwartego konkursu ofert, jeśli spełnione są łącznie następujące warunki: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1) wysokość dofinansowania lub finansowania zadania nie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przekracza jednorazowej kwoty       8 </w:t>
            </w:r>
            <w:r w:rsidR="0048364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000 zł,</w:t>
            </w:r>
            <w:r w:rsidR="0048364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2) zadanie publiczne winno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być realizowane w okr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esie nie dłuższym niż 3 m-ce.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5. Szczegółowe prawa i obowiązki organizacji pozarządowych realizujących zlecone zadania publiczne będą każdorazowo określane w umowach.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IX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Wysokość środków przeznaczonych na realizację programu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12. Rada Gminy zabezpieczy w budżecie środki  finansowe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na realizację zadań publicznych przez organizacje pozarządowe oraz inne uprawnione podmioty.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Sposób oceny realizacji programu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13. Gmina Turośl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trakcie wykonywania zadania przez organizacje pozarządowe oraz podmioty wymienione w art. 3 ust. 3 ustawy z dnia 24 kwietnia 2003 roku o działalności pożytku publicznego i o wolontariacie, sprawuje kontrolę prawidłowości wykonywania zadania, w tym wydatkowania przekazanych na realizację celu środków finansowych.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§ 14. W ramach kontroli upoważniony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lastRenderedPageBreak/>
              <w:t>sprawdzającego.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15. Prawo do kontroli przysługuje upoważni</w:t>
            </w:r>
            <w:r w:rsidR="0009632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onemu pracownikowi Urzędu Gminy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zarówno w siedzibach jednostek, którym w ramach konkursu czy też trybu małych zleceń wskazano realizację zadania jak i w miejscach realizacji zadań. Urząd może żądać częściowych sprawozdań z wykonywanych zadań, a jednostki realizujące zlecone zadania zobowiązane są do prowadzenia wyodrębnionej dokumentacji finansowo – księgowej środków finansowych otrzymanych na realizację zadania zgodnie z zasadami wynikającymi z ustawy z dnia 24 kwietnia 2003 roku o działalności pożytku publicznego i o wolontariacie.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16. Nie później niż do d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nia 30 kwietnia każdego roku, Wójt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przedkładać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będzie Radzie Gminy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sprawozdanie z realizacji programu współpracy za rok poprzedni.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Informacja o sposobie tworzenia programu oraz o przebiegu konsultacji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17. Projekt programu współpracy miasta z organizacjami pozarządowymi oraz innymi podmiotami prowadzącymi działalność pożytku public</w:t>
            </w:r>
            <w:r w:rsidR="0009632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znego na 2016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 powstał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uwzględnieniem zmian wynikaj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ących ze znowelizowanej ustawy w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dnia 24 kwietnia 2003 roku o działalności pożytku publicznego i o wolontariacie oraz z uwzględnieniem środków finansowych zaplanow</w:t>
            </w:r>
            <w:r w:rsidR="0009632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anych w projekcie budżetu Gminy  na rok 2016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18. Projekt programu został skonsultowany z organizacjami pozarządowymi oraz podmiotami wymienionymi w art. 3 ust. 3 ustawy z dnia 24 kwietnia 2003 roku o działalności pożytku publicznego i o wolontariacie w sposób okre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ślony w uchwale Nr XXXV/140/10 Rady Gminy Turośl Rady z dnia 10.11.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2010 r. w sprawie określenia szczegółowego sposobu konsultowania z radami działalności pożytku publicznego lub organizacjami pozarządowymi i podmiotami wymienionymi w art. 3 ust. 3 ustawy z dnia 24 kwietnia 2003 r. o działalności pożytku publicznego i o wolontariacie, projektów aktów prawa miejscowego w dziedzinach dotyczących działalności statutowej tych organizac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ji (Dz. </w:t>
            </w:r>
            <w:proofErr w:type="spellStart"/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Urz.Woj.Podlaskiego</w:t>
            </w:r>
            <w:proofErr w:type="spellEnd"/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Nr 290 poz.3743).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19. Dokonano analizy zgłoszonych uwag do projektu i opracowano ostateczną wersję programu współpracy (po konsultacjach) w celu podjęcia uchwały o jego przyjęci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 przez Radę Gminy Turośl.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Tryb powoływania i zasady działania komisji konkursowych do opiniowania ofert w otwartych konkursach ofert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20. Komisja konkursowa i jej przewodniczący powoływ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ana jest zarządzeniem Wójta Gminy,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Szczegółowy tryb pracy komisji oraz kryteria opiniowania ofert zostaną okr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eślone w zarządzeniu Wójta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 jej powołaniu.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21. 1. W skła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 komisji wchodzą: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1) merytoryczni pracownicy Urzędu Gminy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reprezentanci organizacji pozarządowych.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2. W pracach komisji mogą również uczestniczyć, z głosem doradczym, osoby posiadające specjalistyczną wiedzę w dziedzinie obejmującej zakres zadań publicznych, których konkurs dotyczy.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22. Komisja ko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nkursowa liczy nie więcej niż 3 oso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 w tym nie wi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ęcej niż 1 osoba reprezentujące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organizacje pozarządowe.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§ 23. Do zadań komisji konkursowych należy stwierdzenie prawidłowości ogłoszenia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lastRenderedPageBreak/>
              <w:t>konkursu, przeprowadzenie procedury konkursowej i przedłożenie wyników konkurs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ów do zatwierdzenia Wójtowi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24. Ostatecznego wyboru najkorzystniejszych ofert wraz z decyzją o wysokości przyznanej d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otacji dokonuje Wójt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Postanowienia końcowe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25. Na podstawie sprawozdania z realizacji progra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mu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i po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zebraniu uwag o jego realizacji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przygotowywany jest kolejny roczny program.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 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Przewodniczący  Rady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Sławomir  Milewski </w:t>
            </w:r>
          </w:p>
          <w:p w:rsidR="00820295" w:rsidRPr="005435A8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</w:t>
            </w:r>
          </w:p>
        </w:tc>
      </w:tr>
    </w:tbl>
    <w:p w:rsidR="00544A50" w:rsidRDefault="00544A50" w:rsidP="00EE52B5">
      <w:r>
        <w:lastRenderedPageBreak/>
        <w:tab/>
      </w:r>
    </w:p>
    <w:p w:rsidR="00544A50" w:rsidRPr="00C02026" w:rsidRDefault="00544A50">
      <w:pPr>
        <w:rPr>
          <w:b/>
        </w:rPr>
      </w:pPr>
    </w:p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35A8" w:rsidRPr="005435A8" w:rsidRDefault="005435A8" w:rsidP="005435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743"/>
          <w:sz w:val="2"/>
          <w:szCs w:val="2"/>
          <w:lang w:eastAsia="pl-PL"/>
        </w:rPr>
      </w:pPr>
    </w:p>
    <w:sectPr w:rsidR="005435A8" w:rsidRPr="005435A8" w:rsidSect="002028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5B" w:rsidRDefault="00EC605B" w:rsidP="0082481A">
      <w:pPr>
        <w:spacing w:after="0" w:line="240" w:lineRule="auto"/>
      </w:pPr>
      <w:r>
        <w:separator/>
      </w:r>
    </w:p>
  </w:endnote>
  <w:endnote w:type="continuationSeparator" w:id="0">
    <w:p w:rsidR="00EC605B" w:rsidRDefault="00EC605B" w:rsidP="0082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1501"/>
      <w:docPartObj>
        <w:docPartGallery w:val="Page Numbers (Bottom of Page)"/>
        <w:docPartUnique/>
      </w:docPartObj>
    </w:sdtPr>
    <w:sdtContent>
      <w:p w:rsidR="0082481A" w:rsidRDefault="00E34DDA">
        <w:pPr>
          <w:pStyle w:val="Stopka"/>
          <w:jc w:val="right"/>
        </w:pPr>
        <w:fldSimple w:instr=" PAGE   \* MERGEFORMAT ">
          <w:r w:rsidR="00777CC8">
            <w:rPr>
              <w:noProof/>
            </w:rPr>
            <w:t>1</w:t>
          </w:r>
        </w:fldSimple>
      </w:p>
    </w:sdtContent>
  </w:sdt>
  <w:p w:rsidR="0082481A" w:rsidRDefault="008248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5B" w:rsidRDefault="00EC605B" w:rsidP="0082481A">
      <w:pPr>
        <w:spacing w:after="0" w:line="240" w:lineRule="auto"/>
      </w:pPr>
      <w:r>
        <w:separator/>
      </w:r>
    </w:p>
  </w:footnote>
  <w:footnote w:type="continuationSeparator" w:id="0">
    <w:p w:rsidR="00EC605B" w:rsidRDefault="00EC605B" w:rsidP="00824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5A8"/>
    <w:rsid w:val="000043E3"/>
    <w:rsid w:val="000116A1"/>
    <w:rsid w:val="00030EB9"/>
    <w:rsid w:val="0003500B"/>
    <w:rsid w:val="0006605F"/>
    <w:rsid w:val="000667A0"/>
    <w:rsid w:val="00096322"/>
    <w:rsid w:val="000A3F21"/>
    <w:rsid w:val="000A4529"/>
    <w:rsid w:val="000B4545"/>
    <w:rsid w:val="000E5CA2"/>
    <w:rsid w:val="00113B83"/>
    <w:rsid w:val="00130543"/>
    <w:rsid w:val="00131513"/>
    <w:rsid w:val="00153472"/>
    <w:rsid w:val="001914DB"/>
    <w:rsid w:val="0020280E"/>
    <w:rsid w:val="00211503"/>
    <w:rsid w:val="0024179C"/>
    <w:rsid w:val="002420CE"/>
    <w:rsid w:val="00273EEF"/>
    <w:rsid w:val="002746B0"/>
    <w:rsid w:val="002A5E0D"/>
    <w:rsid w:val="0039340C"/>
    <w:rsid w:val="003B262A"/>
    <w:rsid w:val="003D5E11"/>
    <w:rsid w:val="00401F4E"/>
    <w:rsid w:val="0040379C"/>
    <w:rsid w:val="00421802"/>
    <w:rsid w:val="0048364F"/>
    <w:rsid w:val="004846B9"/>
    <w:rsid w:val="004A690B"/>
    <w:rsid w:val="004F61D0"/>
    <w:rsid w:val="005435A8"/>
    <w:rsid w:val="00544A50"/>
    <w:rsid w:val="0056031E"/>
    <w:rsid w:val="00650A3D"/>
    <w:rsid w:val="006A7202"/>
    <w:rsid w:val="00773EEC"/>
    <w:rsid w:val="00775591"/>
    <w:rsid w:val="00776952"/>
    <w:rsid w:val="00777CC8"/>
    <w:rsid w:val="0078649D"/>
    <w:rsid w:val="00792C99"/>
    <w:rsid w:val="007E4047"/>
    <w:rsid w:val="007F6A43"/>
    <w:rsid w:val="00815EC7"/>
    <w:rsid w:val="00820295"/>
    <w:rsid w:val="00823156"/>
    <w:rsid w:val="0082481A"/>
    <w:rsid w:val="00825200"/>
    <w:rsid w:val="008869C0"/>
    <w:rsid w:val="00891B2D"/>
    <w:rsid w:val="008A4823"/>
    <w:rsid w:val="00904498"/>
    <w:rsid w:val="009113E0"/>
    <w:rsid w:val="0091599F"/>
    <w:rsid w:val="00966276"/>
    <w:rsid w:val="00983A57"/>
    <w:rsid w:val="009A01CD"/>
    <w:rsid w:val="009A254A"/>
    <w:rsid w:val="009C1914"/>
    <w:rsid w:val="00A35007"/>
    <w:rsid w:val="00A66F57"/>
    <w:rsid w:val="00A70A31"/>
    <w:rsid w:val="00B56583"/>
    <w:rsid w:val="00B72A86"/>
    <w:rsid w:val="00BC3C34"/>
    <w:rsid w:val="00BD1383"/>
    <w:rsid w:val="00C02026"/>
    <w:rsid w:val="00C2440D"/>
    <w:rsid w:val="00C404AF"/>
    <w:rsid w:val="00C84BBE"/>
    <w:rsid w:val="00CC4184"/>
    <w:rsid w:val="00CE1A50"/>
    <w:rsid w:val="00CF6491"/>
    <w:rsid w:val="00D22D9D"/>
    <w:rsid w:val="00D45FBA"/>
    <w:rsid w:val="00DB0A70"/>
    <w:rsid w:val="00DE1CA7"/>
    <w:rsid w:val="00DE6169"/>
    <w:rsid w:val="00DF57B3"/>
    <w:rsid w:val="00E27E38"/>
    <w:rsid w:val="00E34DDA"/>
    <w:rsid w:val="00E44307"/>
    <w:rsid w:val="00E566AF"/>
    <w:rsid w:val="00E82167"/>
    <w:rsid w:val="00E86982"/>
    <w:rsid w:val="00EA22EC"/>
    <w:rsid w:val="00EC605B"/>
    <w:rsid w:val="00ED0B86"/>
    <w:rsid w:val="00EE52B5"/>
    <w:rsid w:val="00EF14A9"/>
    <w:rsid w:val="00F075A7"/>
    <w:rsid w:val="00F34C61"/>
    <w:rsid w:val="00F95173"/>
    <w:rsid w:val="00FA07DA"/>
    <w:rsid w:val="00FD66A3"/>
    <w:rsid w:val="00FE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5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2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81A"/>
  </w:style>
  <w:style w:type="paragraph" w:styleId="Stopka">
    <w:name w:val="footer"/>
    <w:basedOn w:val="Normalny"/>
    <w:link w:val="StopkaZnak"/>
    <w:uiPriority w:val="99"/>
    <w:unhideWhenUsed/>
    <w:rsid w:val="0082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2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6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B66D-D8BF-4F72-A756-81160723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2010-12-20T11:09:00Z</cp:lastPrinted>
  <dcterms:created xsi:type="dcterms:W3CDTF">2015-10-28T06:48:00Z</dcterms:created>
  <dcterms:modified xsi:type="dcterms:W3CDTF">2015-10-28T08:36:00Z</dcterms:modified>
</cp:coreProperties>
</file>