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FC" w:rsidRPr="00E63DFC" w:rsidRDefault="00E63DFC" w:rsidP="00E63DFC">
      <w:pPr>
        <w:pStyle w:val="Nagwek1"/>
        <w:tabs>
          <w:tab w:val="clear" w:pos="0"/>
        </w:tabs>
        <w:jc w:val="center"/>
        <w:rPr>
          <w:rFonts w:ascii="Arial" w:hAnsi="Arial" w:cs="Arial"/>
          <w:b/>
          <w:szCs w:val="28"/>
        </w:rPr>
      </w:pPr>
      <w:r w:rsidRPr="00E63DFC">
        <w:rPr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94040</wp:posOffset>
            </wp:positionH>
            <wp:positionV relativeFrom="paragraph">
              <wp:posOffset>-140671</wp:posOffset>
            </wp:positionV>
            <wp:extent cx="636558" cy="724619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724619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DFC">
        <w:rPr>
          <w:rFonts w:ascii="Arial" w:hAnsi="Arial" w:cs="Arial"/>
          <w:b/>
          <w:szCs w:val="28"/>
        </w:rPr>
        <w:t>UCHWAŁA Nr</w:t>
      </w:r>
      <w:r w:rsidR="002B6B9E">
        <w:rPr>
          <w:rFonts w:ascii="Arial" w:hAnsi="Arial" w:cs="Arial"/>
          <w:b/>
          <w:szCs w:val="28"/>
        </w:rPr>
        <w:t xml:space="preserve"> II/8</w:t>
      </w:r>
      <w:r>
        <w:rPr>
          <w:rFonts w:ascii="Arial" w:hAnsi="Arial" w:cs="Arial"/>
          <w:b/>
          <w:szCs w:val="28"/>
        </w:rPr>
        <w:t>/10</w:t>
      </w:r>
    </w:p>
    <w:p w:rsidR="00E63DFC" w:rsidRDefault="00E63DFC" w:rsidP="00E63DFC">
      <w:pPr>
        <w:pStyle w:val="Nagwek3"/>
        <w:rPr>
          <w:rFonts w:cs="Arial"/>
          <w:szCs w:val="28"/>
        </w:rPr>
      </w:pPr>
      <w:r>
        <w:rPr>
          <w:rFonts w:cs="Arial"/>
          <w:szCs w:val="28"/>
        </w:rPr>
        <w:t>RADY MIEJSKIEJ W TORZYMIU</w:t>
      </w:r>
    </w:p>
    <w:p w:rsidR="00E63DFC" w:rsidRPr="00E63DFC" w:rsidRDefault="00E63DFC" w:rsidP="00E63DFC"/>
    <w:p w:rsidR="00E63DFC" w:rsidRPr="00E63DFC" w:rsidRDefault="00E63DFC" w:rsidP="00E63DFC">
      <w:pPr>
        <w:jc w:val="center"/>
        <w:rPr>
          <w:rFonts w:ascii="Arial" w:hAnsi="Arial" w:cs="Arial"/>
          <w:sz w:val="28"/>
          <w:szCs w:val="28"/>
        </w:rPr>
      </w:pPr>
      <w:r w:rsidRPr="00E63DFC">
        <w:rPr>
          <w:rFonts w:ascii="Arial" w:hAnsi="Arial" w:cs="Arial"/>
          <w:sz w:val="28"/>
          <w:szCs w:val="28"/>
        </w:rPr>
        <w:t>z dnia  10 grudnia 2010r.</w:t>
      </w:r>
    </w:p>
    <w:p w:rsidR="00E63DFC" w:rsidRPr="00E63DFC" w:rsidRDefault="00E63DFC" w:rsidP="00E63DFC">
      <w:pPr>
        <w:jc w:val="center"/>
        <w:rPr>
          <w:rFonts w:ascii="Arial" w:hAnsi="Arial" w:cs="Arial"/>
          <w:sz w:val="28"/>
          <w:szCs w:val="28"/>
        </w:rPr>
      </w:pPr>
    </w:p>
    <w:p w:rsidR="00E63DFC" w:rsidRPr="00E63DFC" w:rsidRDefault="00E63DFC" w:rsidP="00E63DFC">
      <w:pPr>
        <w:pStyle w:val="Tekstpodstawowy"/>
        <w:rPr>
          <w:rFonts w:ascii="Arial" w:hAnsi="Arial" w:cs="Arial"/>
          <w:sz w:val="28"/>
          <w:szCs w:val="28"/>
        </w:rPr>
      </w:pPr>
      <w:r w:rsidRPr="00E63DFC">
        <w:rPr>
          <w:rFonts w:ascii="Arial" w:hAnsi="Arial" w:cs="Arial"/>
          <w:sz w:val="28"/>
          <w:szCs w:val="28"/>
        </w:rPr>
        <w:t>w sprawie ustalenia wysokości i zasad poboru podatku od nieruchomości oraz zwolnień od podatku</w:t>
      </w:r>
    </w:p>
    <w:p w:rsidR="00E63DFC" w:rsidRPr="00E63DFC" w:rsidRDefault="00E63DFC" w:rsidP="00E63DFC">
      <w:pPr>
        <w:jc w:val="center"/>
        <w:rPr>
          <w:rFonts w:ascii="Arial" w:hAnsi="Arial" w:cs="Arial"/>
          <w:b/>
          <w:sz w:val="28"/>
          <w:szCs w:val="28"/>
        </w:rPr>
      </w:pPr>
    </w:p>
    <w:p w:rsidR="00E63DFC" w:rsidRPr="00E63DFC" w:rsidRDefault="00E63DFC" w:rsidP="00E63DFC">
      <w:pPr>
        <w:pStyle w:val="Nagwek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63DFC">
        <w:rPr>
          <w:rFonts w:ascii="Arial" w:hAnsi="Arial" w:cs="Arial"/>
          <w:sz w:val="24"/>
          <w:szCs w:val="24"/>
        </w:rPr>
        <w:t xml:space="preserve">Na podstawie art. 18 ust. 2 </w:t>
      </w:r>
      <w:proofErr w:type="spellStart"/>
      <w:r w:rsidRPr="00E63DFC">
        <w:rPr>
          <w:rFonts w:ascii="Arial" w:hAnsi="Arial" w:cs="Arial"/>
          <w:sz w:val="24"/>
          <w:szCs w:val="24"/>
        </w:rPr>
        <w:t>pkt</w:t>
      </w:r>
      <w:proofErr w:type="spellEnd"/>
      <w:r w:rsidRPr="00E63DFC">
        <w:rPr>
          <w:rFonts w:ascii="Arial" w:hAnsi="Arial" w:cs="Arial"/>
          <w:sz w:val="24"/>
          <w:szCs w:val="24"/>
        </w:rPr>
        <w:t xml:space="preserve"> 8 i art. 40 ust. 1 ustawy z dnia 8 marca 1990r. o samorządzie gminnym (</w:t>
      </w:r>
      <w:proofErr w:type="spellStart"/>
      <w:r w:rsidRPr="00E63DFC">
        <w:rPr>
          <w:rFonts w:ascii="Arial" w:hAnsi="Arial" w:cs="Arial"/>
          <w:sz w:val="24"/>
          <w:szCs w:val="24"/>
        </w:rPr>
        <w:t>t.j</w:t>
      </w:r>
      <w:proofErr w:type="spellEnd"/>
      <w:r w:rsidRPr="00E63DFC">
        <w:rPr>
          <w:rFonts w:ascii="Arial" w:hAnsi="Arial" w:cs="Arial"/>
          <w:sz w:val="24"/>
          <w:szCs w:val="24"/>
        </w:rPr>
        <w:t xml:space="preserve">.  z 2001r. Dz. U. Nr 142, poz. 1591 z </w:t>
      </w:r>
      <w:proofErr w:type="spellStart"/>
      <w:r w:rsidRPr="00E63DFC">
        <w:rPr>
          <w:rFonts w:ascii="Arial" w:hAnsi="Arial" w:cs="Arial"/>
          <w:sz w:val="24"/>
          <w:szCs w:val="24"/>
        </w:rPr>
        <w:t>późn</w:t>
      </w:r>
      <w:proofErr w:type="spellEnd"/>
      <w:r w:rsidRPr="00E63DFC">
        <w:rPr>
          <w:rFonts w:ascii="Arial" w:hAnsi="Arial" w:cs="Arial"/>
          <w:sz w:val="24"/>
          <w:szCs w:val="24"/>
        </w:rPr>
        <w:t>. zm.) oraz art. 5 ust. 1 i 3, art. 6 ust. 12 i art. 7 ust.3 ustawy z dnia 12 stycznia 1991 r. o podatkach i opłatach lokalnych (</w:t>
      </w:r>
      <w:proofErr w:type="spellStart"/>
      <w:r w:rsidRPr="00E63DFC">
        <w:rPr>
          <w:rFonts w:ascii="Arial" w:hAnsi="Arial" w:cs="Arial"/>
          <w:sz w:val="24"/>
          <w:szCs w:val="24"/>
        </w:rPr>
        <w:t>t.j</w:t>
      </w:r>
      <w:proofErr w:type="spellEnd"/>
      <w:r w:rsidRPr="00E63DFC">
        <w:rPr>
          <w:rFonts w:ascii="Arial" w:hAnsi="Arial" w:cs="Arial"/>
          <w:sz w:val="24"/>
          <w:szCs w:val="24"/>
        </w:rPr>
        <w:t xml:space="preserve">. z 2006 r. Dz. U. Nr 121, poz. 844 z </w:t>
      </w:r>
      <w:proofErr w:type="spellStart"/>
      <w:r w:rsidRPr="00E63DFC">
        <w:rPr>
          <w:rFonts w:ascii="Arial" w:hAnsi="Arial" w:cs="Arial"/>
          <w:sz w:val="24"/>
          <w:szCs w:val="24"/>
        </w:rPr>
        <w:t>późn</w:t>
      </w:r>
      <w:proofErr w:type="spellEnd"/>
      <w:r w:rsidRPr="00E63DFC">
        <w:rPr>
          <w:rFonts w:ascii="Arial" w:hAnsi="Arial" w:cs="Arial"/>
          <w:sz w:val="24"/>
          <w:szCs w:val="24"/>
        </w:rPr>
        <w:t xml:space="preserve">. zm.)  </w:t>
      </w:r>
      <w:r w:rsidRPr="00E63DFC">
        <w:rPr>
          <w:rFonts w:ascii="Arial" w:hAnsi="Arial" w:cs="Arial"/>
          <w:b/>
          <w:sz w:val="24"/>
          <w:szCs w:val="24"/>
        </w:rPr>
        <w:t>uchwala się, co następuje:</w:t>
      </w:r>
    </w:p>
    <w:p w:rsidR="00E63DFC" w:rsidRPr="00E63DFC" w:rsidRDefault="00E63DFC" w:rsidP="00E63DFC">
      <w:pPr>
        <w:jc w:val="both"/>
        <w:rPr>
          <w:rFonts w:ascii="Arial" w:hAnsi="Arial" w:cs="Arial"/>
          <w:szCs w:val="24"/>
        </w:rPr>
      </w:pPr>
    </w:p>
    <w:p w:rsidR="005746B4" w:rsidRDefault="00E63DFC" w:rsidP="00E63DFC">
      <w:pPr>
        <w:ind w:firstLine="708"/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b/>
          <w:szCs w:val="24"/>
        </w:rPr>
        <w:t xml:space="preserve">§  1. </w:t>
      </w:r>
      <w:r w:rsidRPr="00E63DFC">
        <w:rPr>
          <w:rFonts w:ascii="Arial" w:hAnsi="Arial" w:cs="Arial"/>
          <w:szCs w:val="24"/>
        </w:rPr>
        <w:t xml:space="preserve">Ustala się  stawki podatku od nieruchomości na terenie </w:t>
      </w:r>
      <w:r w:rsidR="004C5247">
        <w:rPr>
          <w:rFonts w:ascii="Arial" w:hAnsi="Arial" w:cs="Arial"/>
          <w:szCs w:val="24"/>
        </w:rPr>
        <w:t>g</w:t>
      </w:r>
      <w:r w:rsidRPr="00E63DFC">
        <w:rPr>
          <w:rFonts w:ascii="Arial" w:hAnsi="Arial" w:cs="Arial"/>
          <w:szCs w:val="24"/>
        </w:rPr>
        <w:t xml:space="preserve">miny Torzym </w:t>
      </w:r>
    </w:p>
    <w:p w:rsidR="00E63DFC" w:rsidRPr="00E63DFC" w:rsidRDefault="00E63DFC" w:rsidP="005746B4">
      <w:pPr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t>w wysokości:</w:t>
      </w:r>
    </w:p>
    <w:p w:rsidR="00E63DFC" w:rsidRPr="00E63DFC" w:rsidRDefault="00E63DFC" w:rsidP="00E63DF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t>od gruntów:</w:t>
      </w:r>
    </w:p>
    <w:p w:rsidR="00E63DFC" w:rsidRPr="00E63DFC" w:rsidRDefault="008305E1" w:rsidP="008305E1">
      <w:p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 </w:t>
      </w:r>
      <w:r w:rsidR="00E63DFC" w:rsidRPr="00E63DFC">
        <w:rPr>
          <w:rFonts w:ascii="Arial" w:hAnsi="Arial" w:cs="Arial"/>
          <w:szCs w:val="24"/>
        </w:rPr>
        <w:t>związanych z prowadzeniem działalności gospodarczej, bez względu na sposób zakwalifikowania w ewidencji gruntów i budyn</w:t>
      </w:r>
      <w:r w:rsidR="004C5247">
        <w:rPr>
          <w:rFonts w:ascii="Arial" w:hAnsi="Arial" w:cs="Arial"/>
          <w:szCs w:val="24"/>
        </w:rPr>
        <w:t>ków – 0,65 od 1 m ² powierzchni,</w:t>
      </w:r>
    </w:p>
    <w:p w:rsidR="00E63DFC" w:rsidRPr="00E63DFC" w:rsidRDefault="008305E1" w:rsidP="008305E1">
      <w:p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 </w:t>
      </w:r>
      <w:r w:rsidR="00E63DFC" w:rsidRPr="00E63DFC">
        <w:rPr>
          <w:rFonts w:ascii="Arial" w:hAnsi="Arial" w:cs="Arial"/>
          <w:szCs w:val="24"/>
        </w:rPr>
        <w:t>pod jeziorami, zajętych na zbiorniki wodne retencyjne lub elektrowni wodnych -  3,91 zł od 1 ha powierzchni,</w:t>
      </w:r>
    </w:p>
    <w:p w:rsidR="00E63DFC" w:rsidRPr="00E63DFC" w:rsidRDefault="008305E1" w:rsidP="008305E1">
      <w:p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 </w:t>
      </w:r>
      <w:r w:rsidR="00E63DFC" w:rsidRPr="00E63DFC">
        <w:rPr>
          <w:rFonts w:ascii="Arial" w:hAnsi="Arial" w:cs="Arial"/>
          <w:szCs w:val="24"/>
        </w:rPr>
        <w:t>od pozostałych w tym zajętych na prowadzenie odpłatnej statutowej działalności pożytku publicznego przez organizacje pożytku publicznego – 0,18 zł od  1 m</w:t>
      </w:r>
      <w:r w:rsidR="00E63DFC" w:rsidRPr="00E63DFC">
        <w:rPr>
          <w:rFonts w:ascii="Arial" w:hAnsi="Arial" w:cs="Arial"/>
          <w:szCs w:val="24"/>
          <w:vertAlign w:val="superscript"/>
        </w:rPr>
        <w:t>2</w:t>
      </w:r>
      <w:r w:rsidR="00E63DFC" w:rsidRPr="00E63DFC">
        <w:rPr>
          <w:rFonts w:ascii="Arial" w:hAnsi="Arial" w:cs="Arial"/>
          <w:szCs w:val="24"/>
        </w:rPr>
        <w:t xml:space="preserve"> powierzchni,</w:t>
      </w:r>
    </w:p>
    <w:p w:rsidR="00E63DFC" w:rsidRPr="00E63DFC" w:rsidRDefault="00E63DFC" w:rsidP="00E63DF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t>od budynków lub ich części:</w:t>
      </w:r>
    </w:p>
    <w:p w:rsidR="00E63DFC" w:rsidRPr="00E63DFC" w:rsidRDefault="008305E1" w:rsidP="008305E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 </w:t>
      </w:r>
      <w:r w:rsidR="00E63DFC" w:rsidRPr="00E63DFC">
        <w:rPr>
          <w:rFonts w:ascii="Arial" w:hAnsi="Arial" w:cs="Arial"/>
          <w:szCs w:val="24"/>
        </w:rPr>
        <w:t>od budynków mieszkalnych lub ich części: 0,52 zł od 1 m</w:t>
      </w:r>
      <w:r w:rsidR="00E63DFC" w:rsidRPr="00E63DFC">
        <w:rPr>
          <w:rFonts w:ascii="Arial" w:hAnsi="Arial" w:cs="Arial"/>
          <w:szCs w:val="24"/>
          <w:vertAlign w:val="superscript"/>
        </w:rPr>
        <w:t>2</w:t>
      </w:r>
      <w:r w:rsidR="00E63DFC" w:rsidRPr="00E63DFC">
        <w:rPr>
          <w:rFonts w:ascii="Arial" w:hAnsi="Arial" w:cs="Arial"/>
          <w:szCs w:val="24"/>
        </w:rPr>
        <w:t xml:space="preserve"> powierzchni użytkowej,  </w:t>
      </w:r>
    </w:p>
    <w:p w:rsidR="00E63DFC" w:rsidRPr="00E63DFC" w:rsidRDefault="008305E1" w:rsidP="008305E1">
      <w:p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 </w:t>
      </w:r>
      <w:r w:rsidR="00E63DFC" w:rsidRPr="00E63DFC">
        <w:rPr>
          <w:rFonts w:ascii="Arial" w:hAnsi="Arial" w:cs="Arial"/>
          <w:szCs w:val="24"/>
        </w:rPr>
        <w:t>związanych z prowadzeniem działalności gospodarczej oraz budynków mieszkalnych lub ich części  zajętych   na prowadzenie  działalności gospodarczej -  14,40 od 1 m</w:t>
      </w:r>
      <w:r w:rsidR="00E63DFC" w:rsidRPr="00E63DFC">
        <w:rPr>
          <w:rFonts w:ascii="Arial" w:hAnsi="Arial" w:cs="Arial"/>
          <w:szCs w:val="24"/>
          <w:vertAlign w:val="superscript"/>
        </w:rPr>
        <w:t>2</w:t>
      </w:r>
      <w:r w:rsidR="00E63DFC" w:rsidRPr="00E63DFC">
        <w:rPr>
          <w:rFonts w:ascii="Arial" w:hAnsi="Arial" w:cs="Arial"/>
          <w:szCs w:val="24"/>
        </w:rPr>
        <w:t xml:space="preserve"> powierzchni użytkowej,   </w:t>
      </w:r>
    </w:p>
    <w:p w:rsidR="005746B4" w:rsidRDefault="008305E1" w:rsidP="008305E1">
      <w:p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 </w:t>
      </w:r>
      <w:r w:rsidR="00E63DFC" w:rsidRPr="00E63DFC">
        <w:rPr>
          <w:rFonts w:ascii="Arial" w:hAnsi="Arial" w:cs="Arial"/>
          <w:szCs w:val="24"/>
        </w:rPr>
        <w:t xml:space="preserve">od budynków lub ich części zajętych na prowadzenie działalności gospodarczej </w:t>
      </w:r>
    </w:p>
    <w:p w:rsidR="00E63DFC" w:rsidRPr="00E63DFC" w:rsidRDefault="00E63DFC" w:rsidP="005746B4">
      <w:pPr>
        <w:ind w:left="284"/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t>w  zakresie  obrotu  kwalifikowanym  materiałem  siewnym  - 9,30 od 1 m</w:t>
      </w:r>
      <w:r w:rsidRPr="00E63DFC">
        <w:rPr>
          <w:rFonts w:ascii="Arial" w:hAnsi="Arial" w:cs="Arial"/>
          <w:szCs w:val="24"/>
          <w:vertAlign w:val="superscript"/>
        </w:rPr>
        <w:t>2</w:t>
      </w:r>
      <w:r w:rsidRPr="00E63DFC">
        <w:rPr>
          <w:rFonts w:ascii="Arial" w:hAnsi="Arial" w:cs="Arial"/>
          <w:szCs w:val="24"/>
        </w:rPr>
        <w:t xml:space="preserve"> powierzchni użytkowej ,</w:t>
      </w:r>
    </w:p>
    <w:p w:rsidR="00E63DFC" w:rsidRPr="00E63DFC" w:rsidRDefault="008305E1" w:rsidP="008305E1">
      <w:p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 </w:t>
      </w:r>
      <w:r w:rsidR="00E63DFC" w:rsidRPr="00E63DFC">
        <w:rPr>
          <w:rFonts w:ascii="Arial" w:hAnsi="Arial" w:cs="Arial"/>
          <w:szCs w:val="24"/>
        </w:rPr>
        <w:t>zajętych   na prowadzenie  działalności gospodarczej w zakresie udzielania świadczeń zdrowotnych – 4,01 od 1 m</w:t>
      </w:r>
      <w:r w:rsidR="00E63DFC" w:rsidRPr="00E63DFC">
        <w:rPr>
          <w:rFonts w:ascii="Arial" w:hAnsi="Arial" w:cs="Arial"/>
          <w:szCs w:val="24"/>
          <w:vertAlign w:val="superscript"/>
        </w:rPr>
        <w:t>2</w:t>
      </w:r>
      <w:r w:rsidR="00E63DFC" w:rsidRPr="00E63DFC">
        <w:rPr>
          <w:rFonts w:ascii="Arial" w:hAnsi="Arial" w:cs="Arial"/>
          <w:szCs w:val="24"/>
        </w:rPr>
        <w:t xml:space="preserve"> powierzchni  użytkowej.</w:t>
      </w:r>
    </w:p>
    <w:p w:rsidR="00E63DFC" w:rsidRPr="00E63DFC" w:rsidRDefault="008305E1" w:rsidP="008305E1">
      <w:p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e) </w:t>
      </w:r>
      <w:r w:rsidR="00E63DFC" w:rsidRPr="00E63DFC">
        <w:rPr>
          <w:rFonts w:ascii="Arial" w:hAnsi="Arial" w:cs="Arial"/>
          <w:szCs w:val="24"/>
        </w:rPr>
        <w:t>od pozostałych budynków lub ich części w tym zajętych na prowadzenie odpłatnej statutowej działalności pożytku publicznego przez organizacje pożytku publicznego  - 4,93 od 1 m</w:t>
      </w:r>
      <w:r w:rsidR="00E63DFC" w:rsidRPr="00E63DFC">
        <w:rPr>
          <w:rFonts w:ascii="Arial" w:hAnsi="Arial" w:cs="Arial"/>
          <w:szCs w:val="24"/>
          <w:vertAlign w:val="superscript"/>
        </w:rPr>
        <w:t>2</w:t>
      </w:r>
      <w:r w:rsidR="00E63DFC" w:rsidRPr="00E63DFC">
        <w:rPr>
          <w:rFonts w:ascii="Arial" w:hAnsi="Arial" w:cs="Arial"/>
          <w:szCs w:val="24"/>
        </w:rPr>
        <w:t xml:space="preserve"> powierzchni  użytkowej</w:t>
      </w:r>
      <w:r w:rsidR="00E63DFC" w:rsidRPr="00E63DFC">
        <w:rPr>
          <w:rFonts w:ascii="Arial" w:hAnsi="Arial" w:cs="Arial"/>
          <w:b/>
          <w:szCs w:val="24"/>
        </w:rPr>
        <w:t xml:space="preserve"> </w:t>
      </w:r>
    </w:p>
    <w:p w:rsidR="00E63DFC" w:rsidRPr="00E63DFC" w:rsidRDefault="008305E1" w:rsidP="008305E1">
      <w:pPr>
        <w:ind w:firstLine="62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 </w:t>
      </w:r>
      <w:r w:rsidR="00E63DFC" w:rsidRPr="00E63DFC">
        <w:rPr>
          <w:rFonts w:ascii="Arial" w:hAnsi="Arial" w:cs="Arial"/>
          <w:szCs w:val="24"/>
        </w:rPr>
        <w:t xml:space="preserve">od  budowli - 2 % ich wartości, określonej na podstawie art. 4 ust.1 </w:t>
      </w:r>
      <w:proofErr w:type="spellStart"/>
      <w:r w:rsidR="00E63DFC" w:rsidRPr="00E63DFC">
        <w:rPr>
          <w:rFonts w:ascii="Arial" w:hAnsi="Arial" w:cs="Arial"/>
          <w:szCs w:val="24"/>
        </w:rPr>
        <w:t>pkt</w:t>
      </w:r>
      <w:proofErr w:type="spellEnd"/>
      <w:r w:rsidR="00E63DFC" w:rsidRPr="00E63DFC">
        <w:rPr>
          <w:rFonts w:ascii="Arial" w:hAnsi="Arial" w:cs="Arial"/>
          <w:szCs w:val="24"/>
        </w:rPr>
        <w:t xml:space="preserve"> 3 oraz ust. 3, 4, 5 i  6 ustawy o podatkach i opłatach lokalnych.</w:t>
      </w:r>
    </w:p>
    <w:p w:rsidR="00E63DFC" w:rsidRPr="00E63DFC" w:rsidRDefault="00E63DFC" w:rsidP="00E63DFC">
      <w:pPr>
        <w:ind w:left="360"/>
        <w:jc w:val="both"/>
        <w:rPr>
          <w:rFonts w:ascii="Arial" w:hAnsi="Arial" w:cs="Arial"/>
          <w:szCs w:val="24"/>
        </w:rPr>
      </w:pPr>
    </w:p>
    <w:p w:rsidR="005746B4" w:rsidRDefault="00E63DFC" w:rsidP="00E63DFC">
      <w:pPr>
        <w:ind w:firstLine="623"/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b/>
          <w:szCs w:val="24"/>
        </w:rPr>
        <w:t xml:space="preserve">§ 2.  </w:t>
      </w:r>
      <w:r w:rsidRPr="00E63DFC">
        <w:rPr>
          <w:rFonts w:ascii="Arial" w:hAnsi="Arial" w:cs="Arial"/>
          <w:szCs w:val="24"/>
        </w:rPr>
        <w:t xml:space="preserve">Wprowadza się inne zwolnienia w podatku od nieruchomości, oprócz wymienionych w art. 7 ust. 1 ustawy o podatkach i opłatach lokalnych i zwalnia się </w:t>
      </w:r>
    </w:p>
    <w:p w:rsidR="00E63DFC" w:rsidRPr="00E63DFC" w:rsidRDefault="00E63DFC" w:rsidP="008305E1">
      <w:pPr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t>z podatku od nieruchomości</w:t>
      </w:r>
      <w:r w:rsidR="00A01FC5">
        <w:rPr>
          <w:rFonts w:ascii="Arial" w:hAnsi="Arial" w:cs="Arial"/>
          <w:szCs w:val="24"/>
        </w:rPr>
        <w:t xml:space="preserve"> </w:t>
      </w:r>
      <w:proofErr w:type="spellStart"/>
      <w:r w:rsidR="00A01FC5">
        <w:rPr>
          <w:rFonts w:ascii="Arial" w:hAnsi="Arial" w:cs="Arial"/>
          <w:szCs w:val="24"/>
        </w:rPr>
        <w:t>nieruchomości</w:t>
      </w:r>
      <w:proofErr w:type="spellEnd"/>
      <w:r w:rsidR="00BA7BBE">
        <w:rPr>
          <w:rFonts w:ascii="Arial" w:hAnsi="Arial" w:cs="Arial"/>
          <w:szCs w:val="24"/>
        </w:rPr>
        <w:t xml:space="preserve"> </w:t>
      </w:r>
      <w:r w:rsidRPr="00E63DFC">
        <w:rPr>
          <w:rFonts w:ascii="Arial" w:hAnsi="Arial" w:cs="Arial"/>
          <w:szCs w:val="24"/>
        </w:rPr>
        <w:t>i ich części wykorzystywane na cele ochrony przeciwpożarowej;</w:t>
      </w:r>
    </w:p>
    <w:p w:rsidR="00E63DFC" w:rsidRPr="00E63DFC" w:rsidRDefault="00E63DFC" w:rsidP="00E63DFC">
      <w:pPr>
        <w:jc w:val="both"/>
        <w:rPr>
          <w:rFonts w:ascii="Arial" w:hAnsi="Arial" w:cs="Arial"/>
          <w:szCs w:val="24"/>
        </w:rPr>
      </w:pPr>
    </w:p>
    <w:p w:rsidR="005746B4" w:rsidRDefault="008305E1" w:rsidP="008305E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 3.</w:t>
      </w:r>
      <w:r w:rsidR="00E63DFC" w:rsidRPr="008305E1">
        <w:rPr>
          <w:rFonts w:ascii="Arial" w:hAnsi="Arial" w:cs="Arial"/>
          <w:b/>
          <w:szCs w:val="24"/>
        </w:rPr>
        <w:t>1.</w:t>
      </w:r>
      <w:r w:rsidR="00E63DFC" w:rsidRPr="00E63DFC">
        <w:rPr>
          <w:rFonts w:ascii="Arial" w:hAnsi="Arial" w:cs="Arial"/>
          <w:szCs w:val="24"/>
        </w:rPr>
        <w:t xml:space="preserve"> Poboru  podatku na terenie wsi dokonują sołtysi w drodze inkasa, </w:t>
      </w:r>
    </w:p>
    <w:p w:rsidR="00E63DFC" w:rsidRPr="00E63DFC" w:rsidRDefault="00E63DFC" w:rsidP="005746B4">
      <w:pPr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t>w mieście Torzym wpłaty dokonuje się  w kasie Urzędu  Miejskiego.</w:t>
      </w:r>
    </w:p>
    <w:p w:rsidR="005746B4" w:rsidRDefault="00E63DFC" w:rsidP="008305E1">
      <w:pPr>
        <w:ind w:firstLine="708"/>
        <w:jc w:val="both"/>
        <w:rPr>
          <w:rFonts w:ascii="Arial" w:hAnsi="Arial" w:cs="Arial"/>
          <w:szCs w:val="24"/>
        </w:rPr>
      </w:pPr>
      <w:r w:rsidRPr="008305E1">
        <w:rPr>
          <w:rFonts w:ascii="Arial" w:hAnsi="Arial" w:cs="Arial"/>
          <w:b/>
          <w:szCs w:val="24"/>
        </w:rPr>
        <w:t>2.</w:t>
      </w:r>
      <w:r w:rsidRPr="00E63DFC">
        <w:rPr>
          <w:rFonts w:ascii="Arial" w:hAnsi="Arial" w:cs="Arial"/>
          <w:szCs w:val="24"/>
        </w:rPr>
        <w:t xml:space="preserve"> Wysokość wynagrodzenia za inkaso podatku od nieru</w:t>
      </w:r>
      <w:r w:rsidR="004C5247">
        <w:rPr>
          <w:rFonts w:ascii="Arial" w:hAnsi="Arial" w:cs="Arial"/>
          <w:szCs w:val="24"/>
        </w:rPr>
        <w:t>chomości ustalona jest uchwałą N</w:t>
      </w:r>
      <w:r w:rsidRPr="00E63DFC">
        <w:rPr>
          <w:rFonts w:ascii="Arial" w:hAnsi="Arial" w:cs="Arial"/>
          <w:szCs w:val="24"/>
        </w:rPr>
        <w:t xml:space="preserve">r VI/45/03 Rady Miejskiej w Torzymiu z dnia 02 kwietnia 2003r. </w:t>
      </w:r>
    </w:p>
    <w:p w:rsidR="005746B4" w:rsidRDefault="00E63DFC" w:rsidP="005746B4">
      <w:pPr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lastRenderedPageBreak/>
        <w:t xml:space="preserve">w sprawie ustalenia inkasentów i wysokości wynagrodzenia za inkaso podatków </w:t>
      </w:r>
    </w:p>
    <w:p w:rsidR="005746B4" w:rsidRDefault="004C5247" w:rsidP="005746B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opłat lokalnych i uchwałą N</w:t>
      </w:r>
      <w:r w:rsidR="00E63DFC" w:rsidRPr="00E63DFC">
        <w:rPr>
          <w:rFonts w:ascii="Arial" w:hAnsi="Arial" w:cs="Arial"/>
          <w:szCs w:val="24"/>
        </w:rPr>
        <w:t xml:space="preserve">r XIV/108/08 Rady Miejskiej w Torzymiu z dnia 05 lutego 2008r. w sprawie wprowadzenia zmian uchwały dotyczącej ustalenia inkasentów </w:t>
      </w:r>
    </w:p>
    <w:p w:rsidR="00E63DFC" w:rsidRPr="00E63DFC" w:rsidRDefault="00E63DFC" w:rsidP="005746B4">
      <w:pPr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t xml:space="preserve">i wysokości wynagrodzenia za inkaso podatków i opłat lokalnych.                                                  </w:t>
      </w:r>
    </w:p>
    <w:p w:rsidR="00E63DFC" w:rsidRPr="00E63DFC" w:rsidRDefault="00E63DFC" w:rsidP="00E63DFC">
      <w:pPr>
        <w:ind w:firstLine="360"/>
        <w:jc w:val="both"/>
        <w:rPr>
          <w:rFonts w:ascii="Arial" w:hAnsi="Arial" w:cs="Arial"/>
          <w:b/>
          <w:szCs w:val="24"/>
        </w:rPr>
      </w:pPr>
    </w:p>
    <w:p w:rsidR="00E63DFC" w:rsidRPr="00E63DFC" w:rsidRDefault="00E63DFC" w:rsidP="008305E1">
      <w:pPr>
        <w:ind w:firstLine="708"/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b/>
          <w:szCs w:val="24"/>
        </w:rPr>
        <w:t xml:space="preserve">§ 4. </w:t>
      </w:r>
      <w:r w:rsidR="008A49F3">
        <w:rPr>
          <w:rFonts w:ascii="Arial" w:hAnsi="Arial" w:cs="Arial"/>
          <w:szCs w:val="24"/>
        </w:rPr>
        <w:t>Traci moc uchwała  N</w:t>
      </w:r>
      <w:r w:rsidRPr="00E63DFC">
        <w:rPr>
          <w:rFonts w:ascii="Arial" w:hAnsi="Arial" w:cs="Arial"/>
          <w:szCs w:val="24"/>
        </w:rPr>
        <w:t>r</w:t>
      </w:r>
      <w:r w:rsidRPr="00E63DFC">
        <w:rPr>
          <w:rFonts w:ascii="Arial" w:hAnsi="Arial" w:cs="Arial"/>
          <w:b/>
          <w:szCs w:val="24"/>
        </w:rPr>
        <w:t xml:space="preserve"> </w:t>
      </w:r>
      <w:r w:rsidRPr="00E63DFC">
        <w:rPr>
          <w:rFonts w:ascii="Arial" w:hAnsi="Arial" w:cs="Arial"/>
          <w:szCs w:val="24"/>
        </w:rPr>
        <w:t>XXXI/210/09</w:t>
      </w:r>
      <w:r w:rsidRPr="00E63DFC">
        <w:rPr>
          <w:rFonts w:ascii="Arial" w:hAnsi="Arial" w:cs="Arial"/>
          <w:b/>
          <w:szCs w:val="24"/>
        </w:rPr>
        <w:t xml:space="preserve"> </w:t>
      </w:r>
      <w:r w:rsidRPr="00E63DFC">
        <w:rPr>
          <w:rFonts w:ascii="Arial" w:hAnsi="Arial" w:cs="Arial"/>
          <w:szCs w:val="24"/>
        </w:rPr>
        <w:t>Rady Miejskiej w Torzymiu  z dnia 26 listopada 2009 r. w sprawie ustalenia wysokości i zasad poboru podatku od nieruchomości oraz zwolnień od podatku.</w:t>
      </w:r>
    </w:p>
    <w:p w:rsidR="00E63DFC" w:rsidRPr="00E63DFC" w:rsidRDefault="00E63DFC" w:rsidP="00E63DFC">
      <w:pPr>
        <w:ind w:firstLine="360"/>
        <w:jc w:val="both"/>
        <w:rPr>
          <w:rFonts w:ascii="Arial" w:hAnsi="Arial" w:cs="Arial"/>
          <w:b/>
          <w:szCs w:val="24"/>
        </w:rPr>
      </w:pPr>
    </w:p>
    <w:p w:rsidR="00E63DFC" w:rsidRPr="00E63DFC" w:rsidRDefault="00E63DFC" w:rsidP="008305E1">
      <w:pPr>
        <w:ind w:firstLine="708"/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b/>
          <w:szCs w:val="24"/>
        </w:rPr>
        <w:t xml:space="preserve">§ 5.  </w:t>
      </w:r>
      <w:r w:rsidRPr="00E63DFC">
        <w:rPr>
          <w:rFonts w:ascii="Arial" w:hAnsi="Arial" w:cs="Arial"/>
          <w:szCs w:val="24"/>
        </w:rPr>
        <w:t>Wykonanie uchwały powierza się Burmistrzowi.</w:t>
      </w:r>
    </w:p>
    <w:p w:rsidR="00E63DFC" w:rsidRPr="00E63DFC" w:rsidRDefault="00E63DFC" w:rsidP="00E63DFC">
      <w:pPr>
        <w:tabs>
          <w:tab w:val="left" w:pos="1500"/>
        </w:tabs>
        <w:ind w:firstLine="360"/>
        <w:jc w:val="both"/>
        <w:rPr>
          <w:rFonts w:ascii="Arial" w:hAnsi="Arial" w:cs="Arial"/>
          <w:b/>
          <w:szCs w:val="24"/>
        </w:rPr>
      </w:pPr>
    </w:p>
    <w:p w:rsidR="005746B4" w:rsidRDefault="008305E1" w:rsidP="008305E1">
      <w:pPr>
        <w:tabs>
          <w:tab w:val="left" w:pos="15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  <w:r w:rsidR="00E63DFC" w:rsidRPr="00E63DFC">
        <w:rPr>
          <w:rFonts w:ascii="Arial" w:hAnsi="Arial" w:cs="Arial"/>
          <w:b/>
          <w:szCs w:val="24"/>
        </w:rPr>
        <w:t xml:space="preserve">§ 6. </w:t>
      </w:r>
      <w:r w:rsidR="00E63DFC" w:rsidRPr="00E63DFC">
        <w:rPr>
          <w:rFonts w:ascii="Arial" w:hAnsi="Arial" w:cs="Arial"/>
          <w:szCs w:val="24"/>
        </w:rPr>
        <w:t xml:space="preserve">Uchwała wchodzi w życie po upływie 14 dni od dnia ogłoszenia </w:t>
      </w:r>
    </w:p>
    <w:p w:rsidR="005746B4" w:rsidRDefault="00E63DFC" w:rsidP="008305E1">
      <w:pPr>
        <w:tabs>
          <w:tab w:val="left" w:pos="1500"/>
        </w:tabs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t xml:space="preserve">w Dzienniku Urzędowym Województwa Lubuskiego a określone w niej stawki </w:t>
      </w:r>
    </w:p>
    <w:p w:rsidR="008305E1" w:rsidRDefault="00E63DFC" w:rsidP="008305E1">
      <w:pPr>
        <w:tabs>
          <w:tab w:val="left" w:pos="1500"/>
        </w:tabs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t xml:space="preserve">i zwolnienia obowiązują od 01 stycznia 2011r.  </w:t>
      </w:r>
    </w:p>
    <w:p w:rsidR="008305E1" w:rsidRDefault="008305E1" w:rsidP="008305E1">
      <w:pPr>
        <w:tabs>
          <w:tab w:val="left" w:pos="1500"/>
        </w:tabs>
        <w:jc w:val="both"/>
        <w:rPr>
          <w:rFonts w:ascii="Arial" w:hAnsi="Arial" w:cs="Arial"/>
          <w:szCs w:val="24"/>
        </w:rPr>
      </w:pPr>
    </w:p>
    <w:p w:rsidR="008305E1" w:rsidRDefault="008305E1" w:rsidP="008305E1">
      <w:pPr>
        <w:tabs>
          <w:tab w:val="left" w:pos="1500"/>
        </w:tabs>
        <w:jc w:val="both"/>
        <w:rPr>
          <w:rFonts w:ascii="Arial" w:hAnsi="Arial" w:cs="Arial"/>
          <w:szCs w:val="24"/>
        </w:rPr>
      </w:pPr>
    </w:p>
    <w:p w:rsidR="008305E1" w:rsidRDefault="008305E1" w:rsidP="008305E1">
      <w:pPr>
        <w:tabs>
          <w:tab w:val="left" w:pos="1500"/>
        </w:tabs>
        <w:jc w:val="both"/>
        <w:rPr>
          <w:rFonts w:ascii="Arial" w:hAnsi="Arial" w:cs="Arial"/>
          <w:szCs w:val="24"/>
        </w:rPr>
      </w:pPr>
    </w:p>
    <w:p w:rsidR="008305E1" w:rsidRPr="008305E1" w:rsidRDefault="008305E1" w:rsidP="008305E1">
      <w:pPr>
        <w:tabs>
          <w:tab w:val="left" w:pos="150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</w:t>
      </w:r>
      <w:r w:rsidRPr="008305E1">
        <w:rPr>
          <w:rFonts w:ascii="Arial" w:hAnsi="Arial" w:cs="Arial"/>
          <w:b/>
          <w:szCs w:val="24"/>
        </w:rPr>
        <w:t>Przewodniczący Rady</w:t>
      </w:r>
    </w:p>
    <w:p w:rsidR="008305E1" w:rsidRPr="008305E1" w:rsidRDefault="008305E1" w:rsidP="008305E1">
      <w:pPr>
        <w:tabs>
          <w:tab w:val="left" w:pos="1500"/>
        </w:tabs>
        <w:jc w:val="both"/>
        <w:rPr>
          <w:rFonts w:ascii="Arial" w:hAnsi="Arial" w:cs="Arial"/>
          <w:b/>
          <w:szCs w:val="24"/>
        </w:rPr>
      </w:pPr>
    </w:p>
    <w:p w:rsidR="00E63DFC" w:rsidRPr="008305E1" w:rsidRDefault="008305E1" w:rsidP="008305E1">
      <w:pPr>
        <w:tabs>
          <w:tab w:val="left" w:pos="150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</w:t>
      </w:r>
      <w:r w:rsidRPr="008305E1">
        <w:rPr>
          <w:rFonts w:ascii="Arial" w:hAnsi="Arial" w:cs="Arial"/>
          <w:b/>
          <w:szCs w:val="24"/>
        </w:rPr>
        <w:t>Zbigniew Wołoncewicz</w:t>
      </w:r>
      <w:r w:rsidR="00E63DFC" w:rsidRPr="008305E1">
        <w:rPr>
          <w:rFonts w:ascii="Arial" w:hAnsi="Arial" w:cs="Arial"/>
          <w:b/>
          <w:szCs w:val="24"/>
        </w:rPr>
        <w:t xml:space="preserve">                                     </w:t>
      </w:r>
    </w:p>
    <w:p w:rsidR="00E63DFC" w:rsidRPr="00E63DFC" w:rsidRDefault="00E63DFC" w:rsidP="00E63DFC">
      <w:pPr>
        <w:tabs>
          <w:tab w:val="left" w:pos="1500"/>
        </w:tabs>
        <w:jc w:val="both"/>
        <w:rPr>
          <w:rFonts w:ascii="Arial" w:hAnsi="Arial" w:cs="Arial"/>
          <w:szCs w:val="24"/>
        </w:rPr>
      </w:pPr>
      <w:r w:rsidRPr="008305E1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</w:t>
      </w:r>
    </w:p>
    <w:p w:rsidR="00E63DFC" w:rsidRPr="00E63DFC" w:rsidRDefault="00E63DFC" w:rsidP="008305E1">
      <w:pPr>
        <w:tabs>
          <w:tab w:val="left" w:pos="1500"/>
        </w:tabs>
        <w:ind w:firstLine="360"/>
        <w:jc w:val="both"/>
        <w:rPr>
          <w:rFonts w:ascii="Arial" w:hAnsi="Arial" w:cs="Arial"/>
          <w:szCs w:val="24"/>
        </w:rPr>
      </w:pPr>
      <w:r w:rsidRPr="00E63DFC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</w:t>
      </w:r>
      <w:r w:rsidR="008305E1">
        <w:rPr>
          <w:rFonts w:ascii="Arial" w:hAnsi="Arial" w:cs="Arial"/>
          <w:szCs w:val="24"/>
        </w:rPr>
        <w:t xml:space="preserve">              </w:t>
      </w:r>
    </w:p>
    <w:p w:rsidR="00E63DFC" w:rsidRPr="00E63DFC" w:rsidRDefault="00E63DFC" w:rsidP="00E63DFC">
      <w:pPr>
        <w:tabs>
          <w:tab w:val="left" w:pos="1500"/>
        </w:tabs>
        <w:ind w:firstLine="360"/>
        <w:jc w:val="both"/>
        <w:rPr>
          <w:rFonts w:ascii="Arial" w:hAnsi="Arial" w:cs="Arial"/>
          <w:szCs w:val="24"/>
        </w:rPr>
      </w:pPr>
    </w:p>
    <w:p w:rsidR="00E63DFC" w:rsidRPr="00E63DFC" w:rsidRDefault="00E63DFC" w:rsidP="00E63DFC">
      <w:pPr>
        <w:tabs>
          <w:tab w:val="left" w:pos="1500"/>
        </w:tabs>
        <w:ind w:firstLine="360"/>
        <w:jc w:val="both"/>
        <w:rPr>
          <w:szCs w:val="24"/>
        </w:rPr>
      </w:pPr>
    </w:p>
    <w:p w:rsidR="00E63DFC" w:rsidRDefault="00E63DFC" w:rsidP="00E63DFC">
      <w:pPr>
        <w:tabs>
          <w:tab w:val="left" w:pos="1500"/>
        </w:tabs>
        <w:ind w:firstLine="360"/>
        <w:jc w:val="both"/>
        <w:rPr>
          <w:sz w:val="22"/>
        </w:rPr>
      </w:pPr>
    </w:p>
    <w:p w:rsidR="00E63DFC" w:rsidRDefault="00E63DFC" w:rsidP="00E63DFC">
      <w:pPr>
        <w:tabs>
          <w:tab w:val="left" w:pos="1500"/>
        </w:tabs>
        <w:ind w:firstLine="360"/>
        <w:jc w:val="both"/>
        <w:rPr>
          <w:sz w:val="22"/>
        </w:rPr>
      </w:pPr>
    </w:p>
    <w:p w:rsidR="005F30E8" w:rsidRDefault="005F30E8"/>
    <w:sectPr w:rsidR="005F30E8" w:rsidSect="005F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45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36556F"/>
    <w:multiLevelType w:val="hybridMultilevel"/>
    <w:tmpl w:val="05923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481D"/>
    <w:multiLevelType w:val="hybridMultilevel"/>
    <w:tmpl w:val="EDE054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E76EAB"/>
    <w:multiLevelType w:val="hybridMultilevel"/>
    <w:tmpl w:val="0FFA31E0"/>
    <w:lvl w:ilvl="0" w:tplc="B830B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3DFC"/>
    <w:rsid w:val="000A639A"/>
    <w:rsid w:val="0010479A"/>
    <w:rsid w:val="001C1A57"/>
    <w:rsid w:val="002B6B9E"/>
    <w:rsid w:val="00360C9E"/>
    <w:rsid w:val="004C5247"/>
    <w:rsid w:val="005746B4"/>
    <w:rsid w:val="005853E9"/>
    <w:rsid w:val="005F30E8"/>
    <w:rsid w:val="008305E1"/>
    <w:rsid w:val="008A49F3"/>
    <w:rsid w:val="00A01FC5"/>
    <w:rsid w:val="00BA7BBE"/>
    <w:rsid w:val="00E6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3DFC"/>
    <w:pPr>
      <w:keepNext/>
      <w:tabs>
        <w:tab w:val="num" w:pos="0"/>
      </w:tabs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E63DFC"/>
    <w:pPr>
      <w:keepNext/>
      <w:tabs>
        <w:tab w:val="num" w:pos="0"/>
      </w:tabs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3D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63DF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63DFC"/>
    <w:pPr>
      <w:jc w:val="center"/>
    </w:pPr>
    <w:rPr>
      <w:rFonts w:ascii="Arial Narrow" w:hAnsi="Arial Narrow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DFC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Torzymiu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7</cp:revision>
  <cp:lastPrinted>2010-12-13T11:35:00Z</cp:lastPrinted>
  <dcterms:created xsi:type="dcterms:W3CDTF">2010-12-10T09:01:00Z</dcterms:created>
  <dcterms:modified xsi:type="dcterms:W3CDTF">2010-12-13T11:44:00Z</dcterms:modified>
</cp:coreProperties>
</file>