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5E" w:rsidRPr="00745F5E" w:rsidRDefault="00745F5E" w:rsidP="00745F5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aps/>
          <w:noProof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1pt;margin-top:-12.75pt;width:50.3pt;height:57.4pt;z-index:251658240">
            <v:imagedata r:id="rId5" o:title=""/>
          </v:shape>
          <o:OLEObject Type="Embed" ProgID="CorelDRAW.Graphic.12" ShapeID="_x0000_s1026" DrawAspect="Content" ObjectID="_1353217854" r:id="rId6"/>
        </w:pict>
      </w:r>
      <w:r w:rsidRPr="00745F5E"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  <w:t>UchwałaNR I/3/10</w:t>
      </w:r>
      <w:r w:rsidRPr="00745F5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745F5E" w:rsidRPr="00745F5E" w:rsidRDefault="00745F5E" w:rsidP="00745F5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</w:pPr>
      <w:r w:rsidRPr="00745F5E"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  <w:t>Rady Miejskiej w Torzymiu</w:t>
      </w:r>
    </w:p>
    <w:p w:rsidR="00745F5E" w:rsidRPr="00745F5E" w:rsidRDefault="00745F5E" w:rsidP="00745F5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</w:pPr>
    </w:p>
    <w:p w:rsidR="00745F5E" w:rsidRPr="00745F5E" w:rsidRDefault="00745F5E" w:rsidP="00745F5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745F5E">
        <w:rPr>
          <w:rFonts w:ascii="Arial" w:eastAsia="Times New Roman" w:hAnsi="Arial" w:cs="Arial"/>
          <w:sz w:val="28"/>
          <w:szCs w:val="28"/>
          <w:lang w:eastAsia="pl-PL"/>
        </w:rPr>
        <w:t>z dnia 2 grudnia 2010 r.</w:t>
      </w:r>
    </w:p>
    <w:p w:rsidR="00745F5E" w:rsidRPr="00745F5E" w:rsidRDefault="00745F5E" w:rsidP="00745F5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745F5E" w:rsidRPr="00745F5E" w:rsidRDefault="00745F5E" w:rsidP="00745F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45F5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sprawie szczegółowego sposobu konsultowania z organizacjami pozarządowymi i podmiotami wymienionymi w art. 3 ust. 3 ustawy z dnia 24 kwietnia 2003 roku o działalności pożytku publicznego i o wolontariacie projektów aktów prawa miejscowego gminy Torzym w dziedzinach dotyczących działalności statutowej tych organizacji</w:t>
      </w:r>
    </w:p>
    <w:p w:rsidR="00745F5E" w:rsidRPr="00745F5E" w:rsidRDefault="00745F5E" w:rsidP="00745F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45F5E" w:rsidRPr="00745F5E" w:rsidRDefault="00745F5E" w:rsidP="00745F5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sz w:val="24"/>
          <w:szCs w:val="24"/>
          <w:lang w:eastAsia="pl-PL"/>
        </w:rPr>
        <w:t>Na podstawie art. 18 ust. 2, pkt. 15 ustawy z dnia 08 marca 1990 roku o samorządzie gminnym (</w:t>
      </w:r>
      <w:proofErr w:type="spellStart"/>
      <w:r w:rsidRPr="00745F5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745F5E">
        <w:rPr>
          <w:rFonts w:ascii="Arial" w:eastAsia="Times New Roman" w:hAnsi="Arial" w:cs="Arial"/>
          <w:sz w:val="24"/>
          <w:szCs w:val="24"/>
          <w:lang w:eastAsia="pl-PL"/>
        </w:rPr>
        <w:t xml:space="preserve"> Dz. U z 2001 r. Nr 142, poz.1591 z </w:t>
      </w:r>
      <w:proofErr w:type="spellStart"/>
      <w:r w:rsidRPr="00745F5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745F5E">
        <w:rPr>
          <w:rFonts w:ascii="Arial" w:eastAsia="Times New Roman" w:hAnsi="Arial" w:cs="Arial"/>
          <w:sz w:val="24"/>
          <w:szCs w:val="24"/>
          <w:lang w:eastAsia="pl-PL"/>
        </w:rPr>
        <w:t xml:space="preserve">. zm. ) oraz w związku z art. 5 ust. 5 ustawy z dnia 24 kwietnia 2003 r. o działalności pożytku publicznego i o wolontariacie ( Dz. U. z 2003 r. Nr 96, poz. 873 z </w:t>
      </w:r>
      <w:proofErr w:type="spellStart"/>
      <w:r w:rsidRPr="00745F5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745F5E">
        <w:rPr>
          <w:rFonts w:ascii="Arial" w:eastAsia="Times New Roman" w:hAnsi="Arial" w:cs="Arial"/>
          <w:sz w:val="24"/>
          <w:szCs w:val="24"/>
          <w:lang w:eastAsia="pl-PL"/>
        </w:rPr>
        <w:t xml:space="preserve">. zm.), </w:t>
      </w:r>
      <w:r w:rsidRPr="00745F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uchwala się co następuje: </w:t>
      </w:r>
    </w:p>
    <w:p w:rsidR="00745F5E" w:rsidRDefault="00745F5E" w:rsidP="00745F5E">
      <w:pPr>
        <w:spacing w:after="0" w:line="240" w:lineRule="auto"/>
        <w:ind w:firstLine="12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745F5E" w:rsidRPr="00745F5E" w:rsidRDefault="00745F5E" w:rsidP="00745F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Postanowienia ogólne</w:t>
      </w:r>
    </w:p>
    <w:p w:rsidR="00745F5E" w:rsidRPr="00745F5E" w:rsidRDefault="00745F5E" w:rsidP="00745F5E">
      <w:pPr>
        <w:pStyle w:val="Akapitzlist"/>
        <w:spacing w:after="0" w:line="240" w:lineRule="auto"/>
        <w:ind w:left="8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Przyjmuje się szczegółowy sposób konsultowania z organizacjami pozarządowymi i podmiotami, o których mowa w art. 3 ust. 3 ustawy o działalności pożytku publicznego i o wolontariacie, projektów aktów prawa miejscowego w dziedzin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ach dotyczących działalności sta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tutowej tych organizacji.</w:t>
      </w:r>
    </w:p>
    <w:p w:rsidR="00745F5E" w:rsidRPr="00745F5E" w:rsidRDefault="00745F5E" w:rsidP="00745F5E">
      <w:pPr>
        <w:spacing w:after="0" w:line="240" w:lineRule="auto"/>
        <w:ind w:firstLine="12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745F5E" w:rsidRP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konsultacjach uczestniczą organizacje pozarządowe działające na terenie gminy Torzym i prowadzące działalność </w:t>
      </w:r>
      <w:proofErr w:type="spellStart"/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pożtyku</w:t>
      </w:r>
      <w:proofErr w:type="spellEnd"/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publicznego w sferze zadań publicznych określonych w ustawie.</w:t>
      </w:r>
    </w:p>
    <w:p w:rsid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2.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Konsultacje prowadzone są z uwzględnieniem zasady pomocniczości, suwerenności stron, partnerstwa, efektywności, uczciwej konkurencji i jawności.</w:t>
      </w:r>
    </w:p>
    <w:p w:rsidR="00745F5E" w:rsidRP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Konsultacje przeprowadza się przed wniesieniem projektu aktu prawa miejscowego pod obrady Rady Miejskiej w Torzymiu.</w:t>
      </w:r>
    </w:p>
    <w:p w:rsidR="00745F5E" w:rsidRP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745F5E" w:rsidRP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konsultacji z organizacjami są:</w:t>
      </w:r>
    </w:p>
    <w:p w:rsidR="00745F5E" w:rsidRPr="00745F5E" w:rsidRDefault="00745F5E" w:rsidP="00745F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 projekty aktów prawa miejscowego w dziedzin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ach dotyczących działalności sta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tutowej organizacji pozarządowych,</w:t>
      </w:r>
    </w:p>
    <w:p w:rsidR="00745F5E" w:rsidRPr="00745F5E" w:rsidRDefault="00745F5E" w:rsidP="00745F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projekty rocznych lub wieloletnich programów współpracy z organizacjami pozarządowymi,</w:t>
      </w:r>
    </w:p>
    <w:p w:rsidR="00745F5E" w:rsidRPr="00745F5E" w:rsidRDefault="00745F5E" w:rsidP="00745F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 inne akty prawa ważne z punktu widzenia społecznego.</w:t>
      </w:r>
    </w:p>
    <w:p w:rsid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2.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Niniejsza uchwała nie narusza prawa do konsultacji społecznych wynikających z odrębnych przepisów.</w:t>
      </w:r>
    </w:p>
    <w:p w:rsidR="00745F5E" w:rsidRP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5F5E" w:rsidRPr="00745F5E" w:rsidRDefault="00745F5E" w:rsidP="00745F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Szczegółowy sposób i formy przeprowadzenia konsultacji</w:t>
      </w:r>
    </w:p>
    <w:p w:rsidR="00745F5E" w:rsidRPr="00745F5E" w:rsidRDefault="00745F5E" w:rsidP="00745F5E">
      <w:pPr>
        <w:pStyle w:val="Akapitzlist"/>
        <w:spacing w:after="0" w:line="240" w:lineRule="auto"/>
        <w:ind w:left="8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45F5E" w:rsidRP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przeprowadzeniu konsultacji z organizacjami pozarządowymi decyduje Burmistrz w formie zarządzenia.</w:t>
      </w:r>
    </w:p>
    <w:p w:rsidR="00745F5E" w:rsidRP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Zarządzenie, o którym mowa w ust. 1, określa cel i formę konsultacji, termin ich rozpoczęcia i zakończenia, zasięg terytorialny oraz osobę odpowiedzialną za prz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konsultacji.</w:t>
      </w:r>
    </w:p>
    <w:p w:rsidR="00745F5E" w:rsidRP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3.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Forma i termin przeprowadzenia konsultacji powinny być adekwatne do przedmiotu aktu prawa miejscowego oraz liczby organizacji, której statutowej działalności dotyczy akt, by zapewnić jak najszerszy udział organizacji pozarządowych w konsultacjach.</w:t>
      </w:r>
    </w:p>
    <w:p w:rsidR="00745F5E" w:rsidRP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 na wyrażenie opinii przez organizacje i inne podmioty nie może być krótszy niż 7 dni od dnia zamieszczenia projektu aktu prawa miejscowego na stronie internetowej, w Biuletynie Informacji Publicznej lub tablicy ogłoszeń Urzędu Miasta w Torzymiu.</w:t>
      </w:r>
    </w:p>
    <w:p w:rsidR="00745F5E" w:rsidRP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5.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Wraz z ogłoszeniem zamieszczony zostanie projekt aktu będący przedmiotem konsultacji.</w:t>
      </w:r>
    </w:p>
    <w:p w:rsidR="00745F5E" w:rsidRP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6.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Konsultacje mogą być prowadzone w co najmniej jednej z podanych form:</w:t>
      </w:r>
      <w:r w:rsidRPr="00745F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45F5E" w:rsidRPr="00745F5E" w:rsidRDefault="00745F5E" w:rsidP="00745F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 konsultacje pisemne,</w:t>
      </w:r>
    </w:p>
    <w:p w:rsidR="00745F5E" w:rsidRPr="00745F5E" w:rsidRDefault="00745F5E" w:rsidP="00745F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spotkania, zebrania mieszkańców,</w:t>
      </w:r>
    </w:p>
    <w:p w:rsidR="00745F5E" w:rsidRPr="00745F5E" w:rsidRDefault="00745F5E" w:rsidP="00745F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3)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korespondencyjne informowa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o możliwości składania opinii,</w:t>
      </w:r>
    </w:p>
    <w:p w:rsidR="00745F5E" w:rsidRPr="00745F5E" w:rsidRDefault="00745F5E" w:rsidP="00745F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 publikacja tekstu dokumentu na stronie internetowej www.torzym.pl, stronie internetowej Biuletynu Informacji Publicznej,</w:t>
      </w:r>
    </w:p>
    <w:p w:rsidR="00745F5E" w:rsidRPr="00745F5E" w:rsidRDefault="00745F5E" w:rsidP="00745F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5) przyjmowanie uwag, opinii w siedzibie urzędu,</w:t>
      </w:r>
    </w:p>
    <w:p w:rsidR="00745F5E" w:rsidRPr="00745F5E" w:rsidRDefault="00745F5E" w:rsidP="00745F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6) przyjmowanie uwag, opinii za pośrednictwem poczty elektronicznej.</w:t>
      </w:r>
    </w:p>
    <w:p w:rsid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7. 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Publikacja na stronie internetowej gminy nie wyklucza innych sposobów informowania o konsultacjach.</w:t>
      </w:r>
    </w:p>
    <w:p w:rsidR="00745F5E" w:rsidRP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5F5E" w:rsidRP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1. 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przebiegu konsultacji osoba odpowiedzialna za ich przeprowadzenie sporządza spr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aw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ozdanie zawierające informacje o przedmiocie, formie, terminie konsultacji i jej wynikach. W przypadku konsultacji prowadzonych w formie spotkań, zebrań również protokół z zebrania wraz z zajętym stanowiskiem ustalonym na zebraniu oraz listą osób obecnych.</w:t>
      </w:r>
    </w:p>
    <w:p w:rsidR="00745F5E" w:rsidRP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2.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Opinie anonimowe dotyczące przedmiotu konsultacji nie będą podlegały rozpatrzeniu.</w:t>
      </w:r>
    </w:p>
    <w:p w:rsidR="00745F5E" w:rsidRPr="00745F5E" w:rsidRDefault="00745F5E" w:rsidP="00745F5E">
      <w:pPr>
        <w:spacing w:after="0" w:line="240" w:lineRule="auto"/>
        <w:ind w:firstLine="12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745F5E" w:rsidRPr="00745F5E" w:rsidRDefault="00745F5E" w:rsidP="00745F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Postanowienia końcowe</w:t>
      </w:r>
    </w:p>
    <w:p w:rsidR="00745F5E" w:rsidRPr="00745F5E" w:rsidRDefault="00745F5E" w:rsidP="00745F5E">
      <w:pPr>
        <w:pStyle w:val="Akapitzlist"/>
        <w:spacing w:after="0" w:line="240" w:lineRule="auto"/>
        <w:ind w:left="8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Konsultacje mają charakter opiniotwórczy, a ich wyniki nie wiążą organów gminy, chyba, że ustawa stanowi inaczej.</w:t>
      </w:r>
    </w:p>
    <w:p w:rsidR="00745F5E" w:rsidRP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Traci moc Uchwała Rady Miejskiej w Torzymiu Nr XXIII/177/05 z dnia 27 stycznia 2005 r. w sprawie zasad i trybu przeprowadzenia konsultacji z mieszkańcami gminy Torzym.</w:t>
      </w:r>
    </w:p>
    <w:p w:rsidR="00745F5E" w:rsidRP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Burmistrzowi.</w:t>
      </w:r>
    </w:p>
    <w:p w:rsidR="00745F5E" w:rsidRP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:rsidR="00745F5E" w:rsidRP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745F5E" w:rsidRDefault="00745F5E" w:rsidP="00745F5E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745F5E" w:rsidRDefault="00745F5E" w:rsidP="00745F5E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Przewodniczący Rady</w:t>
      </w:r>
    </w:p>
    <w:p w:rsidR="00745F5E" w:rsidRPr="00745F5E" w:rsidRDefault="00745F5E" w:rsidP="00745F5E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745F5E" w:rsidRPr="00745F5E" w:rsidRDefault="00745F5E" w:rsidP="00745F5E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Zbigniew Wołoncewicz</w:t>
      </w:r>
    </w:p>
    <w:p w:rsidR="00745F5E" w:rsidRDefault="00745F5E" w:rsidP="00745F5E">
      <w:pPr>
        <w:spacing w:after="0" w:line="240" w:lineRule="auto"/>
        <w:ind w:firstLine="12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745F5E" w:rsidRDefault="00745F5E" w:rsidP="00745F5E">
      <w:pPr>
        <w:spacing w:after="0" w:line="240" w:lineRule="auto"/>
        <w:ind w:firstLine="12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745F5E" w:rsidRDefault="00745F5E" w:rsidP="00745F5E">
      <w:pPr>
        <w:spacing w:after="0" w:line="240" w:lineRule="auto"/>
        <w:ind w:firstLine="12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745F5E" w:rsidRDefault="00745F5E" w:rsidP="00745F5E">
      <w:pPr>
        <w:spacing w:after="0" w:line="240" w:lineRule="auto"/>
        <w:ind w:firstLine="12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745F5E" w:rsidRDefault="00745F5E" w:rsidP="00745F5E">
      <w:pPr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Uzasadnienie</w:t>
      </w:r>
    </w:p>
    <w:p w:rsidR="00745F5E" w:rsidRPr="00745F5E" w:rsidRDefault="00745F5E" w:rsidP="00745F5E">
      <w:pPr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745F5E" w:rsidRPr="00745F5E" w:rsidRDefault="00745F5E" w:rsidP="00745F5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5F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dniu 12 marca 2010 r. weszła w życie nowelizacja ustawy z dnia 24 kwietnia 2003 r. o działalności pożytku publicznego i o wolontariacie. Znowelizowana ustawa, w art. 5 ust. 5 zobowiązuje organ stanowiący samorządu terytorialnego do określenia szczegółowego sposobu konsultowania z radami działalności pożytku publicznego oraz z organizacjami pozarządowymi i podmiotami, o których mowa w art.3 ust. 3 ustawy o działalności pożytku publicznego i o wolontariacie, projektów aktów prawa miejscowego w dziedzinach dotyczących działalności statutowej tych organizacji. Konsultacji, w taki sam sposób jak akty prawa miejscowego, podlega również roczny lub wieloletni program współpracy gminy Torzym z organizacjami pozarządowymi. Wprowadzenie szczegółowego sposobu konsultacji projektów aktów prawa miejscowego zapewnia uczestnictwo w dyskusji nad przygotowywanymi rozwiązaniami zainteresowanym stronom.</w:t>
      </w:r>
    </w:p>
    <w:p w:rsidR="0038152A" w:rsidRPr="00745F5E" w:rsidRDefault="0038152A" w:rsidP="00745F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8152A" w:rsidRPr="00745F5E" w:rsidSect="0038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DA3"/>
    <w:multiLevelType w:val="hybridMultilevel"/>
    <w:tmpl w:val="4E90663E"/>
    <w:lvl w:ilvl="0" w:tplc="24A08A26">
      <w:start w:val="1"/>
      <w:numFmt w:val="upperRoman"/>
      <w:lvlText w:val="%1."/>
      <w:lvlJc w:val="left"/>
      <w:pPr>
        <w:ind w:left="8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5F5E"/>
    <w:rsid w:val="0038152A"/>
    <w:rsid w:val="0074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zwa1">
    <w:name w:val="nazwa1"/>
    <w:basedOn w:val="Domylnaczcionkaakapitu"/>
    <w:rsid w:val="00745F5E"/>
    <w:rPr>
      <w:b/>
      <w:bCs/>
      <w:caps/>
      <w:sz w:val="24"/>
      <w:szCs w:val="24"/>
    </w:rPr>
  </w:style>
  <w:style w:type="character" w:customStyle="1" w:styleId="numer1">
    <w:name w:val="numer1"/>
    <w:basedOn w:val="Domylnaczcionkaakapitu"/>
    <w:rsid w:val="00745F5E"/>
    <w:rPr>
      <w:b/>
      <w:bCs/>
      <w:cap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5F5E"/>
    <w:rPr>
      <w:b/>
      <w:bCs/>
    </w:rPr>
  </w:style>
  <w:style w:type="character" w:customStyle="1" w:styleId="nrl1">
    <w:name w:val="nrl1"/>
    <w:basedOn w:val="Domylnaczcionkaakapitu"/>
    <w:rsid w:val="00745F5E"/>
    <w:rPr>
      <w:b w:val="0"/>
      <w:bCs w:val="0"/>
      <w:vanish w:val="0"/>
      <w:webHidden w:val="0"/>
      <w:color w:val="000000"/>
      <w:bdr w:val="dotted" w:sz="6" w:space="2" w:color="C0C0C0" w:frame="1"/>
      <w:specVanish w:val="0"/>
    </w:rPr>
  </w:style>
  <w:style w:type="character" w:customStyle="1" w:styleId="text1">
    <w:name w:val="text1"/>
    <w:basedOn w:val="Domylnaczcionkaakapitu"/>
    <w:rsid w:val="00745F5E"/>
    <w:rPr>
      <w:b w:val="0"/>
      <w:bCs w:val="0"/>
      <w:vanish w:val="0"/>
      <w:webHidden w:val="0"/>
      <w:color w:val="000000"/>
      <w:sz w:val="24"/>
      <w:szCs w:val="24"/>
      <w:bdr w:val="dotted" w:sz="6" w:space="2" w:color="C0C0C0" w:frame="1"/>
      <w:specVanish w:val="0"/>
    </w:rPr>
  </w:style>
  <w:style w:type="character" w:customStyle="1" w:styleId="podpis-wyrownanie1">
    <w:name w:val="podpis-wyrownanie1"/>
    <w:basedOn w:val="Domylnaczcionkaakapitu"/>
    <w:rsid w:val="00745F5E"/>
    <w:rPr>
      <w:vanish w:val="0"/>
      <w:webHidden w:val="0"/>
      <w:bdr w:val="dotted" w:sz="6" w:space="2" w:color="C0C0C0" w:frame="1"/>
      <w:shd w:val="clear" w:color="auto" w:fill="FFF9E0"/>
      <w:specVanish w:val="0"/>
    </w:rPr>
  </w:style>
  <w:style w:type="character" w:customStyle="1" w:styleId="podpis-typ1">
    <w:name w:val="podpis-typ1"/>
    <w:basedOn w:val="Domylnaczcionkaakapitu"/>
    <w:rsid w:val="00745F5E"/>
    <w:rPr>
      <w:color w:val="808080"/>
      <w:sz w:val="12"/>
      <w:szCs w:val="12"/>
    </w:rPr>
  </w:style>
  <w:style w:type="paragraph" w:styleId="Akapitzlist">
    <w:name w:val="List Paragraph"/>
    <w:basedOn w:val="Normalny"/>
    <w:uiPriority w:val="34"/>
    <w:qFormat/>
    <w:rsid w:val="00745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5728">
          <w:marLeft w:val="0"/>
          <w:marRight w:val="0"/>
          <w:marTop w:val="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21108143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4010">
              <w:marLeft w:val="0"/>
              <w:marRight w:val="0"/>
              <w:marTop w:val="45"/>
              <w:marBottom w:val="0"/>
              <w:divBdr>
                <w:top w:val="dotted" w:sz="6" w:space="4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</w:div>
          </w:divsChild>
        </w:div>
        <w:div w:id="817766120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1010596513">
          <w:marLeft w:val="0"/>
          <w:marRight w:val="0"/>
          <w:marTop w:val="15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125470009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34093763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365064396">
          <w:marLeft w:val="0"/>
          <w:marRight w:val="0"/>
          <w:marTop w:val="15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609166581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636519101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363482559">
          <w:marLeft w:val="0"/>
          <w:marRight w:val="0"/>
          <w:marTop w:val="15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1869560798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047221413">
              <w:marLeft w:val="0"/>
              <w:marRight w:val="0"/>
              <w:marTop w:val="75"/>
              <w:marBottom w:val="0"/>
              <w:divBdr>
                <w:top w:val="dotted" w:sz="6" w:space="4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</w:div>
            <w:div w:id="1582565615">
              <w:marLeft w:val="0"/>
              <w:marRight w:val="0"/>
              <w:marTop w:val="75"/>
              <w:marBottom w:val="0"/>
              <w:divBdr>
                <w:top w:val="dotted" w:sz="6" w:space="4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</w:div>
          </w:divsChild>
        </w:div>
        <w:div w:id="969290062">
          <w:marLeft w:val="0"/>
          <w:marRight w:val="0"/>
          <w:marTop w:val="15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205916415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09648637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850339247">
          <w:marLeft w:val="0"/>
          <w:marRight w:val="0"/>
          <w:marTop w:val="15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549341483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41966481">
              <w:marLeft w:val="0"/>
              <w:marRight w:val="0"/>
              <w:marTop w:val="75"/>
              <w:marBottom w:val="0"/>
              <w:divBdr>
                <w:top w:val="dotted" w:sz="6" w:space="4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</w:div>
            <w:div w:id="424763161">
              <w:marLeft w:val="150"/>
              <w:marRight w:val="0"/>
              <w:marTop w:val="75"/>
              <w:marBottom w:val="0"/>
              <w:divBdr>
                <w:top w:val="dotted" w:sz="6" w:space="4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</w:div>
            <w:div w:id="1985817754">
              <w:marLeft w:val="150"/>
              <w:marRight w:val="0"/>
              <w:marTop w:val="75"/>
              <w:marBottom w:val="0"/>
              <w:divBdr>
                <w:top w:val="dotted" w:sz="6" w:space="4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</w:div>
            <w:div w:id="470559279">
              <w:marLeft w:val="150"/>
              <w:marRight w:val="0"/>
              <w:marTop w:val="75"/>
              <w:marBottom w:val="0"/>
              <w:divBdr>
                <w:top w:val="dotted" w:sz="6" w:space="4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</w:div>
            <w:div w:id="1729038331">
              <w:marLeft w:val="0"/>
              <w:marRight w:val="0"/>
              <w:marTop w:val="75"/>
              <w:marBottom w:val="0"/>
              <w:divBdr>
                <w:top w:val="dotted" w:sz="6" w:space="4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</w:div>
          </w:divsChild>
        </w:div>
        <w:div w:id="886337345">
          <w:marLeft w:val="0"/>
          <w:marRight w:val="0"/>
          <w:marTop w:val="15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780565204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12954409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217744892">
          <w:marLeft w:val="0"/>
          <w:marRight w:val="0"/>
          <w:marTop w:val="15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115248107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365641474">
              <w:marLeft w:val="0"/>
              <w:marRight w:val="0"/>
              <w:marTop w:val="75"/>
              <w:marBottom w:val="0"/>
              <w:divBdr>
                <w:top w:val="dotted" w:sz="6" w:space="4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</w:div>
            <w:div w:id="269581912">
              <w:marLeft w:val="0"/>
              <w:marRight w:val="0"/>
              <w:marTop w:val="75"/>
              <w:marBottom w:val="0"/>
              <w:divBdr>
                <w:top w:val="dotted" w:sz="6" w:space="4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</w:div>
            <w:div w:id="918249884">
              <w:marLeft w:val="0"/>
              <w:marRight w:val="0"/>
              <w:marTop w:val="75"/>
              <w:marBottom w:val="0"/>
              <w:divBdr>
                <w:top w:val="dotted" w:sz="6" w:space="4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</w:div>
            <w:div w:id="1383627961">
              <w:marLeft w:val="0"/>
              <w:marRight w:val="0"/>
              <w:marTop w:val="75"/>
              <w:marBottom w:val="0"/>
              <w:divBdr>
                <w:top w:val="dotted" w:sz="6" w:space="4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</w:div>
            <w:div w:id="1897666951">
              <w:marLeft w:val="0"/>
              <w:marRight w:val="0"/>
              <w:marTop w:val="75"/>
              <w:marBottom w:val="0"/>
              <w:divBdr>
                <w:top w:val="dotted" w:sz="6" w:space="4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</w:div>
            <w:div w:id="966544654">
              <w:marLeft w:val="0"/>
              <w:marRight w:val="0"/>
              <w:marTop w:val="75"/>
              <w:marBottom w:val="0"/>
              <w:divBdr>
                <w:top w:val="dotted" w:sz="6" w:space="4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  <w:divsChild>
                <w:div w:id="1600992063">
                  <w:marLeft w:val="150"/>
                  <w:marRight w:val="0"/>
                  <w:marTop w:val="75"/>
                  <w:marBottom w:val="0"/>
                  <w:divBdr>
                    <w:top w:val="dotted" w:sz="6" w:space="4" w:color="C0C0C0"/>
                    <w:left w:val="dotted" w:sz="6" w:space="4" w:color="C0C0C0"/>
                    <w:bottom w:val="dotted" w:sz="6" w:space="4" w:color="C0C0C0"/>
                    <w:right w:val="dotted" w:sz="6" w:space="4" w:color="C0C0C0"/>
                  </w:divBdr>
                </w:div>
                <w:div w:id="188757813">
                  <w:marLeft w:val="150"/>
                  <w:marRight w:val="0"/>
                  <w:marTop w:val="75"/>
                  <w:marBottom w:val="0"/>
                  <w:divBdr>
                    <w:top w:val="dotted" w:sz="6" w:space="4" w:color="C0C0C0"/>
                    <w:left w:val="dotted" w:sz="6" w:space="4" w:color="C0C0C0"/>
                    <w:bottom w:val="dotted" w:sz="6" w:space="4" w:color="C0C0C0"/>
                    <w:right w:val="dotted" w:sz="6" w:space="4" w:color="C0C0C0"/>
                  </w:divBdr>
                </w:div>
                <w:div w:id="351607943">
                  <w:marLeft w:val="150"/>
                  <w:marRight w:val="0"/>
                  <w:marTop w:val="75"/>
                  <w:marBottom w:val="0"/>
                  <w:divBdr>
                    <w:top w:val="dotted" w:sz="6" w:space="4" w:color="C0C0C0"/>
                    <w:left w:val="dotted" w:sz="6" w:space="4" w:color="C0C0C0"/>
                    <w:bottom w:val="dotted" w:sz="6" w:space="4" w:color="C0C0C0"/>
                    <w:right w:val="dotted" w:sz="6" w:space="4" w:color="C0C0C0"/>
                  </w:divBdr>
                </w:div>
                <w:div w:id="14576621">
                  <w:marLeft w:val="150"/>
                  <w:marRight w:val="0"/>
                  <w:marTop w:val="75"/>
                  <w:marBottom w:val="0"/>
                  <w:divBdr>
                    <w:top w:val="dotted" w:sz="6" w:space="4" w:color="C0C0C0"/>
                    <w:left w:val="dotted" w:sz="6" w:space="4" w:color="C0C0C0"/>
                    <w:bottom w:val="dotted" w:sz="6" w:space="4" w:color="C0C0C0"/>
                    <w:right w:val="dotted" w:sz="6" w:space="4" w:color="C0C0C0"/>
                  </w:divBdr>
                </w:div>
                <w:div w:id="467892590">
                  <w:marLeft w:val="150"/>
                  <w:marRight w:val="0"/>
                  <w:marTop w:val="75"/>
                  <w:marBottom w:val="0"/>
                  <w:divBdr>
                    <w:top w:val="dotted" w:sz="6" w:space="4" w:color="C0C0C0"/>
                    <w:left w:val="dotted" w:sz="6" w:space="4" w:color="C0C0C0"/>
                    <w:bottom w:val="dotted" w:sz="6" w:space="4" w:color="C0C0C0"/>
                    <w:right w:val="dotted" w:sz="6" w:space="4" w:color="C0C0C0"/>
                  </w:divBdr>
                </w:div>
                <w:div w:id="629361597">
                  <w:marLeft w:val="150"/>
                  <w:marRight w:val="0"/>
                  <w:marTop w:val="75"/>
                  <w:marBottom w:val="0"/>
                  <w:divBdr>
                    <w:top w:val="dotted" w:sz="6" w:space="4" w:color="C0C0C0"/>
                    <w:left w:val="dotted" w:sz="6" w:space="4" w:color="C0C0C0"/>
                    <w:bottom w:val="dotted" w:sz="6" w:space="4" w:color="C0C0C0"/>
                    <w:right w:val="dotted" w:sz="6" w:space="4" w:color="C0C0C0"/>
                  </w:divBdr>
                </w:div>
              </w:divsChild>
            </w:div>
            <w:div w:id="903102674">
              <w:marLeft w:val="0"/>
              <w:marRight w:val="0"/>
              <w:marTop w:val="75"/>
              <w:marBottom w:val="0"/>
              <w:divBdr>
                <w:top w:val="dotted" w:sz="6" w:space="4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</w:div>
          </w:divsChild>
        </w:div>
        <w:div w:id="2089377820">
          <w:marLeft w:val="0"/>
          <w:marRight w:val="0"/>
          <w:marTop w:val="15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34236518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977488701">
              <w:marLeft w:val="0"/>
              <w:marRight w:val="0"/>
              <w:marTop w:val="75"/>
              <w:marBottom w:val="0"/>
              <w:divBdr>
                <w:top w:val="dotted" w:sz="6" w:space="4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</w:div>
            <w:div w:id="1508211500">
              <w:marLeft w:val="0"/>
              <w:marRight w:val="0"/>
              <w:marTop w:val="75"/>
              <w:marBottom w:val="0"/>
              <w:divBdr>
                <w:top w:val="dotted" w:sz="6" w:space="4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</w:div>
          </w:divsChild>
        </w:div>
        <w:div w:id="1984194170">
          <w:marLeft w:val="0"/>
          <w:marRight w:val="0"/>
          <w:marTop w:val="15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123708416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117799238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2036155332">
          <w:marLeft w:val="0"/>
          <w:marRight w:val="0"/>
          <w:marTop w:val="15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1790733670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207115142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617759683">
          <w:marLeft w:val="0"/>
          <w:marRight w:val="0"/>
          <w:marTop w:val="15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165468118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613563651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320546176">
          <w:marLeft w:val="0"/>
          <w:marRight w:val="0"/>
          <w:marTop w:val="15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80138792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93203034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265721342">
          <w:marLeft w:val="0"/>
          <w:marRight w:val="0"/>
          <w:marTop w:val="15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53307575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61656870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2089186145">
          <w:marLeft w:val="0"/>
          <w:marRight w:val="0"/>
          <w:marTop w:val="15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744109333">
              <w:marLeft w:val="0"/>
              <w:marRight w:val="0"/>
              <w:marTop w:val="0"/>
              <w:marBottom w:val="75"/>
              <w:divBdr>
                <w:top w:val="dotted" w:sz="6" w:space="4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</w:div>
          </w:divsChild>
        </w:div>
        <w:div w:id="1300771171">
          <w:marLeft w:val="0"/>
          <w:marRight w:val="0"/>
          <w:marTop w:val="30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199171321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844975298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745</Words>
  <Characters>4474</Characters>
  <Application>Microsoft Office Word</Application>
  <DocSecurity>0</DocSecurity>
  <Lines>37</Lines>
  <Paragraphs>10</Paragraphs>
  <ScaleCrop>false</ScaleCrop>
  <Company>Urząd Miejski w Torzymiu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OSO</dc:creator>
  <cp:keywords/>
  <dc:description/>
  <cp:lastModifiedBy>Referat OSO</cp:lastModifiedBy>
  <cp:revision>1</cp:revision>
  <dcterms:created xsi:type="dcterms:W3CDTF">2010-12-07T07:33:00Z</dcterms:created>
  <dcterms:modified xsi:type="dcterms:W3CDTF">2010-12-07T08:04:00Z</dcterms:modified>
</cp:coreProperties>
</file>