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B" w:rsidRDefault="00377F5B" w:rsidP="00377F5B">
      <w:pPr>
        <w:tabs>
          <w:tab w:val="left" w:pos="540"/>
          <w:tab w:val="center" w:pos="4524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-118745</wp:posOffset>
            </wp:positionV>
            <wp:extent cx="646430" cy="733425"/>
            <wp:effectExtent l="19050" t="0" r="127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F5B" w:rsidRPr="004F60F7" w:rsidRDefault="00377F5B" w:rsidP="006747F5">
      <w:pPr>
        <w:tabs>
          <w:tab w:val="left" w:pos="540"/>
          <w:tab w:val="center" w:pos="4524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UCHWAŁA  Nr XXXIII/223/</w:t>
      </w:r>
      <w:r w:rsidRPr="004F60F7">
        <w:rPr>
          <w:rFonts w:ascii="Arial" w:hAnsi="Arial"/>
          <w:b/>
          <w:sz w:val="28"/>
          <w:szCs w:val="28"/>
        </w:rPr>
        <w:t>10</w:t>
      </w:r>
    </w:p>
    <w:p w:rsidR="00377F5B" w:rsidRDefault="00377F5B" w:rsidP="006747F5">
      <w:pPr>
        <w:jc w:val="center"/>
        <w:rPr>
          <w:rFonts w:ascii="Arial" w:hAnsi="Arial"/>
          <w:b/>
          <w:sz w:val="28"/>
          <w:szCs w:val="28"/>
        </w:rPr>
      </w:pPr>
      <w:r w:rsidRPr="004F60F7">
        <w:rPr>
          <w:rFonts w:ascii="Arial" w:hAnsi="Arial"/>
          <w:b/>
          <w:sz w:val="28"/>
          <w:szCs w:val="28"/>
        </w:rPr>
        <w:t>Rady Miejskiej w Torzymiu</w:t>
      </w:r>
    </w:p>
    <w:p w:rsidR="00377F5B" w:rsidRPr="004F60F7" w:rsidRDefault="00377F5B" w:rsidP="006747F5">
      <w:pPr>
        <w:jc w:val="center"/>
        <w:rPr>
          <w:rFonts w:ascii="Arial" w:hAnsi="Arial"/>
          <w:b/>
          <w:sz w:val="28"/>
          <w:szCs w:val="28"/>
        </w:rPr>
      </w:pPr>
    </w:p>
    <w:p w:rsidR="00377F5B" w:rsidRPr="004F60F7" w:rsidRDefault="00377F5B" w:rsidP="006747F5">
      <w:pPr>
        <w:jc w:val="center"/>
        <w:rPr>
          <w:rFonts w:ascii="Arial" w:hAnsi="Arial"/>
          <w:sz w:val="28"/>
          <w:szCs w:val="28"/>
        </w:rPr>
      </w:pPr>
      <w:r w:rsidRPr="004F60F7">
        <w:rPr>
          <w:rFonts w:ascii="Arial" w:hAnsi="Arial"/>
          <w:sz w:val="28"/>
          <w:szCs w:val="28"/>
        </w:rPr>
        <w:t>z dnia 4 lutego 2010 r.</w:t>
      </w:r>
    </w:p>
    <w:p w:rsidR="00377F5B" w:rsidRPr="004F60F7" w:rsidRDefault="00377F5B" w:rsidP="006747F5">
      <w:pPr>
        <w:jc w:val="center"/>
        <w:rPr>
          <w:rFonts w:ascii="Arial" w:hAnsi="Arial"/>
          <w:b/>
          <w:sz w:val="24"/>
        </w:rPr>
      </w:pPr>
    </w:p>
    <w:p w:rsidR="00377F5B" w:rsidRPr="004F60F7" w:rsidRDefault="00377F5B" w:rsidP="006747F5">
      <w:pPr>
        <w:pStyle w:val="Tekstpodstawowywcity"/>
        <w:spacing w:line="240" w:lineRule="auto"/>
        <w:ind w:left="180" w:right="-1" w:hanging="180"/>
        <w:jc w:val="center"/>
        <w:rPr>
          <w:sz w:val="28"/>
          <w:szCs w:val="28"/>
        </w:rPr>
      </w:pPr>
      <w:r w:rsidRPr="004F60F7">
        <w:rPr>
          <w:sz w:val="28"/>
          <w:szCs w:val="28"/>
        </w:rPr>
        <w:t>w sprawie odstąpienia od sporządzenia miejscowego planu zagospodarowania przestrzennego dotyczącego</w:t>
      </w:r>
      <w:r>
        <w:rPr>
          <w:sz w:val="28"/>
          <w:szCs w:val="28"/>
        </w:rPr>
        <w:t xml:space="preserve"> </w:t>
      </w:r>
      <w:r w:rsidRPr="004F60F7">
        <w:rPr>
          <w:sz w:val="28"/>
          <w:szCs w:val="28"/>
        </w:rPr>
        <w:t>wydobycia kruszywa naturalnego na działce</w:t>
      </w:r>
      <w:r>
        <w:rPr>
          <w:sz w:val="28"/>
          <w:szCs w:val="28"/>
        </w:rPr>
        <w:t xml:space="preserve"> </w:t>
      </w:r>
      <w:r w:rsidRPr="004F60F7">
        <w:rPr>
          <w:sz w:val="28"/>
          <w:szCs w:val="28"/>
        </w:rPr>
        <w:t>nr</w:t>
      </w:r>
      <w:r w:rsidR="00D03650">
        <w:rPr>
          <w:sz w:val="28"/>
          <w:szCs w:val="28"/>
        </w:rPr>
        <w:t xml:space="preserve"> </w:t>
      </w:r>
      <w:r w:rsidR="00B46DF1">
        <w:rPr>
          <w:sz w:val="28"/>
          <w:szCs w:val="28"/>
        </w:rPr>
        <w:t>170/</w:t>
      </w:r>
      <w:r w:rsidRPr="004F60F7">
        <w:rPr>
          <w:sz w:val="28"/>
          <w:szCs w:val="28"/>
        </w:rPr>
        <w:t>4 w obrębie Bielice gmina Torzym</w:t>
      </w:r>
    </w:p>
    <w:p w:rsidR="00377F5B" w:rsidRDefault="00377F5B" w:rsidP="006747F5">
      <w:pPr>
        <w:pStyle w:val="Tekstpodstawowywcity"/>
        <w:spacing w:line="240" w:lineRule="auto"/>
        <w:ind w:left="0" w:right="-1"/>
        <w:rPr>
          <w:sz w:val="28"/>
        </w:rPr>
      </w:pPr>
    </w:p>
    <w:p w:rsidR="00377F5B" w:rsidRDefault="00377F5B" w:rsidP="006747F5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18 ust. 2 pkt 15 ustawy z dnia 8 marca 1990 r. o samorządzie gminnym </w:t>
      </w:r>
      <w:r>
        <w:rPr>
          <w:rFonts w:ascii="Arial" w:hAnsi="Arial"/>
          <w:snapToGrid w:val="0"/>
          <w:sz w:val="24"/>
        </w:rPr>
        <w:t xml:space="preserve">( </w:t>
      </w:r>
      <w:proofErr w:type="spellStart"/>
      <w:r>
        <w:rPr>
          <w:rFonts w:ascii="Arial" w:hAnsi="Arial"/>
          <w:sz w:val="24"/>
        </w:rPr>
        <w:t>t.</w:t>
      </w:r>
      <w:r>
        <w:rPr>
          <w:rFonts w:ascii="Arial" w:hAnsi="Arial"/>
          <w:snapToGrid w:val="0"/>
          <w:sz w:val="24"/>
        </w:rPr>
        <w:t>j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napToGrid w:val="0"/>
          <w:sz w:val="24"/>
        </w:rPr>
        <w:t xml:space="preserve"> Dz.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U. z </w:t>
      </w:r>
      <w:r w:rsidR="00D03650">
        <w:rPr>
          <w:rFonts w:ascii="Arial" w:hAnsi="Arial"/>
          <w:sz w:val="24"/>
        </w:rPr>
        <w:t>2001</w:t>
      </w:r>
      <w:r>
        <w:rPr>
          <w:rFonts w:ascii="Arial" w:hAnsi="Arial"/>
          <w:sz w:val="24"/>
        </w:rPr>
        <w:t>r.</w:t>
      </w:r>
      <w:r w:rsidR="00D0365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>Nr 1</w:t>
      </w:r>
      <w:r>
        <w:rPr>
          <w:rFonts w:ascii="Arial" w:hAnsi="Arial"/>
          <w:sz w:val="24"/>
        </w:rPr>
        <w:t>42 poz.1591</w:t>
      </w:r>
      <w:r>
        <w:rPr>
          <w:rFonts w:ascii="Arial" w:hAnsi="Arial"/>
          <w:snapToGrid w:val="0"/>
          <w:sz w:val="24"/>
        </w:rPr>
        <w:t xml:space="preserve"> ze </w:t>
      </w:r>
      <w:r>
        <w:rPr>
          <w:rFonts w:ascii="Arial" w:hAnsi="Arial"/>
          <w:sz w:val="24"/>
        </w:rPr>
        <w:t>zm.) oraz art.</w:t>
      </w:r>
      <w:r w:rsidRPr="008C3E1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53 ust</w:t>
      </w:r>
      <w:r w:rsidR="00D03650">
        <w:rPr>
          <w:rFonts w:ascii="Arial" w:hAnsi="Arial"/>
          <w:sz w:val="24"/>
        </w:rPr>
        <w:t xml:space="preserve">. 6 ustawy z dnia 4 lutego 1994r. </w:t>
      </w:r>
      <w:r>
        <w:rPr>
          <w:rFonts w:ascii="Arial" w:hAnsi="Arial"/>
          <w:sz w:val="24"/>
        </w:rPr>
        <w:t xml:space="preserve"> Prawo geologiczne i górnicze ( </w:t>
      </w:r>
      <w:proofErr w:type="spellStart"/>
      <w:r>
        <w:rPr>
          <w:rFonts w:ascii="Arial" w:hAnsi="Arial"/>
          <w:sz w:val="24"/>
        </w:rPr>
        <w:t>t.j</w:t>
      </w:r>
      <w:proofErr w:type="spellEnd"/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napToGrid w:val="0"/>
          <w:sz w:val="24"/>
        </w:rPr>
        <w:t>Dz.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U. z </w:t>
      </w:r>
      <w:r>
        <w:rPr>
          <w:rFonts w:ascii="Arial" w:hAnsi="Arial"/>
          <w:sz w:val="24"/>
        </w:rPr>
        <w:t xml:space="preserve">2005 r. </w:t>
      </w:r>
      <w:r>
        <w:rPr>
          <w:rFonts w:ascii="Arial" w:hAnsi="Arial"/>
          <w:snapToGrid w:val="0"/>
          <w:sz w:val="24"/>
        </w:rPr>
        <w:t>Nr 228</w:t>
      </w:r>
      <w:r>
        <w:rPr>
          <w:rFonts w:ascii="Arial" w:hAnsi="Arial"/>
          <w:sz w:val="24"/>
        </w:rPr>
        <w:t xml:space="preserve"> poz.1947</w:t>
      </w:r>
      <w:r>
        <w:rPr>
          <w:rFonts w:ascii="Arial" w:hAnsi="Arial"/>
          <w:snapToGrid w:val="0"/>
          <w:sz w:val="24"/>
        </w:rPr>
        <w:t xml:space="preserve">. ze </w:t>
      </w:r>
      <w:r w:rsidR="00D03650">
        <w:rPr>
          <w:rFonts w:ascii="Arial" w:hAnsi="Arial"/>
          <w:sz w:val="24"/>
        </w:rPr>
        <w:t>zm.)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uchwala się, co następuje:</w:t>
      </w:r>
    </w:p>
    <w:p w:rsidR="00377F5B" w:rsidRDefault="00377F5B" w:rsidP="006747F5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b/>
          <w:sz w:val="24"/>
        </w:rPr>
      </w:pPr>
    </w:p>
    <w:p w:rsidR="00377F5B" w:rsidRDefault="00377F5B" w:rsidP="006747F5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 w:rsidRPr="00133496">
        <w:rPr>
          <w:rFonts w:ascii="Arial" w:hAnsi="Arial"/>
          <w:sz w:val="24"/>
        </w:rPr>
        <w:t xml:space="preserve"> </w:t>
      </w:r>
      <w:r w:rsidRPr="00E4168F">
        <w:rPr>
          <w:rFonts w:ascii="Arial" w:hAnsi="Arial"/>
          <w:sz w:val="24"/>
        </w:rPr>
        <w:t>Odstępuje się od sporządzenia miejscowego planu zagospodarowania przestrzennego dla przewidywanego wydobycia kruszywa naturalnego ze złoża zlokalizowanego w obszarze działki o numerze ewidencyjnym 170/4, położonej w obrębie geodezyjnym Bielice gmina Torzym.</w:t>
      </w:r>
    </w:p>
    <w:p w:rsidR="00377F5B" w:rsidRPr="00E4168F" w:rsidRDefault="00377F5B" w:rsidP="006747F5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</w:p>
    <w:p w:rsidR="00377F5B" w:rsidRPr="00E4168F" w:rsidRDefault="00377F5B" w:rsidP="006747F5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  <w:r w:rsidRPr="007A2579">
        <w:rPr>
          <w:rFonts w:ascii="Arial" w:hAnsi="Arial"/>
          <w:b/>
          <w:sz w:val="24"/>
        </w:rPr>
        <w:t>§</w:t>
      </w:r>
      <w:r w:rsidRPr="00E4168F">
        <w:rPr>
          <w:rFonts w:ascii="Arial" w:hAnsi="Arial"/>
          <w:sz w:val="24"/>
        </w:rPr>
        <w:t xml:space="preserve"> </w:t>
      </w:r>
      <w:r w:rsidRPr="00E4168F">
        <w:rPr>
          <w:rFonts w:ascii="Arial" w:hAnsi="Arial"/>
          <w:b/>
          <w:sz w:val="24"/>
        </w:rPr>
        <w:t>2</w:t>
      </w:r>
      <w:r w:rsidRPr="00E4168F">
        <w:rPr>
          <w:rFonts w:ascii="Arial" w:hAnsi="Arial"/>
          <w:sz w:val="24"/>
        </w:rPr>
        <w:t xml:space="preserve">. Na działce nr 170/4 w obrębie Bielice gmina Torzym, zostały udokumentowane złoża kruszywa naturalnego, określone w przyjętej dokumentacji geologicznej pod nazwą </w:t>
      </w:r>
      <w:r w:rsidRPr="00E4168F">
        <w:rPr>
          <w:rFonts w:ascii="Arial" w:hAnsi="Arial"/>
          <w:i/>
          <w:sz w:val="24"/>
        </w:rPr>
        <w:t>„BIELICE II (pole A)”</w:t>
      </w:r>
      <w:r w:rsidRPr="00E4168F">
        <w:rPr>
          <w:rFonts w:ascii="Arial" w:hAnsi="Arial"/>
          <w:sz w:val="24"/>
        </w:rPr>
        <w:t xml:space="preserve"> o powierzchni złoża </w:t>
      </w:r>
      <w:smartTag w:uri="urn:schemas-microsoft-com:office:smarttags" w:element="metricconverter">
        <w:smartTagPr>
          <w:attr w:name="ProductID" w:val="8,3708 ha"/>
        </w:smartTagPr>
        <w:r w:rsidRPr="00E4168F">
          <w:rPr>
            <w:rFonts w:ascii="Arial" w:hAnsi="Arial"/>
            <w:sz w:val="24"/>
          </w:rPr>
          <w:t>8,3708 ha</w:t>
        </w:r>
      </w:smartTag>
      <w:r w:rsidRPr="00E4168F">
        <w:rPr>
          <w:rFonts w:ascii="Arial" w:hAnsi="Arial"/>
          <w:sz w:val="24"/>
        </w:rPr>
        <w:t>, których wydobycie będzie miało nieznaczny szkodliwy wpływ na środowisko.</w:t>
      </w:r>
    </w:p>
    <w:p w:rsidR="00377F5B" w:rsidRPr="00E4168F" w:rsidRDefault="00377F5B" w:rsidP="006747F5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</w:p>
    <w:p w:rsidR="00377F5B" w:rsidRPr="00E4168F" w:rsidRDefault="00377F5B" w:rsidP="006747F5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sz w:val="24"/>
        </w:rPr>
      </w:pPr>
      <w:r w:rsidRPr="007A2579">
        <w:rPr>
          <w:rFonts w:ascii="Arial" w:hAnsi="Arial"/>
          <w:b/>
          <w:sz w:val="24"/>
        </w:rPr>
        <w:t>§</w:t>
      </w:r>
      <w:r w:rsidRPr="00E4168F">
        <w:rPr>
          <w:rFonts w:ascii="Arial" w:hAnsi="Arial"/>
          <w:sz w:val="24"/>
        </w:rPr>
        <w:t xml:space="preserve">  </w:t>
      </w:r>
      <w:r w:rsidRPr="00E4168F">
        <w:rPr>
          <w:rFonts w:ascii="Arial" w:hAnsi="Arial"/>
          <w:b/>
          <w:sz w:val="24"/>
        </w:rPr>
        <w:t>3</w:t>
      </w:r>
      <w:r w:rsidRPr="00E4168F">
        <w:rPr>
          <w:rFonts w:ascii="Arial" w:hAnsi="Arial"/>
          <w:sz w:val="24"/>
        </w:rPr>
        <w:t>. Wykonanie uchwały powierza się Burmistrzowi.</w:t>
      </w:r>
    </w:p>
    <w:p w:rsidR="00377F5B" w:rsidRPr="00E4168F" w:rsidRDefault="00377F5B" w:rsidP="006747F5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sz w:val="24"/>
        </w:rPr>
      </w:pPr>
    </w:p>
    <w:p w:rsidR="00377F5B" w:rsidRPr="00E4168F" w:rsidRDefault="00377F5B" w:rsidP="006747F5">
      <w:pPr>
        <w:tabs>
          <w:tab w:val="left" w:pos="283"/>
          <w:tab w:val="left" w:pos="283"/>
        </w:tabs>
        <w:ind w:firstLine="426"/>
        <w:jc w:val="both"/>
        <w:rPr>
          <w:rFonts w:ascii="Arial" w:hAnsi="Arial"/>
          <w:sz w:val="24"/>
        </w:rPr>
      </w:pPr>
      <w:r w:rsidRPr="007A2579">
        <w:rPr>
          <w:rFonts w:ascii="Arial" w:hAnsi="Arial"/>
          <w:b/>
          <w:sz w:val="24"/>
        </w:rPr>
        <w:t>§</w:t>
      </w:r>
      <w:r w:rsidRPr="00E4168F">
        <w:rPr>
          <w:rFonts w:ascii="Arial" w:hAnsi="Arial"/>
          <w:sz w:val="24"/>
        </w:rPr>
        <w:t xml:space="preserve">  </w:t>
      </w:r>
      <w:r w:rsidRPr="00E4168F">
        <w:rPr>
          <w:rFonts w:ascii="Arial" w:hAnsi="Arial"/>
          <w:b/>
          <w:sz w:val="24"/>
        </w:rPr>
        <w:t>4</w:t>
      </w:r>
      <w:r w:rsidRPr="00E4168F">
        <w:rPr>
          <w:rFonts w:ascii="Arial" w:hAnsi="Arial"/>
          <w:sz w:val="24"/>
        </w:rPr>
        <w:t>. Uchwała wchodzi w życie z dniem podjęcia i podlega ogłoszeniu w sposób zwyczajowo przyjęty.</w:t>
      </w:r>
    </w:p>
    <w:p w:rsidR="00377F5B" w:rsidRPr="00E4168F" w:rsidRDefault="00377F5B" w:rsidP="00377F5B">
      <w:pPr>
        <w:rPr>
          <w:rFonts w:ascii="Arial" w:hAnsi="Arial"/>
          <w:sz w:val="24"/>
        </w:rPr>
      </w:pPr>
    </w:p>
    <w:p w:rsidR="00377F5B" w:rsidRDefault="00377F5B" w:rsidP="00377F5B">
      <w:pPr>
        <w:rPr>
          <w:rFonts w:ascii="Arial" w:hAnsi="Arial"/>
          <w:sz w:val="24"/>
        </w:rPr>
      </w:pPr>
    </w:p>
    <w:p w:rsidR="00377F5B" w:rsidRDefault="00377F5B" w:rsidP="00377F5B">
      <w:pPr>
        <w:rPr>
          <w:rFonts w:ascii="Arial" w:hAnsi="Arial"/>
          <w:sz w:val="24"/>
        </w:rPr>
      </w:pPr>
    </w:p>
    <w:p w:rsidR="00377F5B" w:rsidRPr="004F60F7" w:rsidRDefault="00377F5B" w:rsidP="00377F5B">
      <w:pPr>
        <w:ind w:left="32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Pr="004F60F7">
        <w:rPr>
          <w:rFonts w:ascii="Arial" w:hAnsi="Arial"/>
          <w:b/>
          <w:sz w:val="24"/>
        </w:rPr>
        <w:t>Przewodniczący Rady</w:t>
      </w:r>
    </w:p>
    <w:p w:rsidR="00377F5B" w:rsidRPr="004F60F7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6747F5" w:rsidP="00377F5B">
      <w:pPr>
        <w:ind w:left="32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</w:t>
      </w:r>
      <w:r w:rsidR="00377F5B">
        <w:rPr>
          <w:rFonts w:ascii="Arial" w:hAnsi="Arial"/>
          <w:b/>
          <w:sz w:val="24"/>
        </w:rPr>
        <w:t>Bogdan Kuzyk</w:t>
      </w: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Default="00377F5B" w:rsidP="00377F5B">
      <w:pPr>
        <w:ind w:left="3261"/>
        <w:jc w:val="center"/>
        <w:rPr>
          <w:rFonts w:ascii="Arial" w:hAnsi="Arial"/>
          <w:b/>
          <w:sz w:val="24"/>
        </w:rPr>
      </w:pPr>
    </w:p>
    <w:p w:rsidR="00377F5B" w:rsidRPr="00434E4C" w:rsidRDefault="00377F5B" w:rsidP="00BF5BB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Uzasadnienie do U</w:t>
      </w:r>
      <w:r w:rsidRPr="00434E4C">
        <w:rPr>
          <w:rFonts w:ascii="Arial" w:hAnsi="Arial"/>
          <w:b/>
          <w:sz w:val="24"/>
          <w:szCs w:val="24"/>
        </w:rPr>
        <w:t>chwał</w:t>
      </w:r>
      <w:r>
        <w:rPr>
          <w:rFonts w:ascii="Arial" w:hAnsi="Arial"/>
          <w:b/>
          <w:sz w:val="24"/>
          <w:szCs w:val="24"/>
        </w:rPr>
        <w:t>y</w:t>
      </w:r>
      <w:r w:rsidRPr="00434E4C">
        <w:rPr>
          <w:rFonts w:ascii="Arial" w:hAnsi="Arial"/>
          <w:b/>
          <w:sz w:val="24"/>
          <w:szCs w:val="24"/>
        </w:rPr>
        <w:t xml:space="preserve">  Nr</w:t>
      </w:r>
      <w:r>
        <w:rPr>
          <w:rFonts w:ascii="Arial" w:hAnsi="Arial"/>
          <w:sz w:val="24"/>
          <w:szCs w:val="24"/>
        </w:rPr>
        <w:t xml:space="preserve">  </w:t>
      </w:r>
      <w:r w:rsidRPr="00E04835">
        <w:rPr>
          <w:rFonts w:ascii="Arial" w:hAnsi="Arial"/>
          <w:b/>
          <w:sz w:val="24"/>
          <w:szCs w:val="24"/>
        </w:rPr>
        <w:t>XXXIII/</w:t>
      </w:r>
      <w:r>
        <w:rPr>
          <w:rFonts w:ascii="Arial" w:hAnsi="Arial"/>
          <w:b/>
          <w:sz w:val="24"/>
          <w:szCs w:val="24"/>
        </w:rPr>
        <w:t>223/</w:t>
      </w:r>
      <w:r w:rsidRPr="00E04835">
        <w:rPr>
          <w:rFonts w:ascii="Arial" w:hAnsi="Arial"/>
          <w:b/>
          <w:sz w:val="24"/>
          <w:szCs w:val="24"/>
        </w:rPr>
        <w:t>10</w:t>
      </w:r>
    </w:p>
    <w:p w:rsidR="00377F5B" w:rsidRPr="00434E4C" w:rsidRDefault="00377F5B" w:rsidP="00BF5BBC">
      <w:pPr>
        <w:jc w:val="center"/>
        <w:rPr>
          <w:rFonts w:ascii="Arial" w:hAnsi="Arial"/>
          <w:b/>
          <w:sz w:val="24"/>
          <w:szCs w:val="24"/>
        </w:rPr>
      </w:pPr>
      <w:r w:rsidRPr="00434E4C">
        <w:rPr>
          <w:rFonts w:ascii="Arial" w:hAnsi="Arial"/>
          <w:b/>
          <w:sz w:val="24"/>
          <w:szCs w:val="24"/>
        </w:rPr>
        <w:t>Rady Miejskiej w Torzymiu</w:t>
      </w:r>
    </w:p>
    <w:p w:rsidR="00377F5B" w:rsidRDefault="00377F5B" w:rsidP="00BF5BB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dnia 4 lutego 2010</w:t>
      </w:r>
      <w:r w:rsidRPr="00434E4C">
        <w:rPr>
          <w:rFonts w:ascii="Arial" w:hAnsi="Arial"/>
          <w:sz w:val="24"/>
          <w:szCs w:val="24"/>
        </w:rPr>
        <w:t xml:space="preserve"> r.</w:t>
      </w:r>
    </w:p>
    <w:p w:rsidR="00377F5B" w:rsidRDefault="00377F5B" w:rsidP="00BF5BBC">
      <w:pPr>
        <w:jc w:val="center"/>
        <w:rPr>
          <w:rFonts w:ascii="Arial" w:hAnsi="Arial"/>
          <w:sz w:val="24"/>
          <w:szCs w:val="24"/>
        </w:rPr>
      </w:pPr>
    </w:p>
    <w:p w:rsidR="00377F5B" w:rsidRPr="00E4168F" w:rsidRDefault="00377F5B" w:rsidP="00BF5BBC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 xml:space="preserve">Na działce nr 170/4 w obrębie wsi Bielice gmina Torzym, inwestor: </w:t>
      </w:r>
      <w:r w:rsidRPr="00E4168F">
        <w:rPr>
          <w:rFonts w:ascii="Arial" w:hAnsi="Arial" w:cs="Arial"/>
          <w:sz w:val="24"/>
          <w:szCs w:val="24"/>
        </w:rPr>
        <w:t xml:space="preserve">UHL Materiały Budowlane S.A., Bielice 24, 66-235 Torzym, Jacek </w:t>
      </w:r>
      <w:proofErr w:type="spellStart"/>
      <w:r w:rsidRPr="00E4168F">
        <w:rPr>
          <w:rFonts w:ascii="Arial" w:hAnsi="Arial" w:cs="Arial"/>
          <w:sz w:val="24"/>
          <w:szCs w:val="24"/>
        </w:rPr>
        <w:t>Ratuś</w:t>
      </w:r>
      <w:proofErr w:type="spellEnd"/>
      <w:r w:rsidRPr="00E4168F">
        <w:rPr>
          <w:rFonts w:ascii="Arial" w:hAnsi="Arial" w:cs="Arial"/>
          <w:sz w:val="24"/>
          <w:szCs w:val="24"/>
        </w:rPr>
        <w:t>,</w:t>
      </w:r>
      <w:r w:rsidRPr="00E4168F">
        <w:rPr>
          <w:rFonts w:ascii="Arial" w:hAnsi="Arial"/>
          <w:sz w:val="24"/>
        </w:rPr>
        <w:t xml:space="preserve"> udokumentował złoża kruszywa naturalnego, określone w przyjętej dokumentacji geologicznej pod nazwą </w:t>
      </w:r>
      <w:r w:rsidRPr="00E4168F">
        <w:rPr>
          <w:rFonts w:ascii="Arial" w:hAnsi="Arial"/>
          <w:i/>
          <w:sz w:val="24"/>
        </w:rPr>
        <w:t>„BIELICE II (pole A)”</w:t>
      </w:r>
      <w:r w:rsidRPr="00E4168F">
        <w:rPr>
          <w:rFonts w:ascii="Arial" w:hAnsi="Arial"/>
          <w:sz w:val="24"/>
        </w:rPr>
        <w:t xml:space="preserve"> o powierzchni złoża </w:t>
      </w:r>
      <w:smartTag w:uri="urn:schemas-microsoft-com:office:smarttags" w:element="metricconverter">
        <w:smartTagPr>
          <w:attr w:name="ProductID" w:val="8,3708 ha"/>
        </w:smartTagPr>
        <w:r w:rsidRPr="00E4168F">
          <w:rPr>
            <w:rFonts w:ascii="Arial" w:hAnsi="Arial"/>
            <w:sz w:val="24"/>
          </w:rPr>
          <w:t>8,3708 ha</w:t>
        </w:r>
      </w:smartTag>
      <w:r w:rsidRPr="00E4168F">
        <w:rPr>
          <w:rFonts w:ascii="Arial" w:hAnsi="Arial"/>
          <w:sz w:val="24"/>
        </w:rPr>
        <w:t>.</w:t>
      </w:r>
    </w:p>
    <w:p w:rsidR="00377F5B" w:rsidRPr="00E4168F" w:rsidRDefault="00377F5B" w:rsidP="00BF5BBC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 xml:space="preserve">Dla wymienionego terenu górniczego, na wniosek inwestora, przeprowadzone zostało postępowanie o środowiskowych uwarunkowaniach zgody na realizację przedsięwzięcia, polegającego na wydobywaniu kruszywa naturalnego ze złoża. </w:t>
      </w:r>
      <w:r w:rsidRPr="00E4168F">
        <w:rPr>
          <w:rFonts w:ascii="Arial" w:hAnsi="Arial" w:cs="Arial"/>
          <w:sz w:val="24"/>
          <w:szCs w:val="24"/>
        </w:rPr>
        <w:t>Zgromadzona w toku postępowania dokumentacja, obejmująca charakterystykę przedsięwzięcia, wymagane uzgodnienia i opinie, zakończona została</w:t>
      </w:r>
      <w:r w:rsidRPr="00E4168F">
        <w:rPr>
          <w:rFonts w:ascii="Arial" w:hAnsi="Arial"/>
          <w:sz w:val="24"/>
        </w:rPr>
        <w:t xml:space="preserve"> wydaniem decyzji środowiskowej Burmistrza Torzymia </w:t>
      </w:r>
      <w:r w:rsidRPr="00E4168F">
        <w:rPr>
          <w:rFonts w:ascii="Arial" w:hAnsi="Arial" w:cs="Arial"/>
          <w:sz w:val="24"/>
          <w:szCs w:val="24"/>
        </w:rPr>
        <w:t>nr 9/2009 z dnia 05 października 2009 r., w której wykazano, że przewidywane szkodliwe wpływy przedsięwzięcia na środowisko będą nieznaczne.</w:t>
      </w:r>
    </w:p>
    <w:p w:rsidR="00377F5B" w:rsidRPr="00E4168F" w:rsidRDefault="00377F5B" w:rsidP="00BF5BBC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>Zgodnie z art. 14 ust. 7 ustawy z dnia 27 marca 2003 r. o planowaniu i zagospodarowaniu przestrzennym (</w:t>
      </w:r>
      <w:proofErr w:type="spellStart"/>
      <w:r w:rsidRPr="00E4168F">
        <w:rPr>
          <w:rFonts w:ascii="Arial" w:hAnsi="Arial"/>
          <w:sz w:val="24"/>
        </w:rPr>
        <w:t>Dz.U</w:t>
      </w:r>
      <w:proofErr w:type="spellEnd"/>
      <w:r w:rsidRPr="00E4168F">
        <w:rPr>
          <w:rFonts w:ascii="Arial" w:hAnsi="Arial"/>
          <w:sz w:val="24"/>
        </w:rPr>
        <w:t xml:space="preserve">. Nr 80, poz. 717 ze zm.) – </w:t>
      </w:r>
      <w:r w:rsidRPr="00E4168F">
        <w:rPr>
          <w:rFonts w:ascii="Arial" w:hAnsi="Arial"/>
          <w:i/>
          <w:sz w:val="24"/>
        </w:rPr>
        <w:t>plan miejscowy sporządza się obowiązkowo, jeżeli wymagają tego przepisy odrębne”.</w:t>
      </w:r>
    </w:p>
    <w:p w:rsidR="00377F5B" w:rsidRPr="00E4168F" w:rsidRDefault="00377F5B" w:rsidP="00BF5BBC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>Obowiązek opracowania miejscowego planu zagospodarowania przestrzennego dla terenu górniczego wprowadza art. 53 ust. 1 ustawy z dnia</w:t>
      </w:r>
      <w:r w:rsidRPr="00E4168F">
        <w:rPr>
          <w:rFonts w:ascii="Arial" w:hAnsi="Arial"/>
          <w:sz w:val="24"/>
        </w:rPr>
        <w:br/>
        <w:t>04 lutego 1994 r. – Prawo geologiczne i górnicze (</w:t>
      </w:r>
      <w:proofErr w:type="spellStart"/>
      <w:r w:rsidRPr="00E4168F">
        <w:rPr>
          <w:rFonts w:ascii="Arial" w:hAnsi="Arial"/>
          <w:sz w:val="24"/>
        </w:rPr>
        <w:t>t.j</w:t>
      </w:r>
      <w:proofErr w:type="spellEnd"/>
      <w:r w:rsidRPr="00E4168F">
        <w:rPr>
          <w:rFonts w:ascii="Arial" w:hAnsi="Arial"/>
          <w:sz w:val="24"/>
        </w:rPr>
        <w:t xml:space="preserve">. </w:t>
      </w:r>
      <w:proofErr w:type="spellStart"/>
      <w:r w:rsidRPr="00E4168F">
        <w:rPr>
          <w:rFonts w:ascii="Arial" w:hAnsi="Arial"/>
          <w:sz w:val="24"/>
        </w:rPr>
        <w:t>Dz.U</w:t>
      </w:r>
      <w:proofErr w:type="spellEnd"/>
      <w:r w:rsidRPr="00E4168F">
        <w:rPr>
          <w:rFonts w:ascii="Arial" w:hAnsi="Arial"/>
          <w:sz w:val="24"/>
        </w:rPr>
        <w:t>. z 2005 r. Nr 228, poz.1947 ze zm.).</w:t>
      </w:r>
      <w:r w:rsidRPr="00E4168F">
        <w:rPr>
          <w:rFonts w:ascii="Arial" w:hAnsi="Arial"/>
          <w:i/>
          <w:sz w:val="24"/>
        </w:rPr>
        <w:t xml:space="preserve"> </w:t>
      </w:r>
      <w:r w:rsidRPr="00E4168F">
        <w:rPr>
          <w:rFonts w:ascii="Arial" w:hAnsi="Arial"/>
          <w:sz w:val="24"/>
        </w:rPr>
        <w:t>Jednakże na podstawie art. 53 ust. 6 cytowanej wyżej ustawy</w:t>
      </w:r>
      <w:r w:rsidRPr="00E4168F">
        <w:rPr>
          <w:rFonts w:ascii="Arial" w:hAnsi="Arial"/>
          <w:i/>
          <w:sz w:val="24"/>
        </w:rPr>
        <w:t xml:space="preserve"> – </w:t>
      </w:r>
      <w:r w:rsidRPr="00E4168F">
        <w:rPr>
          <w:rFonts w:ascii="Arial" w:eastAsia="Calibri" w:hAnsi="Arial" w:cs="Arial"/>
          <w:i/>
          <w:sz w:val="24"/>
          <w:szCs w:val="24"/>
        </w:rPr>
        <w:t>Jeżeli przewidywane szkodliwe wpływy na środowisko będą nieznaczne, rada gminy może podjąć uchwałę o odstąpieniu od sporządzenia planu, o którym mowa w ust. 1.</w:t>
      </w:r>
    </w:p>
    <w:p w:rsidR="00377F5B" w:rsidRPr="00E4168F" w:rsidRDefault="00377F5B" w:rsidP="00BF5BBC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eastAsia="Calibri" w:hAnsi="Arial" w:cs="Arial"/>
          <w:sz w:val="24"/>
          <w:szCs w:val="24"/>
        </w:rPr>
        <w:t>W dniu 18 grudnia 2009 r., do Burmistrza Torzymia wpłynął wniosek</w:t>
      </w:r>
      <w:r w:rsidRPr="00E4168F">
        <w:rPr>
          <w:rFonts w:ascii="Arial" w:eastAsia="Calibri" w:hAnsi="Arial" w:cs="Arial"/>
          <w:sz w:val="24"/>
          <w:szCs w:val="24"/>
        </w:rPr>
        <w:br/>
      </w:r>
      <w:r w:rsidRPr="00E4168F">
        <w:rPr>
          <w:rFonts w:ascii="Arial" w:hAnsi="Arial" w:cs="Arial"/>
          <w:sz w:val="24"/>
          <w:szCs w:val="24"/>
        </w:rPr>
        <w:t xml:space="preserve">UHL Materiały Budowlane S.A., Bielice 24, 66-235 Torzym, Jacek </w:t>
      </w:r>
      <w:proofErr w:type="spellStart"/>
      <w:r w:rsidRPr="00E4168F">
        <w:rPr>
          <w:rFonts w:ascii="Arial" w:hAnsi="Arial" w:cs="Arial"/>
          <w:sz w:val="24"/>
          <w:szCs w:val="24"/>
        </w:rPr>
        <w:t>Ratuś</w:t>
      </w:r>
      <w:proofErr w:type="spellEnd"/>
      <w:r w:rsidRPr="00E4168F">
        <w:rPr>
          <w:rFonts w:ascii="Arial" w:hAnsi="Arial" w:cs="Arial"/>
          <w:sz w:val="24"/>
          <w:szCs w:val="24"/>
        </w:rPr>
        <w:t xml:space="preserve">, w sprawie zastosowania przez Radę Miejską w Torzymiu </w:t>
      </w:r>
      <w:r w:rsidRPr="00E4168F">
        <w:rPr>
          <w:rFonts w:ascii="Arial" w:hAnsi="Arial"/>
          <w:sz w:val="24"/>
        </w:rPr>
        <w:t xml:space="preserve">art. 53 ust. 6 ustawy Prawo geologiczne i górnicze, w celu umożliwienia uzyskania koncesji na wydobycie kruszywa naturalnego ze złoża pod nazwą </w:t>
      </w:r>
      <w:r w:rsidRPr="00E4168F">
        <w:rPr>
          <w:rFonts w:ascii="Arial" w:hAnsi="Arial"/>
          <w:i/>
          <w:sz w:val="24"/>
        </w:rPr>
        <w:t xml:space="preserve">„BIELICE II (pole A)” </w:t>
      </w:r>
      <w:r w:rsidRPr="00E4168F">
        <w:rPr>
          <w:rFonts w:ascii="Arial" w:hAnsi="Arial"/>
          <w:sz w:val="24"/>
        </w:rPr>
        <w:t>zlokalizowanego na</w:t>
      </w:r>
      <w:r w:rsidRPr="00E4168F">
        <w:rPr>
          <w:rFonts w:ascii="Arial" w:hAnsi="Arial"/>
          <w:i/>
          <w:sz w:val="24"/>
        </w:rPr>
        <w:t xml:space="preserve"> </w:t>
      </w:r>
      <w:r w:rsidRPr="00E4168F">
        <w:rPr>
          <w:rFonts w:ascii="Arial" w:hAnsi="Arial"/>
          <w:sz w:val="24"/>
        </w:rPr>
        <w:t>działce nr 170/4 w obrębie wsi Bielice gmina Torzym.</w:t>
      </w:r>
    </w:p>
    <w:p w:rsidR="00377F5B" w:rsidRPr="00E4168F" w:rsidRDefault="00377F5B" w:rsidP="00BF5BB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4168F">
        <w:rPr>
          <w:rFonts w:ascii="Arial" w:hAnsi="Arial"/>
          <w:sz w:val="24"/>
        </w:rPr>
        <w:t xml:space="preserve">Uwzględniając zapisy decyzji środowiskowej </w:t>
      </w:r>
      <w:r w:rsidRPr="00E4168F">
        <w:rPr>
          <w:rFonts w:ascii="Arial" w:hAnsi="Arial" w:cs="Arial"/>
          <w:sz w:val="24"/>
          <w:szCs w:val="24"/>
        </w:rPr>
        <w:t>nr 9/2009 z dnia 05 października 2009 r., w której wykazano, że przewidywane szkodliwe wpływy przedsięwzięcia na środowisko będą nieznaczne, podjęcie niniejszej uchwały jest zasadne.</w:t>
      </w:r>
    </w:p>
    <w:p w:rsidR="00332516" w:rsidRDefault="00332516" w:rsidP="00BF5BBC">
      <w:pPr>
        <w:jc w:val="center"/>
      </w:pPr>
    </w:p>
    <w:sectPr w:rsidR="00332516" w:rsidSect="0033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F5B"/>
    <w:rsid w:val="00332516"/>
    <w:rsid w:val="00377F5B"/>
    <w:rsid w:val="005F054A"/>
    <w:rsid w:val="006747F5"/>
    <w:rsid w:val="00B46DF1"/>
    <w:rsid w:val="00BF5BBC"/>
    <w:rsid w:val="00C87694"/>
    <w:rsid w:val="00D03650"/>
    <w:rsid w:val="00DA6970"/>
    <w:rsid w:val="00DD650D"/>
    <w:rsid w:val="00D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77F5B"/>
    <w:pPr>
      <w:spacing w:line="360" w:lineRule="atLeast"/>
      <w:ind w:left="284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7F5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7F5B"/>
    <w:pPr>
      <w:tabs>
        <w:tab w:val="left" w:pos="283"/>
        <w:tab w:val="left" w:pos="283"/>
      </w:tabs>
      <w:spacing w:line="360" w:lineRule="atLeast"/>
      <w:ind w:firstLine="567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7F5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3079</Characters>
  <Application>Microsoft Office Word</Application>
  <DocSecurity>0</DocSecurity>
  <Lines>25</Lines>
  <Paragraphs>7</Paragraphs>
  <ScaleCrop>false</ScaleCrop>
  <Company>Urzad Miejski w Torzymiu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6</cp:revision>
  <dcterms:created xsi:type="dcterms:W3CDTF">2010-02-08T10:31:00Z</dcterms:created>
  <dcterms:modified xsi:type="dcterms:W3CDTF">2010-09-24T11:35:00Z</dcterms:modified>
</cp:coreProperties>
</file>