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34771A">
        <w:rPr>
          <w:rFonts w:ascii="Times New Roman" w:hAnsi="Times New Roman"/>
          <w:b/>
          <w:bCs/>
          <w:sz w:val="24"/>
          <w:szCs w:val="24"/>
          <w:lang w:eastAsia="pl-PL"/>
        </w:rPr>
        <w:t>XIII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34771A">
        <w:rPr>
          <w:rFonts w:ascii="Times New Roman" w:hAnsi="Times New Roman"/>
          <w:b/>
          <w:bCs/>
          <w:sz w:val="24"/>
          <w:szCs w:val="24"/>
          <w:lang w:eastAsia="pl-PL"/>
        </w:rPr>
        <w:t>91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/2020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RADY GMINY TARNÓWKA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z dnia </w:t>
      </w:r>
      <w:r w:rsidR="0034771A">
        <w:rPr>
          <w:rFonts w:ascii="Times New Roman" w:eastAsia="Arial Unicode MS" w:hAnsi="Times New Roman"/>
          <w:b/>
          <w:sz w:val="24"/>
          <w:szCs w:val="24"/>
          <w:lang w:eastAsia="pl-PL"/>
        </w:rPr>
        <w:t>19 lutego</w:t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2020r.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w sprawie rozpatrzenia skargi Pana </w:t>
      </w:r>
      <w:r w:rsidRPr="00431E67">
        <w:rPr>
          <w:rFonts w:ascii="Times New Roman" w:eastAsia="Arial Unicode MS" w:hAnsi="Times New Roman"/>
          <w:sz w:val="24"/>
          <w:szCs w:val="24"/>
          <w:highlight w:val="black"/>
          <w:lang w:eastAsia="pl-PL"/>
        </w:rPr>
        <w:t>Andrzeja Kuchnia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na działalność Wójta Gminy Tarnówka.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Na podstawie art.18 ust.2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15 ustawy z dnia 8 marca 1990r.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 2019r. poz.506, poz.1309, poz.1571, poz.1696, poz.1815)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w związku z art.229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3 ustawy z dnia 14 czerwca 1960r. Kodeks postępowania administracyjnego </w:t>
      </w:r>
      <w:r w:rsidR="00575336">
        <w:rPr>
          <w:rFonts w:ascii="Times New Roman" w:hAnsi="Times New Roman"/>
          <w:sz w:val="24"/>
          <w:szCs w:val="24"/>
        </w:rPr>
        <w:t>(</w:t>
      </w:r>
      <w:proofErr w:type="spellStart"/>
      <w:r w:rsidR="00575336">
        <w:rPr>
          <w:rFonts w:ascii="Times New Roman" w:hAnsi="Times New Roman"/>
          <w:sz w:val="24"/>
          <w:szCs w:val="24"/>
        </w:rPr>
        <w:t>Dz.U</w:t>
      </w:r>
      <w:proofErr w:type="spellEnd"/>
      <w:r w:rsidR="00575336">
        <w:rPr>
          <w:rFonts w:ascii="Times New Roman" w:hAnsi="Times New Roman"/>
          <w:sz w:val="24"/>
          <w:szCs w:val="24"/>
        </w:rPr>
        <w:t>. z 2020</w:t>
      </w:r>
      <w:r>
        <w:rPr>
          <w:rFonts w:ascii="Times New Roman" w:hAnsi="Times New Roman"/>
          <w:sz w:val="24"/>
          <w:szCs w:val="24"/>
        </w:rPr>
        <w:t>r. poz.</w:t>
      </w:r>
      <w:r w:rsidR="00575336">
        <w:rPr>
          <w:rFonts w:ascii="Times New Roman" w:hAnsi="Times New Roman"/>
          <w:sz w:val="24"/>
          <w:szCs w:val="24"/>
        </w:rPr>
        <w:t xml:space="preserve"> 256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-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Rada Gminy Tarnówka uchwala, co następuje: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§1.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Uznaje się za niezasadną skargę wniesioną przez Pana </w:t>
      </w:r>
      <w:r w:rsidRPr="00431E67">
        <w:rPr>
          <w:rFonts w:ascii="Times New Roman" w:eastAsia="Arial Unicode MS" w:hAnsi="Times New Roman"/>
          <w:sz w:val="24"/>
          <w:szCs w:val="24"/>
          <w:highlight w:val="black"/>
          <w:lang w:eastAsia="pl-PL"/>
        </w:rPr>
        <w:t>Andrzeja Kuchnia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na działalność Wójta Gminy Tarnówka.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§2.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Zawiadomienie o sposobie rozpatrzenia skargi stanowi uzasadnienie niniejszej uchwały.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§3.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Wykonanie uchwały powierza się Przewodniczącemu Rady Gminy Tarnówka.</w:t>
      </w:r>
    </w:p>
    <w:p w:rsidR="002821DF" w:rsidRDefault="002821DF" w:rsidP="002821DF">
      <w:pPr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§4.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Uchwała wchodzi w życie z dniem podjęcia.</w:t>
      </w: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Pr="00311587" w:rsidRDefault="00311587" w:rsidP="002821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>Przewodniczący</w:t>
      </w:r>
    </w:p>
    <w:p w:rsidR="00311587" w:rsidRPr="00311587" w:rsidRDefault="00311587" w:rsidP="002821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Rady Gminy</w:t>
      </w:r>
    </w:p>
    <w:p w:rsidR="00311587" w:rsidRPr="00311587" w:rsidRDefault="00311587" w:rsidP="002821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 /-/ Marcin Nowosielski</w:t>
      </w: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UZASADNIENIE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do uchwały  Nr </w:t>
      </w:r>
      <w:r w:rsidR="0034771A">
        <w:rPr>
          <w:rFonts w:ascii="Times New Roman" w:eastAsia="Arial Unicode MS" w:hAnsi="Times New Roman"/>
          <w:sz w:val="24"/>
          <w:szCs w:val="24"/>
          <w:lang w:eastAsia="pl-PL"/>
        </w:rPr>
        <w:t>XIII/91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/2020 Rady Gminy Tarnówka z dnia </w:t>
      </w:r>
      <w:r w:rsidR="0034771A">
        <w:rPr>
          <w:rFonts w:ascii="Times New Roman" w:eastAsia="Arial Unicode MS" w:hAnsi="Times New Roman"/>
          <w:sz w:val="24"/>
          <w:szCs w:val="24"/>
          <w:lang w:eastAsia="pl-PL"/>
        </w:rPr>
        <w:t>19 lutego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2020r.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w sprawie rozpatrzenia skargi Pana </w:t>
      </w:r>
      <w:r w:rsidRPr="00431E67">
        <w:rPr>
          <w:rFonts w:ascii="Times New Roman" w:eastAsia="Arial Unicode MS" w:hAnsi="Times New Roman"/>
          <w:sz w:val="24"/>
          <w:szCs w:val="24"/>
          <w:highlight w:val="black"/>
          <w:lang w:eastAsia="pl-PL"/>
        </w:rPr>
        <w:t>Andrzeja Kuchnia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na działalność Wójta Gminy Tarnówka.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Pan </w:t>
      </w:r>
      <w:r w:rsidRPr="00431E67">
        <w:rPr>
          <w:rFonts w:ascii="Times New Roman" w:eastAsia="Arial Unicode MS" w:hAnsi="Times New Roman"/>
          <w:sz w:val="24"/>
          <w:szCs w:val="24"/>
          <w:highlight w:val="black"/>
          <w:lang w:eastAsia="pl-PL"/>
        </w:rPr>
        <w:t>Andrzej Kuchnia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złożył skargę z dnia 22 listopada 2019r.  na Wójta Gminy Tarnówka, której przedmiot określony został jako odmowa przywrócenia części drogi nr 302.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Skarżący podniósł, że w piśmie z dnia 15 lutego 2019r. Nr Rol..7211.1.2018 przedstawiono propozycję innych dróg pojazdowych – działki 310, 267, 286/2, w obrębie Piecewo, jednakże nie dają one możliwości dojazdu do wykorzystywanych rolniczo nieruchomości stanowiących własność skarżącego. 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Skarga zawiera postulat sprawdzenia w terenie możliwości dojazdu z wykorzystaniem nieruchomości zaproponowanych przez Wójta Gminy Tarnówka.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Komisja Skarg, Wniosków i Petycji Rady Gminy Tarnówka przeprowadziła wizję terenową, w ramach której ustalono</w:t>
      </w:r>
      <w:r w:rsidR="0034771A">
        <w:rPr>
          <w:rFonts w:ascii="Times New Roman" w:eastAsia="Arial Unicode MS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że droga położona na działce nr 302/1 w obrębie Piecewo została zaorana i włączona do kompleksu gruntów znajdujących się przy tej drodze i straciła charakter drogi wewnętrznej dojazdowej do użytków rolnych.  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Komisja oceniła  możliwości dojazdu poprzez drogi wskazane uprzednio przez Wójta Gminy Tarnówka do gruntów skarżącego.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W ocenie komisji wskazane drogi umożliwiają skarżącemu dojazd do posiadanych użytków rolnych, z wyjątkiem zjazdu z dawnego toru kolejowego, z uwagi na wyk</w:t>
      </w:r>
      <w:r w:rsidR="0034771A">
        <w:rPr>
          <w:rFonts w:ascii="Times New Roman" w:eastAsia="Arial Unicode MS" w:hAnsi="Times New Roman"/>
          <w:sz w:val="24"/>
          <w:szCs w:val="24"/>
          <w:lang w:eastAsia="pl-PL"/>
        </w:rPr>
        <w:t xml:space="preserve">opany rów nad działką nr 301/1, który to </w:t>
      </w:r>
      <w:r w:rsidR="003C0D03">
        <w:rPr>
          <w:rFonts w:ascii="Times New Roman" w:eastAsia="Arial Unicode MS" w:hAnsi="Times New Roman"/>
          <w:sz w:val="24"/>
          <w:szCs w:val="24"/>
          <w:lang w:eastAsia="pl-PL"/>
        </w:rPr>
        <w:t xml:space="preserve">zjazd </w:t>
      </w:r>
      <w:r w:rsidR="0034771A">
        <w:rPr>
          <w:rFonts w:ascii="Times New Roman" w:eastAsia="Arial Unicode MS" w:hAnsi="Times New Roman"/>
          <w:sz w:val="24"/>
          <w:szCs w:val="24"/>
          <w:lang w:eastAsia="pl-PL"/>
        </w:rPr>
        <w:t xml:space="preserve">należy niezwłocznie </w:t>
      </w:r>
      <w:r w:rsidR="003C0D03">
        <w:rPr>
          <w:rFonts w:ascii="Times New Roman" w:eastAsia="Arial Unicode MS" w:hAnsi="Times New Roman"/>
          <w:sz w:val="24"/>
          <w:szCs w:val="24"/>
          <w:lang w:eastAsia="pl-PL"/>
        </w:rPr>
        <w:t>przywrócić.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Z powyższych względów skargę należało uznać jako niezasadną.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 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ab/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Na podstawie art.238 §1 k.p.a., zawiadomienie o odmownym załatwieniu skargi powinno zawierać pouczenie o treści art.239 k.p.a.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Zgodnie z art.239 k.p.a. -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</w:p>
    <w:p w:rsidR="002821DF" w:rsidRDefault="002821DF" w:rsidP="00282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821DF" w:rsidRDefault="002821DF" w:rsidP="002821DF"/>
    <w:p w:rsidR="00311587" w:rsidRPr="00311587" w:rsidRDefault="00311587" w:rsidP="00311587">
      <w:pPr>
        <w:spacing w:after="0" w:line="240" w:lineRule="auto"/>
        <w:ind w:left="5664" w:firstLine="708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>Przewodniczący</w:t>
      </w:r>
    </w:p>
    <w:p w:rsidR="00311587" w:rsidRPr="00311587" w:rsidRDefault="00311587" w:rsidP="00311587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Rady Gminy</w:t>
      </w:r>
    </w:p>
    <w:p w:rsidR="00311587" w:rsidRPr="00311587" w:rsidRDefault="00311587" w:rsidP="00311587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 w:rsidRPr="00311587"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 /-/ Marcin Nowosielski</w:t>
      </w:r>
    </w:p>
    <w:p w:rsidR="00252F41" w:rsidRDefault="00252F41"/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1DF"/>
    <w:rsid w:val="00252F41"/>
    <w:rsid w:val="002821DF"/>
    <w:rsid w:val="00311587"/>
    <w:rsid w:val="0034771A"/>
    <w:rsid w:val="003C0D03"/>
    <w:rsid w:val="00431E67"/>
    <w:rsid w:val="00575336"/>
    <w:rsid w:val="00C307D6"/>
    <w:rsid w:val="00CD0BD6"/>
    <w:rsid w:val="00D27593"/>
    <w:rsid w:val="00DD60BA"/>
    <w:rsid w:val="00F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1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5</cp:revision>
  <cp:lastPrinted>2020-02-21T13:52:00Z</cp:lastPrinted>
  <dcterms:created xsi:type="dcterms:W3CDTF">2020-02-11T13:58:00Z</dcterms:created>
  <dcterms:modified xsi:type="dcterms:W3CDTF">2020-02-24T10:21:00Z</dcterms:modified>
</cp:coreProperties>
</file>