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3D421F">
        <w:t xml:space="preserve"> </w:t>
      </w:r>
      <w:r w:rsidR="00C70851">
        <w:t>21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70809">
        <w:t>2</w:t>
      </w:r>
      <w:r w:rsidR="00C70851">
        <w:t>9</w:t>
      </w:r>
      <w:r w:rsidR="007F4FE6">
        <w:t xml:space="preserve"> maja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 w:rsidR="00D21909">
        <w:t xml:space="preserve">  </w:t>
      </w:r>
      <w:r w:rsidR="00F16BFF">
        <w:t xml:space="preserve"> </w:t>
      </w:r>
      <w:r w:rsidR="00787DB4">
        <w:t xml:space="preserve">  </w:t>
      </w:r>
      <w:r w:rsidR="00D21909">
        <w:t xml:space="preserve"> </w:t>
      </w:r>
      <w:r w:rsidR="00C74F69">
        <w:t xml:space="preserve"> </w:t>
      </w:r>
      <w:r w:rsidR="00D21909">
        <w:t xml:space="preserve"> </w:t>
      </w:r>
      <w:r w:rsidR="00C70851">
        <w:t>5 022</w:t>
      </w:r>
      <w:r>
        <w:t xml:space="preserve">  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        </w:t>
      </w:r>
      <w:r w:rsidR="00F433A6">
        <w:t xml:space="preserve"> </w:t>
      </w:r>
      <w:r>
        <w:t xml:space="preserve"> </w:t>
      </w:r>
      <w:r w:rsidR="003352EA">
        <w:t>-</w:t>
      </w:r>
      <w:r>
        <w:t xml:space="preserve">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    </w:t>
      </w:r>
      <w:r w:rsidR="00A776D0">
        <w:t xml:space="preserve"> </w:t>
      </w:r>
      <w:r w:rsidR="00D830F9">
        <w:t xml:space="preserve"> </w:t>
      </w:r>
      <w:r w:rsidR="00A776D0">
        <w:t xml:space="preserve"> </w:t>
      </w:r>
      <w:r w:rsidR="007833A9">
        <w:t xml:space="preserve"> </w:t>
      </w:r>
      <w:r w:rsidR="00C74F69">
        <w:t>11 200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  </w:t>
      </w:r>
      <w:r w:rsidR="003352EA">
        <w:t xml:space="preserve"> </w:t>
      </w:r>
      <w:r w:rsidR="00C74F69">
        <w:t xml:space="preserve">  </w:t>
      </w:r>
      <w:r w:rsidR="00A776D0">
        <w:t xml:space="preserve"> </w:t>
      </w:r>
      <w:r w:rsidR="003352EA">
        <w:t xml:space="preserve"> </w:t>
      </w:r>
      <w:r w:rsidR="00C74F69">
        <w:t>16 222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</w:t>
      </w:r>
      <w:r w:rsidR="009C290C">
        <w:t> 573 526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9C290C">
        <w:t> 801 444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3 772 082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22 161 146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18 057 624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4 </w:t>
      </w:r>
      <w:r w:rsidR="00D220A8">
        <w:t>103</w:t>
      </w:r>
      <w:r w:rsidR="00F16BFF">
        <w:t xml:space="preserve"> 522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21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70809">
        <w:t>2</w:t>
      </w:r>
      <w:r w:rsidR="00C70851">
        <w:t>9</w:t>
      </w:r>
      <w:r w:rsidR="007F4FE6">
        <w:t>maja</w:t>
      </w:r>
      <w:r w:rsidR="00613EFC">
        <w:t xml:space="preserve"> 201</w:t>
      </w:r>
      <w:r w:rsidR="00EA50AC">
        <w:t xml:space="preserve">9 </w:t>
      </w:r>
      <w:r>
        <w:t>roku</w:t>
      </w:r>
    </w:p>
    <w:p w:rsidR="000C50EF" w:rsidRDefault="000C50EF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9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0"/>
        <w:gridCol w:w="109"/>
        <w:gridCol w:w="128"/>
        <w:gridCol w:w="136"/>
        <w:gridCol w:w="233"/>
        <w:gridCol w:w="1130"/>
        <w:gridCol w:w="230"/>
        <w:gridCol w:w="6"/>
        <w:gridCol w:w="904"/>
        <w:gridCol w:w="4900"/>
        <w:gridCol w:w="2126"/>
        <w:gridCol w:w="2127"/>
        <w:gridCol w:w="1984"/>
        <w:gridCol w:w="425"/>
        <w:gridCol w:w="67"/>
        <w:gridCol w:w="43"/>
        <w:gridCol w:w="230"/>
        <w:gridCol w:w="857"/>
      </w:tblGrid>
      <w:tr w:rsidR="00920B3C" w:rsidTr="000C50EF">
        <w:trPr>
          <w:gridBefore w:val="3"/>
          <w:gridAfter w:val="3"/>
          <w:wBefore w:w="413" w:type="dxa"/>
          <w:wAfter w:w="1130" w:type="dxa"/>
          <w:trHeight w:hRule="exact" w:val="80"/>
        </w:trPr>
        <w:tc>
          <w:tcPr>
            <w:tcW w:w="143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0C50EF">
        <w:trPr>
          <w:gridBefore w:val="4"/>
          <w:gridAfter w:val="2"/>
          <w:wBefore w:w="541" w:type="dxa"/>
          <w:wAfter w:w="1087" w:type="dxa"/>
          <w:trHeight w:hRule="exact" w:val="80"/>
        </w:trPr>
        <w:tc>
          <w:tcPr>
            <w:tcW w:w="143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0C50EF">
        <w:trPr>
          <w:gridBefore w:val="1"/>
          <w:wBefore w:w="284" w:type="dxa"/>
          <w:trHeight w:hRule="exact" w:val="80"/>
        </w:trPr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87DB4" w:rsidTr="000C50EF">
        <w:tblPrEx>
          <w:tblLook w:val="04A0"/>
        </w:tblPrEx>
        <w:trPr>
          <w:gridBefore w:val="1"/>
          <w:gridAfter w:val="14"/>
          <w:wBefore w:w="284" w:type="dxa"/>
          <w:wAfter w:w="15262" w:type="dxa"/>
          <w:trHeight w:hRule="exact" w:val="340"/>
        </w:trPr>
        <w:tc>
          <w:tcPr>
            <w:tcW w:w="20" w:type="dxa"/>
            <w:vAlign w:val="center"/>
            <w:hideMark/>
          </w:tcPr>
          <w:p w:rsidR="00787DB4" w:rsidRDefault="00787DB4" w:rsidP="00A83E23"/>
        </w:tc>
        <w:tc>
          <w:tcPr>
            <w:tcW w:w="373" w:type="dxa"/>
            <w:gridSpan w:val="3"/>
            <w:vAlign w:val="center"/>
            <w:hideMark/>
          </w:tcPr>
          <w:p w:rsidR="00787DB4" w:rsidRDefault="00787DB4"/>
        </w:tc>
      </w:tr>
      <w:tr w:rsidR="00787DB4" w:rsidTr="000C50EF">
        <w:tblPrEx>
          <w:tblLook w:val="04A0"/>
        </w:tblPrEx>
        <w:trPr>
          <w:gridBefore w:val="1"/>
          <w:gridAfter w:val="14"/>
          <w:wBefore w:w="284" w:type="dxa"/>
          <w:wAfter w:w="15262" w:type="dxa"/>
          <w:trHeight w:hRule="exact" w:val="450"/>
        </w:trPr>
        <w:tc>
          <w:tcPr>
            <w:tcW w:w="20" w:type="dxa"/>
            <w:vAlign w:val="center"/>
            <w:hideMark/>
          </w:tcPr>
          <w:p w:rsidR="00787DB4" w:rsidRDefault="00787DB4"/>
        </w:tc>
        <w:tc>
          <w:tcPr>
            <w:tcW w:w="373" w:type="dxa"/>
            <w:gridSpan w:val="3"/>
            <w:vAlign w:val="center"/>
            <w:hideMark/>
          </w:tcPr>
          <w:p w:rsidR="00787DB4" w:rsidRDefault="00787DB4"/>
        </w:tc>
      </w:tr>
      <w:tr w:rsidR="000C50EF" w:rsidRPr="00211C8A" w:rsidTr="000C50EF">
        <w:trPr>
          <w:gridAfter w:val="4"/>
          <w:wAfter w:w="1197" w:type="dxa"/>
          <w:trHeight w:hRule="exact" w:val="340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1C8A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0C50EF" w:rsidRPr="00211C8A" w:rsidTr="000C50EF">
        <w:trPr>
          <w:gridAfter w:val="1"/>
          <w:wAfter w:w="857" w:type="dxa"/>
          <w:trHeight w:hRule="exact" w:val="110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0EF" w:rsidRPr="00211C8A" w:rsidTr="009C290C">
        <w:trPr>
          <w:gridAfter w:val="5"/>
          <w:wAfter w:w="1622" w:type="dxa"/>
          <w:trHeight w:hRule="exact" w:val="340"/>
        </w:trPr>
        <w:tc>
          <w:tcPr>
            <w:tcW w:w="9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4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0C50EF" w:rsidRPr="00211C8A" w:rsidTr="009C290C">
        <w:trPr>
          <w:gridAfter w:val="5"/>
          <w:wAfter w:w="1622" w:type="dxa"/>
          <w:trHeight w:hRule="exact" w:val="340"/>
        </w:trPr>
        <w:tc>
          <w:tcPr>
            <w:tcW w:w="9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5 022,00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427 513,00</w:t>
            </w:r>
          </w:p>
        </w:tc>
      </w:tr>
      <w:tr w:rsidR="000C50EF" w:rsidRPr="00211C8A" w:rsidTr="009C290C">
        <w:trPr>
          <w:gridAfter w:val="5"/>
          <w:wAfter w:w="1622" w:type="dxa"/>
          <w:trHeight w:hRule="exact" w:val="340"/>
        </w:trPr>
        <w:tc>
          <w:tcPr>
            <w:tcW w:w="910" w:type="dxa"/>
            <w:gridSpan w:val="6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5 022,00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427 513,00</w:t>
            </w:r>
          </w:p>
        </w:tc>
      </w:tr>
      <w:tr w:rsidR="000C50EF" w:rsidRPr="00211C8A" w:rsidTr="009C290C">
        <w:trPr>
          <w:gridAfter w:val="5"/>
          <w:wAfter w:w="1622" w:type="dxa"/>
          <w:trHeight w:hRule="exact" w:val="878"/>
        </w:trPr>
        <w:tc>
          <w:tcPr>
            <w:tcW w:w="910" w:type="dxa"/>
            <w:gridSpan w:val="6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422 491,00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5 022,00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C8A">
              <w:rPr>
                <w:rFonts w:ascii="Arial" w:hAnsi="Arial" w:cs="Arial"/>
                <w:color w:val="000000"/>
                <w:sz w:val="16"/>
                <w:szCs w:val="16"/>
              </w:rPr>
              <w:t>427 513,00</w:t>
            </w:r>
          </w:p>
        </w:tc>
      </w:tr>
      <w:tr w:rsidR="000C50EF" w:rsidRPr="00211C8A" w:rsidTr="000C50EF">
        <w:trPr>
          <w:gridAfter w:val="1"/>
          <w:wAfter w:w="857" w:type="dxa"/>
          <w:trHeight w:hRule="exact" w:val="110"/>
        </w:trPr>
        <w:tc>
          <w:tcPr>
            <w:tcW w:w="2040" w:type="dxa"/>
            <w:gridSpan w:val="7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0EF" w:rsidRPr="00211C8A" w:rsidTr="009C290C">
        <w:trPr>
          <w:gridAfter w:val="5"/>
          <w:wAfter w:w="1622" w:type="dxa"/>
          <w:trHeight w:hRule="exact" w:val="450"/>
        </w:trPr>
        <w:tc>
          <w:tcPr>
            <w:tcW w:w="808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C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C8A">
              <w:rPr>
                <w:rFonts w:ascii="Arial" w:hAnsi="Arial" w:cs="Arial"/>
                <w:color w:val="000000"/>
                <w:sz w:val="18"/>
                <w:szCs w:val="18"/>
              </w:rPr>
              <w:t>5 378 542,00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C8A">
              <w:rPr>
                <w:rFonts w:ascii="Arial" w:hAnsi="Arial" w:cs="Arial"/>
                <w:color w:val="000000"/>
                <w:sz w:val="18"/>
                <w:szCs w:val="18"/>
              </w:rPr>
              <w:t>5 022,00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C50EF" w:rsidRPr="00211C8A" w:rsidRDefault="000C50EF" w:rsidP="00C45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1C8A">
              <w:rPr>
                <w:rFonts w:ascii="Arial" w:hAnsi="Arial" w:cs="Arial"/>
                <w:color w:val="000000"/>
                <w:sz w:val="18"/>
                <w:szCs w:val="18"/>
              </w:rPr>
              <w:t>5 383 564,00</w:t>
            </w:r>
          </w:p>
        </w:tc>
      </w:tr>
    </w:tbl>
    <w:p w:rsidR="00C70851" w:rsidRDefault="00C70851" w:rsidP="00920B3C">
      <w:pPr>
        <w:pStyle w:val="Podpis"/>
        <w:numPr>
          <w:ilvl w:val="0"/>
          <w:numId w:val="0"/>
        </w:numPr>
        <w:ind w:left="4536"/>
      </w:pPr>
    </w:p>
    <w:p w:rsidR="00C70851" w:rsidRDefault="00C70851" w:rsidP="00920B3C">
      <w:pPr>
        <w:pStyle w:val="Podpis"/>
        <w:numPr>
          <w:ilvl w:val="0"/>
          <w:numId w:val="0"/>
        </w:numPr>
        <w:ind w:left="4536"/>
      </w:pPr>
    </w:p>
    <w:p w:rsidR="00C70851" w:rsidRDefault="00C70851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6B4A7E" w:rsidRDefault="006B4A7E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0C50EF" w:rsidRDefault="000C50EF" w:rsidP="006B4A7E">
      <w:pPr>
        <w:pStyle w:val="Podpis"/>
        <w:numPr>
          <w:ilvl w:val="0"/>
          <w:numId w:val="0"/>
        </w:numPr>
        <w:ind w:left="4536"/>
      </w:pPr>
    </w:p>
    <w:p w:rsidR="00EA50AC" w:rsidRDefault="00EA50AC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21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70809">
        <w:t>2</w:t>
      </w:r>
      <w:r w:rsidR="00C70851">
        <w:t xml:space="preserve">9 </w:t>
      </w:r>
      <w:r w:rsidR="007F4FE6">
        <w:t>maja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847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54"/>
        <w:gridCol w:w="616"/>
        <w:gridCol w:w="441"/>
        <w:gridCol w:w="787"/>
        <w:gridCol w:w="1228"/>
        <w:gridCol w:w="3822"/>
        <w:gridCol w:w="486"/>
        <w:gridCol w:w="2036"/>
        <w:gridCol w:w="1159"/>
        <w:gridCol w:w="850"/>
        <w:gridCol w:w="2041"/>
        <w:gridCol w:w="709"/>
        <w:gridCol w:w="67"/>
      </w:tblGrid>
      <w:tr w:rsidR="003D421F" w:rsidTr="000C50EF">
        <w:trPr>
          <w:gridBefore w:val="1"/>
          <w:wBefore w:w="451" w:type="dxa"/>
          <w:trHeight w:hRule="exact" w:val="80"/>
        </w:trPr>
        <w:tc>
          <w:tcPr>
            <w:tcW w:w="143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0C50EF">
        <w:trPr>
          <w:gridBefore w:val="2"/>
          <w:gridAfter w:val="1"/>
          <w:wBefore w:w="605" w:type="dxa"/>
          <w:wAfter w:w="67" w:type="dxa"/>
          <w:trHeight w:hRule="exact" w:val="11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416"/>
        </w:trPr>
        <w:tc>
          <w:tcPr>
            <w:tcW w:w="1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50EF" w:rsidRDefault="000C50EF" w:rsidP="00C45C92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583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50EF" w:rsidRDefault="000C50EF" w:rsidP="00C45C92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  <w:tc>
          <w:tcPr>
            <w:tcW w:w="486" w:type="dxa"/>
          </w:tcPr>
          <w:p w:rsidR="000C50EF" w:rsidRDefault="000C50EF" w:rsidP="00C45C92"/>
        </w:tc>
        <w:tc>
          <w:tcPr>
            <w:tcW w:w="2036" w:type="dxa"/>
          </w:tcPr>
          <w:p w:rsidR="000C50EF" w:rsidRDefault="000C50EF" w:rsidP="00C45C92"/>
        </w:tc>
        <w:tc>
          <w:tcPr>
            <w:tcW w:w="1159" w:type="dxa"/>
          </w:tcPr>
          <w:p w:rsidR="000C50EF" w:rsidRDefault="000C50EF" w:rsidP="00C45C92"/>
        </w:tc>
        <w:tc>
          <w:tcPr>
            <w:tcW w:w="850" w:type="dxa"/>
          </w:tcPr>
          <w:p w:rsidR="000C50EF" w:rsidRDefault="000C50EF" w:rsidP="00C45C92"/>
        </w:tc>
        <w:tc>
          <w:tcPr>
            <w:tcW w:w="2041" w:type="dxa"/>
          </w:tcPr>
          <w:p w:rsidR="000C50EF" w:rsidRDefault="000C50EF" w:rsidP="00C45C92"/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77"/>
        </w:trPr>
        <w:tc>
          <w:tcPr>
            <w:tcW w:w="1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1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</w:tr>
      <w:tr w:rsidR="000C50EF" w:rsidTr="009C290C">
        <w:tblPrEx>
          <w:tblLook w:val="04A0"/>
        </w:tblPrEx>
        <w:trPr>
          <w:gridAfter w:val="2"/>
          <w:wAfter w:w="776" w:type="dxa"/>
          <w:trHeight w:hRule="exact" w:val="316"/>
        </w:trPr>
        <w:tc>
          <w:tcPr>
            <w:tcW w:w="122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1 709 212,00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-9 300,00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1 699 912,00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122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189 300,00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-9 300,00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122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320 299,00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329 599,00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122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7 541,00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9 441,00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122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23 700,00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244"/>
        </w:trPr>
        <w:tc>
          <w:tcPr>
            <w:tcW w:w="122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4 706,00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-1 900,00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2 806,00</w:t>
            </w:r>
          </w:p>
        </w:tc>
      </w:tr>
      <w:tr w:rsidR="000C50EF" w:rsidTr="000C50EF">
        <w:tblPrEx>
          <w:tblLook w:val="04A0"/>
        </w:tblPrEx>
        <w:trPr>
          <w:gridAfter w:val="2"/>
          <w:wAfter w:w="776" w:type="dxa"/>
          <w:trHeight w:hRule="exact" w:val="383"/>
        </w:trPr>
        <w:tc>
          <w:tcPr>
            <w:tcW w:w="7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16 777 582,00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16 777 582,00</w:t>
            </w:r>
          </w:p>
        </w:tc>
      </w:tr>
    </w:tbl>
    <w:p w:rsidR="00C70851" w:rsidRDefault="00C70851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4"/>
        <w:gridCol w:w="441"/>
        <w:gridCol w:w="789"/>
        <w:gridCol w:w="1230"/>
        <w:gridCol w:w="3817"/>
        <w:gridCol w:w="487"/>
        <w:gridCol w:w="2034"/>
        <w:gridCol w:w="1162"/>
        <w:gridCol w:w="853"/>
        <w:gridCol w:w="2034"/>
      </w:tblGrid>
      <w:tr w:rsidR="000C50EF" w:rsidTr="00C45C92">
        <w:trPr>
          <w:trHeight w:hRule="exact" w:val="416"/>
        </w:trPr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50EF" w:rsidRDefault="000C50EF" w:rsidP="00C45C92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09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50EF" w:rsidRDefault="000C50EF" w:rsidP="00C45C92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  <w:tc>
          <w:tcPr>
            <w:tcW w:w="516" w:type="dxa"/>
          </w:tcPr>
          <w:p w:rsidR="000C50EF" w:rsidRDefault="000C50EF" w:rsidP="00C45C92"/>
        </w:tc>
        <w:tc>
          <w:tcPr>
            <w:tcW w:w="2104" w:type="dxa"/>
          </w:tcPr>
          <w:p w:rsidR="000C50EF" w:rsidRDefault="000C50EF" w:rsidP="00C45C92"/>
        </w:tc>
        <w:tc>
          <w:tcPr>
            <w:tcW w:w="1208" w:type="dxa"/>
          </w:tcPr>
          <w:p w:rsidR="000C50EF" w:rsidRDefault="000C50EF" w:rsidP="00C45C92"/>
        </w:tc>
        <w:tc>
          <w:tcPr>
            <w:tcW w:w="896" w:type="dxa"/>
          </w:tcPr>
          <w:p w:rsidR="000C50EF" w:rsidRDefault="000C50EF" w:rsidP="00C45C92"/>
        </w:tc>
        <w:tc>
          <w:tcPr>
            <w:tcW w:w="2104" w:type="dxa"/>
          </w:tcPr>
          <w:p w:rsidR="000C50EF" w:rsidRDefault="000C50EF" w:rsidP="00C45C92"/>
        </w:tc>
      </w:tr>
      <w:tr w:rsidR="000C50EF" w:rsidTr="00C45C92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0C50EF" w:rsidTr="00C45C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422 491,00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5 022,00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427 513,00</w:t>
            </w:r>
          </w:p>
        </w:tc>
      </w:tr>
      <w:tr w:rsidR="000C50EF" w:rsidTr="00C45C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422 491,00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427 513,00</w:t>
            </w:r>
          </w:p>
        </w:tc>
      </w:tr>
      <w:tr w:rsidR="000C50EF" w:rsidTr="00C45C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422 491,00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427 513,00</w:t>
            </w:r>
          </w:p>
        </w:tc>
      </w:tr>
      <w:tr w:rsidR="000C50EF" w:rsidTr="00C45C92">
        <w:trPr>
          <w:trHeight w:hRule="exact" w:val="383"/>
        </w:trPr>
        <w:tc>
          <w:tcPr>
            <w:tcW w:w="8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5 378 542,00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50EF" w:rsidRDefault="000C50EF" w:rsidP="00C45C9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5 383 564,00</w:t>
            </w:r>
          </w:p>
        </w:tc>
      </w:tr>
    </w:tbl>
    <w:p w:rsidR="000C50EF" w:rsidRDefault="000C50E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5537FA" w:rsidRDefault="005537FA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70851">
        <w:t>21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70809">
        <w:t>2</w:t>
      </w:r>
      <w:r w:rsidR="00C70851">
        <w:t>9</w:t>
      </w:r>
      <w:r w:rsidR="007F4FE6">
        <w:t xml:space="preserve"> maja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D421F" w:rsidRPr="001937BB" w:rsidRDefault="003D421F" w:rsidP="001937BB">
      <w:pPr>
        <w:pStyle w:val="wsprawie"/>
        <w:ind w:left="567"/>
        <w:rPr>
          <w:szCs w:val="24"/>
        </w:rPr>
      </w:pPr>
    </w:p>
    <w:p w:rsidR="00C70851" w:rsidRDefault="00C70851" w:rsidP="00C70851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7D7B">
        <w:rPr>
          <w:sz w:val="24"/>
          <w:szCs w:val="24"/>
        </w:rPr>
        <w:t xml:space="preserve">  Na podstawie pisma Nr FB-II.3111.</w:t>
      </w:r>
      <w:r>
        <w:rPr>
          <w:sz w:val="24"/>
          <w:szCs w:val="24"/>
        </w:rPr>
        <w:t>255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AL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2019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010 – Rolnictwo i łowiectwo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01095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zwrot części podatku akcyzowego zawartego w cenie oleju napędowego wykorzystywanego do produkcji rolnej oraz pokrycie kosztów postępowania w sprawie jego zwrotu  w I okresie płatniczym 2019 r.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5 022 zł</w:t>
      </w:r>
      <w:r w:rsidRPr="00F87D7B">
        <w:rPr>
          <w:sz w:val="24"/>
          <w:szCs w:val="24"/>
        </w:rPr>
        <w:t>.</w:t>
      </w:r>
    </w:p>
    <w:p w:rsidR="000C50EF" w:rsidRPr="00D830F9" w:rsidRDefault="000C50EF" w:rsidP="000C50E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M</w:t>
      </w:r>
      <w:r w:rsidRPr="00D830F9">
        <w:rPr>
          <w:sz w:val="24"/>
          <w:szCs w:val="24"/>
        </w:rPr>
        <w:t>ając na względzie zapewnienie właściwej realizacji zada</w:t>
      </w:r>
      <w:r>
        <w:rPr>
          <w:sz w:val="24"/>
          <w:szCs w:val="24"/>
        </w:rPr>
        <w:t>ń</w:t>
      </w:r>
      <w:r w:rsidRPr="00D830F9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 xml:space="preserve"> ( przeniesień między paragrafami )</w:t>
      </w:r>
      <w:r w:rsidRPr="00D830F9">
        <w:rPr>
          <w:sz w:val="24"/>
          <w:szCs w:val="24"/>
        </w:rPr>
        <w:t xml:space="preserve"> </w:t>
      </w:r>
      <w:r>
        <w:rPr>
          <w:sz w:val="24"/>
          <w:szCs w:val="24"/>
        </w:rPr>
        <w:t>w ramach działu 750 – administracja publiczna.</w:t>
      </w:r>
    </w:p>
    <w:p w:rsidR="000C50EF" w:rsidRDefault="000C50EF" w:rsidP="00C70851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1820A4" w:rsidRDefault="001820A4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A8" w:rsidRDefault="00253FA8">
      <w:r>
        <w:separator/>
      </w:r>
    </w:p>
  </w:endnote>
  <w:endnote w:type="continuationSeparator" w:id="1">
    <w:p w:rsidR="00253FA8" w:rsidRDefault="0025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050624">
    <w:pPr>
      <w:pStyle w:val="Stopka"/>
      <w:jc w:val="right"/>
    </w:pPr>
    <w:fldSimple w:instr=" SAVEDATE  \* MERGEFORMAT ">
      <w:r w:rsidR="009C290C">
        <w:rPr>
          <w:noProof/>
        </w:rPr>
        <w:t>2019-05-29 12:35:00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050624">
    <w:pPr>
      <w:pStyle w:val="Stopka"/>
      <w:jc w:val="right"/>
    </w:pPr>
    <w:fldSimple w:instr=" SAVEDATE  \* MERGEFORMAT ">
      <w:r w:rsidR="009C290C">
        <w:rPr>
          <w:noProof/>
        </w:rPr>
        <w:t>2019-05-29 12:35:00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050624">
    <w:pPr>
      <w:pStyle w:val="Stopka"/>
      <w:jc w:val="right"/>
    </w:pPr>
    <w:fldSimple w:instr=" SAVEDATE  \* MERGEFORMAT ">
      <w:r w:rsidR="009C290C">
        <w:rPr>
          <w:noProof/>
        </w:rPr>
        <w:t>2019-05-29 12:35:00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A8" w:rsidRDefault="00253FA8">
      <w:r>
        <w:separator/>
      </w:r>
    </w:p>
  </w:footnote>
  <w:footnote w:type="continuationSeparator" w:id="1">
    <w:p w:rsidR="00253FA8" w:rsidRDefault="0025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872C7"/>
    <w:rsid w:val="00787DB4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5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7</cp:revision>
  <cp:lastPrinted>2019-05-14T07:22:00Z</cp:lastPrinted>
  <dcterms:created xsi:type="dcterms:W3CDTF">2019-05-29T09:54:00Z</dcterms:created>
  <dcterms:modified xsi:type="dcterms:W3CDTF">2019-05-29T10:38:00Z</dcterms:modified>
</cp:coreProperties>
</file>