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B9" w:rsidRPr="00CA1ACB" w:rsidRDefault="00CA1A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6F3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</w:t>
      </w:r>
      <w:r w:rsidR="006F3521">
        <w:rPr>
          <w:rFonts w:ascii="Times New Roman" w:hAnsi="Times New Roman" w:cs="Times New Roman"/>
          <w:b/>
          <w:sz w:val="24"/>
          <w:szCs w:val="24"/>
        </w:rPr>
        <w:t xml:space="preserve"> IV/40/2019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AB9" w:rsidRDefault="00AB3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SZYPLISZKI</w:t>
      </w:r>
    </w:p>
    <w:p w:rsidR="00B82AB9" w:rsidRDefault="00AB3145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dn</w:t>
      </w:r>
      <w:r w:rsidR="00CA1ACB">
        <w:rPr>
          <w:rFonts w:ascii="Times New Roman" w:hAnsi="Times New Roman" w:cs="Times New Roman"/>
          <w:b/>
          <w:sz w:val="24"/>
          <w:szCs w:val="24"/>
        </w:rPr>
        <w:t xml:space="preserve">ia 16 kwietnia </w:t>
      </w:r>
      <w:r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B82AB9" w:rsidRDefault="00AB3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przystąpienia do sporządzenia „</w:t>
      </w:r>
      <w:r w:rsidR="00CA1A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Miejscowego planu zagospodarowania przestrzennego części obrębu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Szelment</w:t>
      </w:r>
      <w:proofErr w:type="spellEnd"/>
      <w:r w:rsidR="00CA1A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A1ACB" w:rsidRDefault="00CA1A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CA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145">
        <w:rPr>
          <w:rFonts w:ascii="Times New Roman" w:hAnsi="Times New Roman" w:cs="Times New Roman"/>
          <w:sz w:val="24"/>
          <w:szCs w:val="24"/>
        </w:rPr>
        <w:t>Na podstawie art. 18 ust 2 pkt 5 ustawy z dnia 8 marca 1990 r. o samorządzie gminnym (</w:t>
      </w:r>
      <w:r w:rsidR="006F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3521">
        <w:rPr>
          <w:rFonts w:ascii="Times New Roman" w:hAnsi="Times New Roman" w:cs="Times New Roman"/>
          <w:sz w:val="24"/>
          <w:szCs w:val="24"/>
        </w:rPr>
        <w:t xml:space="preserve">Dz. U. z 2019 r. poz. 506 </w:t>
      </w:r>
      <w:r w:rsidR="00AB3145">
        <w:rPr>
          <w:rFonts w:ascii="Times New Roman" w:hAnsi="Times New Roman" w:cs="Times New Roman"/>
          <w:sz w:val="24"/>
          <w:szCs w:val="24"/>
        </w:rPr>
        <w:t xml:space="preserve">) </w:t>
      </w:r>
      <w:r w:rsidR="006F3521">
        <w:rPr>
          <w:rFonts w:ascii="Times New Roman" w:hAnsi="Times New Roman" w:cs="Times New Roman"/>
          <w:sz w:val="24"/>
          <w:szCs w:val="24"/>
        </w:rPr>
        <w:t xml:space="preserve"> </w:t>
      </w:r>
      <w:r w:rsidR="00AB3145">
        <w:rPr>
          <w:rFonts w:ascii="Times New Roman" w:hAnsi="Times New Roman" w:cs="Times New Roman"/>
          <w:sz w:val="24"/>
          <w:szCs w:val="24"/>
        </w:rPr>
        <w:t>oraz art. 14 ust 1, 2</w:t>
      </w:r>
      <w:r w:rsidR="006F3521">
        <w:rPr>
          <w:rFonts w:ascii="Times New Roman" w:hAnsi="Times New Roman" w:cs="Times New Roman"/>
          <w:sz w:val="24"/>
          <w:szCs w:val="24"/>
        </w:rPr>
        <w:t xml:space="preserve"> </w:t>
      </w:r>
      <w:r w:rsidR="00AB3145">
        <w:rPr>
          <w:rFonts w:ascii="Times New Roman" w:hAnsi="Times New Roman" w:cs="Times New Roman"/>
          <w:sz w:val="24"/>
          <w:szCs w:val="24"/>
        </w:rPr>
        <w:t xml:space="preserve"> i </w:t>
      </w:r>
      <w:r w:rsidR="006F3521">
        <w:rPr>
          <w:rFonts w:ascii="Times New Roman" w:hAnsi="Times New Roman" w:cs="Times New Roman"/>
          <w:sz w:val="24"/>
          <w:szCs w:val="24"/>
        </w:rPr>
        <w:t xml:space="preserve"> </w:t>
      </w:r>
      <w:r w:rsidR="00AB3145">
        <w:rPr>
          <w:rFonts w:ascii="Times New Roman" w:hAnsi="Times New Roman" w:cs="Times New Roman"/>
          <w:sz w:val="24"/>
          <w:szCs w:val="24"/>
        </w:rPr>
        <w:t>4 ustawy z dnia 27 marca 2003 r. o planowaniu i zagospodarowaniu przestrzennym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3145">
        <w:rPr>
          <w:rFonts w:ascii="Times New Roman" w:hAnsi="Times New Roman" w:cs="Times New Roman"/>
          <w:sz w:val="24"/>
          <w:szCs w:val="24"/>
        </w:rPr>
        <w:t>Dz. U. z 2018 r. poz. 1945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1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145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B82AB9" w:rsidRDefault="00AB31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6F3521" w:rsidRDefault="00CA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145">
        <w:rPr>
          <w:rFonts w:ascii="Times New Roman" w:hAnsi="Times New Roman" w:cs="Times New Roman"/>
          <w:sz w:val="24"/>
          <w:szCs w:val="24"/>
        </w:rPr>
        <w:t>Przystępuje się do sporządzenia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145">
        <w:rPr>
          <w:rFonts w:ascii="Times New Roman" w:hAnsi="Times New Roman" w:cs="Times New Roman"/>
          <w:sz w:val="24"/>
          <w:szCs w:val="24"/>
        </w:rPr>
        <w:t xml:space="preserve">Miejscowego planu zagospodarowania przestrzennego części obrębu </w:t>
      </w:r>
      <w:proofErr w:type="spellStart"/>
      <w:r w:rsidR="00AB3145">
        <w:rPr>
          <w:rFonts w:ascii="Times New Roman" w:hAnsi="Times New Roman" w:cs="Times New Roman"/>
          <w:sz w:val="24"/>
          <w:szCs w:val="24"/>
        </w:rPr>
        <w:t>Szelment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145">
        <w:rPr>
          <w:rFonts w:ascii="Times New Roman" w:hAnsi="Times New Roman" w:cs="Times New Roman"/>
          <w:sz w:val="24"/>
          <w:szCs w:val="24"/>
        </w:rPr>
        <w:t>”, zwanego dalej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145">
        <w:rPr>
          <w:rFonts w:ascii="Times New Roman" w:hAnsi="Times New Roman" w:cs="Times New Roman"/>
          <w:sz w:val="24"/>
          <w:szCs w:val="24"/>
        </w:rPr>
        <w:t>planem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145">
        <w:rPr>
          <w:rFonts w:ascii="Times New Roman" w:hAnsi="Times New Roman" w:cs="Times New Roman"/>
          <w:sz w:val="24"/>
          <w:szCs w:val="24"/>
        </w:rPr>
        <w:t>”.</w:t>
      </w:r>
    </w:p>
    <w:p w:rsidR="00B82AB9" w:rsidRDefault="00AB31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82AB9" w:rsidRDefault="00CA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145">
        <w:rPr>
          <w:rFonts w:ascii="Times New Roman" w:hAnsi="Times New Roman" w:cs="Times New Roman"/>
          <w:sz w:val="24"/>
          <w:szCs w:val="24"/>
        </w:rPr>
        <w:t>Granice obszaru objętego</w:t>
      </w:r>
      <w:r w:rsidR="006F3521">
        <w:rPr>
          <w:rFonts w:ascii="Times New Roman" w:hAnsi="Times New Roman" w:cs="Times New Roman"/>
          <w:sz w:val="24"/>
          <w:szCs w:val="24"/>
        </w:rPr>
        <w:t xml:space="preserve"> projektem planu przedstawione są w </w:t>
      </w:r>
      <w:r w:rsidR="00AB3145">
        <w:rPr>
          <w:rFonts w:ascii="Times New Roman" w:hAnsi="Times New Roman" w:cs="Times New Roman"/>
          <w:sz w:val="24"/>
          <w:szCs w:val="24"/>
        </w:rPr>
        <w:t>załączniku graficznym, stanowiącym integralną część</w:t>
      </w:r>
      <w:r w:rsidR="006F3521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AB3145">
        <w:rPr>
          <w:rFonts w:ascii="Times New Roman" w:hAnsi="Times New Roman" w:cs="Times New Roman"/>
          <w:sz w:val="24"/>
          <w:szCs w:val="24"/>
        </w:rPr>
        <w:t xml:space="preserve"> uchwały</w:t>
      </w:r>
      <w:bookmarkStart w:id="0" w:name="_GoBack"/>
      <w:bookmarkEnd w:id="0"/>
      <w:r w:rsidR="00AB3145">
        <w:rPr>
          <w:rFonts w:ascii="Times New Roman" w:hAnsi="Times New Roman" w:cs="Times New Roman"/>
          <w:sz w:val="24"/>
          <w:szCs w:val="24"/>
        </w:rPr>
        <w:t>.</w:t>
      </w:r>
    </w:p>
    <w:p w:rsidR="00B82AB9" w:rsidRDefault="00AB31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B82AB9" w:rsidRDefault="00AB3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Szypliszki.</w:t>
      </w:r>
    </w:p>
    <w:p w:rsidR="00B82AB9" w:rsidRDefault="00AB31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82AB9" w:rsidRDefault="00AB3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6F3521" w:rsidRDefault="006F3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B9" w:rsidRDefault="00CA1A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</w:t>
      </w:r>
    </w:p>
    <w:p w:rsidR="006F3521" w:rsidRDefault="006F35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1ACB" w:rsidRDefault="00CA1ACB" w:rsidP="00CA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p w:rsidR="00CA1ACB" w:rsidRDefault="00CA1A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1ACB" w:rsidRDefault="00CA1ACB" w:rsidP="00CA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82AB9" w:rsidRDefault="00B82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AB9" w:rsidRDefault="00B82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AB9" w:rsidRDefault="00B82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AB9" w:rsidRDefault="00B82AB9" w:rsidP="00AB3145">
      <w:pPr>
        <w:rPr>
          <w:rFonts w:ascii="Times New Roman" w:hAnsi="Times New Roman" w:cs="Times New Roman"/>
          <w:sz w:val="24"/>
          <w:szCs w:val="24"/>
        </w:rPr>
      </w:pPr>
    </w:p>
    <w:p w:rsidR="00B82AB9" w:rsidRDefault="00B82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AB9" w:rsidRDefault="00AB3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82AB9" w:rsidRDefault="00AB3145" w:rsidP="00AB3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uchwały w sprawie przystąpienia do sporządzenia „ Miejscowego planu zagospodarowania przestrzennego części obrębu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Szelment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AB3145" w:rsidRDefault="00AB3145" w:rsidP="00AB3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B9" w:rsidRDefault="00AB3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miejscowego planu zagospodarowania przestrzennego części obrębu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na celu umożliwienie utworzenia terenów rekreacyjnych i przeznaczonych pod zabudowę mieszkaniową nad jeziorem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Wielki, zgodnie z wnioskami złożonymi przez właścicieli gruntów.</w:t>
      </w:r>
    </w:p>
    <w:p w:rsidR="00B82AB9" w:rsidRDefault="00AB3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przeprowadzonej analizie złożonych wniosków, dokumentów planistycznych, zgodności proponowanych rozwiązań ze Studium oraz dostępnych na tym etapie postępowania uwarunkowań lokalizacyjnych i środowiskowych stwierdzono, że przystąpienie do sporządzenia planu jest zasadne. </w:t>
      </w:r>
    </w:p>
    <w:p w:rsidR="00B82AB9" w:rsidRDefault="00AB3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 problemów planistycznych wykazało, że przewidywany zakres postanowień planu uwzględniał będzie pełny zakres art. 15 ustawy z dnia 27 marca 2003r. o planowaniu i zagospodarowaniu przestrzennym. Część graficzna projektu planu zostanie wykonana w wymaganej ustawowo skali. Do opracowania dołączona zostanie prognoza oddziaływania na środowisko, której problematyka będzie wynikała z uzgodnionego przez Państwowego Powiatowego Inspektora Sanitarnego i Regionalnego Dyrektora Ochrony Środowiska zakresu i stopnia szczegółowości informacji wymaganych w prognozie oddziaływania na środowisko.</w:t>
      </w:r>
    </w:p>
    <w:p w:rsidR="00B82AB9" w:rsidRDefault="00AB3145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Przystąpienie do sporządzenia miejscowego planu zagospodarowania przestrzennego dla terenu określonego w uchwale jest wyrazem realizacji polityki przestrzennej gminy Szypliszki przyjętej na mocy ustaleń obowiązującego Studium. Przyszła realizacja ustaleń miejscowego planu zagospodarowania przestrzennego przyczyni się do aktywizacji gospodarczej tej części gminy i wpłynie korzystnie na podniesienie jej atrakcyjności.</w:t>
      </w:r>
    </w:p>
    <w:p w:rsidR="00B82AB9" w:rsidRDefault="00AB3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Zasadne jest więc przyjęcie uchwały intencyjnej, która umożliwi rozpoczęcie procedury określonej ustawą o planowaniu i zagospodarowaniu przestrzennym.</w:t>
      </w:r>
    </w:p>
    <w:p w:rsidR="00B82AB9" w:rsidRDefault="00B82AB9"/>
    <w:sectPr w:rsidR="00B82A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1FCC"/>
    <w:multiLevelType w:val="multilevel"/>
    <w:tmpl w:val="33D86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1288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9"/>
    <w:rsid w:val="006F3521"/>
    <w:rsid w:val="00AB3145"/>
    <w:rsid w:val="00B82AB9"/>
    <w:rsid w:val="00C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75DE6-5400-436C-86B1-8FF3758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2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ED5F46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ED5F46"/>
    <w:rPr>
      <w:rFonts w:ascii="Times New Roman" w:eastAsia="Times New Roman" w:hAnsi="Times New Roman" w:cs="Times New Roman"/>
      <w:b/>
      <w:bCs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dc:description/>
  <cp:lastModifiedBy>Zbyszek</cp:lastModifiedBy>
  <cp:revision>2</cp:revision>
  <cp:lastPrinted>2019-04-02T05:14:00Z</cp:lastPrinted>
  <dcterms:created xsi:type="dcterms:W3CDTF">2019-04-16T06:17:00Z</dcterms:created>
  <dcterms:modified xsi:type="dcterms:W3CDTF">2019-04-16T06:17:00Z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