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D4" w:rsidRDefault="008D5F85" w:rsidP="008D5F85">
      <w:pPr>
        <w:jc w:val="center"/>
      </w:pPr>
      <w:r>
        <w:rPr>
          <w:noProof/>
          <w:lang w:eastAsia="pl-PL"/>
        </w:rPr>
        <w:drawing>
          <wp:inline distT="0" distB="0" distL="0" distR="0">
            <wp:extent cx="1543050" cy="1718752"/>
            <wp:effectExtent l="19050" t="0" r="0" b="0"/>
            <wp:docPr id="1" name="Obraz 0" descr="herb_Szyplis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Szypliszki.JPG"/>
                    <pic:cNvPicPr/>
                  </pic:nvPicPr>
                  <pic:blipFill>
                    <a:blip r:embed="rId8" cstate="print"/>
                    <a:stretch>
                      <a:fillRect/>
                    </a:stretch>
                  </pic:blipFill>
                  <pic:spPr>
                    <a:xfrm>
                      <a:off x="0" y="0"/>
                      <a:ext cx="1544072" cy="1719890"/>
                    </a:xfrm>
                    <a:prstGeom prst="rect">
                      <a:avLst/>
                    </a:prstGeom>
                  </pic:spPr>
                </pic:pic>
              </a:graphicData>
            </a:graphic>
          </wp:inline>
        </w:drawing>
      </w:r>
    </w:p>
    <w:p w:rsidR="00847FD2" w:rsidRDefault="00847FD2" w:rsidP="008D5F85">
      <w:pPr>
        <w:jc w:val="center"/>
      </w:pPr>
    </w:p>
    <w:p w:rsidR="00847FD2" w:rsidRDefault="00847FD2" w:rsidP="008D5F85">
      <w:pPr>
        <w:jc w:val="center"/>
      </w:pPr>
    </w:p>
    <w:p w:rsidR="008D5F85" w:rsidRPr="008D5F85" w:rsidRDefault="008D5F85" w:rsidP="008D5F85">
      <w:pPr>
        <w:jc w:val="center"/>
        <w:rPr>
          <w:b/>
          <w:sz w:val="44"/>
          <w:szCs w:val="44"/>
        </w:rPr>
      </w:pPr>
      <w:r w:rsidRPr="008D5F85">
        <w:rPr>
          <w:b/>
          <w:sz w:val="44"/>
          <w:szCs w:val="44"/>
        </w:rPr>
        <w:t>ANALIZA STANU GOSPODARKI ODPADAMI KOMUNALNYMI</w:t>
      </w:r>
    </w:p>
    <w:p w:rsidR="008D5F85" w:rsidRDefault="008D5F85" w:rsidP="008D5F85">
      <w:pPr>
        <w:jc w:val="center"/>
        <w:rPr>
          <w:b/>
          <w:sz w:val="44"/>
          <w:szCs w:val="44"/>
        </w:rPr>
      </w:pPr>
      <w:r w:rsidRPr="008D5F85">
        <w:rPr>
          <w:b/>
          <w:sz w:val="44"/>
          <w:szCs w:val="44"/>
        </w:rPr>
        <w:t>NA TERENIE GMINY SZYPLISZKI</w:t>
      </w:r>
    </w:p>
    <w:p w:rsidR="008D5F85" w:rsidRDefault="008D5F85" w:rsidP="008D5F85">
      <w:pPr>
        <w:jc w:val="center"/>
        <w:rPr>
          <w:b/>
          <w:sz w:val="44"/>
          <w:szCs w:val="44"/>
        </w:rPr>
      </w:pPr>
    </w:p>
    <w:p w:rsidR="008D5F85" w:rsidRDefault="008D5F85" w:rsidP="008D5F85">
      <w:pPr>
        <w:jc w:val="center"/>
        <w:rPr>
          <w:b/>
          <w:sz w:val="44"/>
          <w:szCs w:val="44"/>
        </w:rPr>
      </w:pPr>
    </w:p>
    <w:p w:rsidR="008D5F85" w:rsidRDefault="008D5F85" w:rsidP="008D5F85">
      <w:pPr>
        <w:jc w:val="center"/>
        <w:rPr>
          <w:b/>
          <w:sz w:val="44"/>
          <w:szCs w:val="44"/>
        </w:rPr>
      </w:pPr>
    </w:p>
    <w:p w:rsidR="008D5F85" w:rsidRDefault="008D5F85" w:rsidP="008D5F85">
      <w:pPr>
        <w:jc w:val="center"/>
        <w:rPr>
          <w:b/>
          <w:sz w:val="44"/>
          <w:szCs w:val="44"/>
        </w:rPr>
      </w:pPr>
    </w:p>
    <w:p w:rsidR="008D5F85" w:rsidRDefault="00C543EC" w:rsidP="00C543EC">
      <w:pPr>
        <w:spacing w:after="0"/>
        <w:rPr>
          <w:b/>
          <w:sz w:val="24"/>
          <w:szCs w:val="24"/>
        </w:rPr>
      </w:pPr>
      <w:r>
        <w:rPr>
          <w:b/>
          <w:sz w:val="24"/>
          <w:szCs w:val="24"/>
        </w:rPr>
        <w:t>Sporządziła: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D5F85">
        <w:rPr>
          <w:b/>
          <w:sz w:val="24"/>
          <w:szCs w:val="24"/>
        </w:rPr>
        <w:t>Zatwierdził:</w:t>
      </w:r>
    </w:p>
    <w:p w:rsidR="001A5DF8" w:rsidRDefault="001A5DF8" w:rsidP="008D5F85">
      <w:pPr>
        <w:rPr>
          <w:sz w:val="24"/>
          <w:szCs w:val="24"/>
        </w:rPr>
      </w:pPr>
      <w:r>
        <w:rPr>
          <w:sz w:val="24"/>
          <w:szCs w:val="24"/>
        </w:rPr>
        <w:tab/>
      </w:r>
      <w:r>
        <w:rPr>
          <w:sz w:val="24"/>
          <w:szCs w:val="24"/>
        </w:rPr>
        <w:tab/>
      </w:r>
      <w:r>
        <w:rPr>
          <w:sz w:val="24"/>
          <w:szCs w:val="24"/>
        </w:rPr>
        <w:tab/>
      </w:r>
      <w:r w:rsidR="00C73352">
        <w:rPr>
          <w:sz w:val="24"/>
          <w:szCs w:val="24"/>
        </w:rPr>
        <w:tab/>
      </w:r>
      <w:r w:rsidR="00C73352">
        <w:rPr>
          <w:sz w:val="24"/>
          <w:szCs w:val="24"/>
        </w:rPr>
        <w:tab/>
      </w:r>
      <w:r w:rsidR="00C73352">
        <w:rPr>
          <w:sz w:val="24"/>
          <w:szCs w:val="24"/>
        </w:rPr>
        <w:tab/>
      </w:r>
      <w:r w:rsidR="00C73352">
        <w:rPr>
          <w:sz w:val="24"/>
          <w:szCs w:val="24"/>
        </w:rPr>
        <w:tab/>
      </w:r>
      <w:r w:rsidR="00C73352">
        <w:rPr>
          <w:sz w:val="24"/>
          <w:szCs w:val="24"/>
        </w:rPr>
        <w:tab/>
      </w:r>
      <w:r w:rsidR="00C73352">
        <w:rPr>
          <w:sz w:val="24"/>
          <w:szCs w:val="24"/>
        </w:rPr>
        <w:tab/>
      </w:r>
      <w:r w:rsidR="00C73352">
        <w:rPr>
          <w:sz w:val="24"/>
          <w:szCs w:val="24"/>
        </w:rPr>
        <w:tab/>
        <w:t xml:space="preserve">      </w:t>
      </w:r>
      <w:r w:rsidR="00C543EC">
        <w:rPr>
          <w:sz w:val="24"/>
          <w:szCs w:val="24"/>
        </w:rPr>
        <w:t xml:space="preserve"> Wójt</w:t>
      </w:r>
    </w:p>
    <w:p w:rsidR="008D5F85" w:rsidRDefault="005922E7" w:rsidP="008D5F85">
      <w:pPr>
        <w:rPr>
          <w:sz w:val="24"/>
          <w:szCs w:val="24"/>
        </w:rPr>
      </w:pPr>
      <w:r>
        <w:rPr>
          <w:sz w:val="24"/>
          <w:szCs w:val="24"/>
        </w:rPr>
        <w:t xml:space="preserve">Emilia </w:t>
      </w:r>
      <w:r w:rsidR="00B34759">
        <w:rPr>
          <w:sz w:val="24"/>
          <w:szCs w:val="24"/>
        </w:rPr>
        <w:t>Dębowska</w:t>
      </w:r>
      <w:r w:rsidR="001A5DF8">
        <w:rPr>
          <w:sz w:val="24"/>
          <w:szCs w:val="24"/>
        </w:rPr>
        <w:t xml:space="preserve">      </w:t>
      </w:r>
      <w:r w:rsidR="001A5DF8">
        <w:rPr>
          <w:sz w:val="24"/>
          <w:szCs w:val="24"/>
        </w:rPr>
        <w:tab/>
      </w:r>
      <w:r w:rsidR="00C543EC">
        <w:rPr>
          <w:sz w:val="24"/>
          <w:szCs w:val="24"/>
        </w:rPr>
        <w:tab/>
      </w:r>
      <w:r w:rsidR="00C543EC">
        <w:rPr>
          <w:sz w:val="24"/>
          <w:szCs w:val="24"/>
        </w:rPr>
        <w:tab/>
      </w:r>
      <w:r w:rsidR="00C543EC">
        <w:rPr>
          <w:sz w:val="24"/>
          <w:szCs w:val="24"/>
        </w:rPr>
        <w:tab/>
      </w:r>
      <w:r w:rsidR="00C543EC">
        <w:rPr>
          <w:sz w:val="24"/>
          <w:szCs w:val="24"/>
        </w:rPr>
        <w:tab/>
      </w:r>
      <w:r w:rsidR="00C543EC">
        <w:rPr>
          <w:sz w:val="24"/>
          <w:szCs w:val="24"/>
        </w:rPr>
        <w:tab/>
      </w:r>
      <w:r w:rsidR="00B34759">
        <w:rPr>
          <w:sz w:val="24"/>
          <w:szCs w:val="24"/>
        </w:rPr>
        <w:tab/>
        <w:t xml:space="preserve">  </w:t>
      </w:r>
      <w:r w:rsidR="00C543EC">
        <w:rPr>
          <w:sz w:val="24"/>
          <w:szCs w:val="24"/>
        </w:rPr>
        <w:t>mgr inż. Mariusz Grygieńć</w:t>
      </w:r>
    </w:p>
    <w:p w:rsidR="008D5F85" w:rsidRDefault="008D5F85" w:rsidP="008D5F85">
      <w:pPr>
        <w:rPr>
          <w:sz w:val="24"/>
          <w:szCs w:val="24"/>
        </w:rPr>
      </w:pPr>
    </w:p>
    <w:p w:rsidR="008D5F85" w:rsidRDefault="008D5F85" w:rsidP="008D5F85">
      <w:pPr>
        <w:rPr>
          <w:sz w:val="24"/>
          <w:szCs w:val="24"/>
        </w:rPr>
      </w:pPr>
    </w:p>
    <w:p w:rsidR="008D5F85" w:rsidRDefault="008D5F85" w:rsidP="008D5F85">
      <w:pPr>
        <w:rPr>
          <w:sz w:val="24"/>
          <w:szCs w:val="24"/>
        </w:rPr>
      </w:pPr>
    </w:p>
    <w:p w:rsidR="008D5F85" w:rsidRDefault="008D5F85" w:rsidP="008D5F85">
      <w:pPr>
        <w:rPr>
          <w:sz w:val="24"/>
          <w:szCs w:val="24"/>
        </w:rPr>
      </w:pPr>
    </w:p>
    <w:p w:rsidR="008D5F85" w:rsidRPr="00F2523A" w:rsidRDefault="008D5F85" w:rsidP="008D5F85">
      <w:pPr>
        <w:jc w:val="center"/>
        <w:rPr>
          <w:sz w:val="24"/>
          <w:szCs w:val="24"/>
        </w:rPr>
      </w:pPr>
      <w:r w:rsidRPr="00F2523A">
        <w:rPr>
          <w:sz w:val="24"/>
          <w:szCs w:val="24"/>
        </w:rPr>
        <w:t>Szypliszki, kwiecień 201</w:t>
      </w:r>
      <w:r w:rsidR="00B34759">
        <w:rPr>
          <w:sz w:val="24"/>
          <w:szCs w:val="24"/>
        </w:rPr>
        <w:t>7</w:t>
      </w:r>
      <w:r w:rsidRPr="00F2523A">
        <w:rPr>
          <w:sz w:val="24"/>
          <w:szCs w:val="24"/>
        </w:rPr>
        <w:t xml:space="preserve"> r.</w:t>
      </w:r>
    </w:p>
    <w:sdt>
      <w:sdtPr>
        <w:rPr>
          <w:rFonts w:asciiTheme="minorHAnsi" w:eastAsiaTheme="minorHAnsi" w:hAnsiTheme="minorHAnsi" w:cstheme="minorBidi"/>
          <w:b w:val="0"/>
          <w:bCs w:val="0"/>
          <w:color w:val="auto"/>
          <w:sz w:val="22"/>
          <w:szCs w:val="22"/>
        </w:rPr>
        <w:id w:val="7269852"/>
        <w:docPartObj>
          <w:docPartGallery w:val="Table of Contents"/>
          <w:docPartUnique/>
        </w:docPartObj>
      </w:sdtPr>
      <w:sdtContent>
        <w:p w:rsidR="00F2523A" w:rsidRDefault="00BE4E2E" w:rsidP="00D551F6">
          <w:pPr>
            <w:pStyle w:val="Nagwekspisutreci"/>
            <w:spacing w:before="840"/>
            <w:jc w:val="center"/>
            <w:rPr>
              <w:color w:val="auto"/>
            </w:rPr>
          </w:pPr>
          <w:r>
            <w:rPr>
              <w:color w:val="auto"/>
            </w:rPr>
            <w:t>SPIS TREŚCI</w:t>
          </w:r>
        </w:p>
        <w:p w:rsidR="008934B3" w:rsidRDefault="001E344F">
          <w:pPr>
            <w:pStyle w:val="Spistreci1"/>
            <w:tabs>
              <w:tab w:val="right" w:leader="dot" w:pos="9060"/>
            </w:tabs>
            <w:rPr>
              <w:rFonts w:eastAsiaTheme="minorEastAsia"/>
              <w:noProof/>
              <w:lang w:eastAsia="pl-PL"/>
            </w:rPr>
          </w:pPr>
          <w:r w:rsidRPr="00F2523A">
            <w:fldChar w:fldCharType="begin"/>
          </w:r>
          <w:r w:rsidR="00F2523A" w:rsidRPr="00F2523A">
            <w:instrText xml:space="preserve"> TOC \o "1-3" \h \z \u </w:instrText>
          </w:r>
          <w:r w:rsidRPr="00F2523A">
            <w:fldChar w:fldCharType="separate"/>
          </w:r>
          <w:hyperlink w:anchor="_Toc420913852" w:history="1">
            <w:r w:rsidR="008934B3" w:rsidRPr="00995EFB">
              <w:rPr>
                <w:rStyle w:val="Hipercze"/>
                <w:rFonts w:ascii="Times New Roman" w:hAnsi="Times New Roman" w:cs="Times New Roman"/>
                <w:noProof/>
              </w:rPr>
              <w:t>I WSTĘP</w:t>
            </w:r>
            <w:r w:rsidR="008934B3">
              <w:rPr>
                <w:noProof/>
                <w:webHidden/>
              </w:rPr>
              <w:tab/>
            </w:r>
            <w:r>
              <w:rPr>
                <w:noProof/>
                <w:webHidden/>
              </w:rPr>
              <w:fldChar w:fldCharType="begin"/>
            </w:r>
            <w:r w:rsidR="008934B3">
              <w:rPr>
                <w:noProof/>
                <w:webHidden/>
              </w:rPr>
              <w:instrText xml:space="preserve"> PAGEREF _Toc420913852 \h </w:instrText>
            </w:r>
            <w:r>
              <w:rPr>
                <w:noProof/>
                <w:webHidden/>
              </w:rPr>
            </w:r>
            <w:r>
              <w:rPr>
                <w:noProof/>
                <w:webHidden/>
              </w:rPr>
              <w:fldChar w:fldCharType="separate"/>
            </w:r>
            <w:r w:rsidR="00E9483A">
              <w:rPr>
                <w:noProof/>
                <w:webHidden/>
              </w:rPr>
              <w:t>3</w:t>
            </w:r>
            <w:r>
              <w:rPr>
                <w:noProof/>
                <w:webHidden/>
              </w:rPr>
              <w:fldChar w:fldCharType="end"/>
            </w:r>
          </w:hyperlink>
        </w:p>
        <w:p w:rsidR="008934B3" w:rsidRDefault="001E344F">
          <w:pPr>
            <w:pStyle w:val="Spistreci1"/>
            <w:tabs>
              <w:tab w:val="right" w:leader="dot" w:pos="9060"/>
            </w:tabs>
            <w:rPr>
              <w:rFonts w:eastAsiaTheme="minorEastAsia"/>
              <w:noProof/>
              <w:lang w:eastAsia="pl-PL"/>
            </w:rPr>
          </w:pPr>
          <w:hyperlink w:anchor="_Toc420913853" w:history="1">
            <w:r w:rsidR="008934B3" w:rsidRPr="00995EFB">
              <w:rPr>
                <w:rStyle w:val="Hipercze"/>
                <w:rFonts w:ascii="Times New Roman" w:hAnsi="Times New Roman" w:cs="Times New Roman"/>
                <w:noProof/>
              </w:rPr>
              <w:t>II PODSTAWA PRAWNA</w:t>
            </w:r>
            <w:r w:rsidR="008934B3">
              <w:rPr>
                <w:noProof/>
                <w:webHidden/>
              </w:rPr>
              <w:tab/>
            </w:r>
            <w:r>
              <w:rPr>
                <w:noProof/>
                <w:webHidden/>
              </w:rPr>
              <w:fldChar w:fldCharType="begin"/>
            </w:r>
            <w:r w:rsidR="008934B3">
              <w:rPr>
                <w:noProof/>
                <w:webHidden/>
              </w:rPr>
              <w:instrText xml:space="preserve"> PAGEREF _Toc420913853 \h </w:instrText>
            </w:r>
            <w:r>
              <w:rPr>
                <w:noProof/>
                <w:webHidden/>
              </w:rPr>
            </w:r>
            <w:r>
              <w:rPr>
                <w:noProof/>
                <w:webHidden/>
              </w:rPr>
              <w:fldChar w:fldCharType="separate"/>
            </w:r>
            <w:r w:rsidR="00E9483A">
              <w:rPr>
                <w:noProof/>
                <w:webHidden/>
              </w:rPr>
              <w:t>4</w:t>
            </w:r>
            <w:r>
              <w:rPr>
                <w:noProof/>
                <w:webHidden/>
              </w:rPr>
              <w:fldChar w:fldCharType="end"/>
            </w:r>
          </w:hyperlink>
        </w:p>
        <w:p w:rsidR="008934B3" w:rsidRDefault="001E344F">
          <w:pPr>
            <w:pStyle w:val="Spistreci1"/>
            <w:tabs>
              <w:tab w:val="right" w:leader="dot" w:pos="9060"/>
            </w:tabs>
            <w:rPr>
              <w:rFonts w:eastAsiaTheme="minorEastAsia"/>
              <w:noProof/>
              <w:lang w:eastAsia="pl-PL"/>
            </w:rPr>
          </w:pPr>
          <w:hyperlink w:anchor="_Toc420913854" w:history="1">
            <w:r w:rsidR="008934B3" w:rsidRPr="00995EFB">
              <w:rPr>
                <w:rStyle w:val="Hipercze"/>
                <w:rFonts w:ascii="Times New Roman" w:hAnsi="Times New Roman" w:cs="Times New Roman"/>
                <w:noProof/>
              </w:rPr>
              <w:t>III AKTUALNY SYSTEM GOSPODARKI ODPADAMI KOMUNALNYMI NA TERENIE GMINY ORAZ ZAŁOŻENIA WOJEWÓDZKIEGO PLANU GOSPODARKI ODPADAMI</w:t>
            </w:r>
            <w:r w:rsidR="008934B3">
              <w:rPr>
                <w:noProof/>
                <w:webHidden/>
              </w:rPr>
              <w:tab/>
            </w:r>
            <w:r>
              <w:rPr>
                <w:noProof/>
                <w:webHidden/>
              </w:rPr>
              <w:fldChar w:fldCharType="begin"/>
            </w:r>
            <w:r w:rsidR="008934B3">
              <w:rPr>
                <w:noProof/>
                <w:webHidden/>
              </w:rPr>
              <w:instrText xml:space="preserve"> PAGEREF _Toc420913854 \h </w:instrText>
            </w:r>
            <w:r>
              <w:rPr>
                <w:noProof/>
                <w:webHidden/>
              </w:rPr>
            </w:r>
            <w:r>
              <w:rPr>
                <w:noProof/>
                <w:webHidden/>
              </w:rPr>
              <w:fldChar w:fldCharType="separate"/>
            </w:r>
            <w:r w:rsidR="00E9483A">
              <w:rPr>
                <w:noProof/>
                <w:webHidden/>
              </w:rPr>
              <w:t>5</w:t>
            </w:r>
            <w:r>
              <w:rPr>
                <w:noProof/>
                <w:webHidden/>
              </w:rPr>
              <w:fldChar w:fldCharType="end"/>
            </w:r>
          </w:hyperlink>
        </w:p>
        <w:p w:rsidR="008934B3" w:rsidRDefault="001E344F">
          <w:pPr>
            <w:pStyle w:val="Spistreci1"/>
            <w:tabs>
              <w:tab w:val="right" w:leader="dot" w:pos="9060"/>
            </w:tabs>
            <w:rPr>
              <w:rFonts w:eastAsiaTheme="minorEastAsia"/>
              <w:noProof/>
              <w:lang w:eastAsia="pl-PL"/>
            </w:rPr>
          </w:pPr>
          <w:hyperlink w:anchor="_Toc420913855" w:history="1">
            <w:r w:rsidR="008934B3" w:rsidRPr="00995EFB">
              <w:rPr>
                <w:rStyle w:val="Hipercze"/>
                <w:rFonts w:ascii="Times New Roman" w:hAnsi="Times New Roman" w:cs="Times New Roman"/>
                <w:noProof/>
              </w:rPr>
              <w:t>IV OCENA MOŻLIWOŚCI TECHNICZNYCH I ORGANIZACYJNYCH GMINY W ZAKRESIE GOSPODAROWANIA ODPADAMI</w:t>
            </w:r>
            <w:r w:rsidR="008934B3">
              <w:rPr>
                <w:noProof/>
                <w:webHidden/>
              </w:rPr>
              <w:tab/>
            </w:r>
            <w:r>
              <w:rPr>
                <w:noProof/>
                <w:webHidden/>
              </w:rPr>
              <w:fldChar w:fldCharType="begin"/>
            </w:r>
            <w:r w:rsidR="008934B3">
              <w:rPr>
                <w:noProof/>
                <w:webHidden/>
              </w:rPr>
              <w:instrText xml:space="preserve"> PAGEREF _Toc420913855 \h </w:instrText>
            </w:r>
            <w:r>
              <w:rPr>
                <w:noProof/>
                <w:webHidden/>
              </w:rPr>
            </w:r>
            <w:r>
              <w:rPr>
                <w:noProof/>
                <w:webHidden/>
              </w:rPr>
              <w:fldChar w:fldCharType="separate"/>
            </w:r>
            <w:r w:rsidR="00E9483A">
              <w:rPr>
                <w:noProof/>
                <w:webHidden/>
              </w:rPr>
              <w:t>9</w:t>
            </w:r>
            <w:r>
              <w:rPr>
                <w:noProof/>
                <w:webHidden/>
              </w:rPr>
              <w:fldChar w:fldCharType="end"/>
            </w:r>
          </w:hyperlink>
        </w:p>
        <w:p w:rsidR="008934B3" w:rsidRDefault="001E344F">
          <w:pPr>
            <w:pStyle w:val="Spistreci1"/>
            <w:tabs>
              <w:tab w:val="right" w:leader="dot" w:pos="9060"/>
            </w:tabs>
            <w:rPr>
              <w:rFonts w:eastAsiaTheme="minorEastAsia"/>
              <w:noProof/>
              <w:lang w:eastAsia="pl-PL"/>
            </w:rPr>
          </w:pPr>
          <w:hyperlink w:anchor="_Toc420913856" w:history="1">
            <w:r w:rsidR="008934B3" w:rsidRPr="00995EFB">
              <w:rPr>
                <w:rStyle w:val="Hipercze"/>
                <w:rFonts w:ascii="Times New Roman" w:hAnsi="Times New Roman" w:cs="Times New Roman"/>
                <w:noProof/>
              </w:rPr>
              <w:t>V OPŁATY Z TYTUŁU GOSPODAROWANIA ODPADAMI KOMUNALNYMI</w:t>
            </w:r>
            <w:r w:rsidR="008934B3">
              <w:rPr>
                <w:noProof/>
                <w:webHidden/>
              </w:rPr>
              <w:tab/>
            </w:r>
            <w:r>
              <w:rPr>
                <w:noProof/>
                <w:webHidden/>
              </w:rPr>
              <w:fldChar w:fldCharType="begin"/>
            </w:r>
            <w:r w:rsidR="008934B3">
              <w:rPr>
                <w:noProof/>
                <w:webHidden/>
              </w:rPr>
              <w:instrText xml:space="preserve"> PAGEREF _Toc420913856 \h </w:instrText>
            </w:r>
            <w:r>
              <w:rPr>
                <w:noProof/>
                <w:webHidden/>
              </w:rPr>
            </w:r>
            <w:r>
              <w:rPr>
                <w:noProof/>
                <w:webHidden/>
              </w:rPr>
              <w:fldChar w:fldCharType="separate"/>
            </w:r>
            <w:r w:rsidR="00E9483A">
              <w:rPr>
                <w:noProof/>
                <w:webHidden/>
              </w:rPr>
              <w:t>15</w:t>
            </w:r>
            <w:r>
              <w:rPr>
                <w:noProof/>
                <w:webHidden/>
              </w:rPr>
              <w:fldChar w:fldCharType="end"/>
            </w:r>
          </w:hyperlink>
        </w:p>
        <w:p w:rsidR="008934B3" w:rsidRDefault="001E344F">
          <w:pPr>
            <w:pStyle w:val="Spistreci1"/>
            <w:tabs>
              <w:tab w:val="right" w:leader="dot" w:pos="9060"/>
            </w:tabs>
            <w:rPr>
              <w:rFonts w:eastAsiaTheme="minorEastAsia"/>
              <w:noProof/>
              <w:lang w:eastAsia="pl-PL"/>
            </w:rPr>
          </w:pPr>
          <w:hyperlink w:anchor="_Toc420913857" w:history="1">
            <w:r w:rsidR="008934B3" w:rsidRPr="00995EFB">
              <w:rPr>
                <w:rStyle w:val="Hipercze"/>
                <w:rFonts w:ascii="Times New Roman" w:hAnsi="Times New Roman" w:cs="Times New Roman"/>
                <w:noProof/>
              </w:rPr>
              <w:t>VI KOSZTY OBSŁUGI SYSTEMU</w:t>
            </w:r>
            <w:r w:rsidR="008934B3">
              <w:rPr>
                <w:noProof/>
                <w:webHidden/>
              </w:rPr>
              <w:tab/>
            </w:r>
            <w:r>
              <w:rPr>
                <w:noProof/>
                <w:webHidden/>
              </w:rPr>
              <w:fldChar w:fldCharType="begin"/>
            </w:r>
            <w:r w:rsidR="008934B3">
              <w:rPr>
                <w:noProof/>
                <w:webHidden/>
              </w:rPr>
              <w:instrText xml:space="preserve"> PAGEREF _Toc420913857 \h </w:instrText>
            </w:r>
            <w:r>
              <w:rPr>
                <w:noProof/>
                <w:webHidden/>
              </w:rPr>
            </w:r>
            <w:r>
              <w:rPr>
                <w:noProof/>
                <w:webHidden/>
              </w:rPr>
              <w:fldChar w:fldCharType="separate"/>
            </w:r>
            <w:r w:rsidR="00E9483A">
              <w:rPr>
                <w:noProof/>
                <w:webHidden/>
              </w:rPr>
              <w:t>15</w:t>
            </w:r>
            <w:r>
              <w:rPr>
                <w:noProof/>
                <w:webHidden/>
              </w:rPr>
              <w:fldChar w:fldCharType="end"/>
            </w:r>
          </w:hyperlink>
        </w:p>
        <w:p w:rsidR="008934B3" w:rsidRDefault="001E344F">
          <w:pPr>
            <w:pStyle w:val="Spistreci1"/>
            <w:tabs>
              <w:tab w:val="right" w:leader="dot" w:pos="9060"/>
            </w:tabs>
            <w:rPr>
              <w:rFonts w:eastAsiaTheme="minorEastAsia"/>
              <w:noProof/>
              <w:lang w:eastAsia="pl-PL"/>
            </w:rPr>
          </w:pPr>
          <w:hyperlink w:anchor="_Toc420913858" w:history="1">
            <w:r w:rsidR="008934B3" w:rsidRPr="00995EFB">
              <w:rPr>
                <w:rStyle w:val="Hipercze"/>
                <w:rFonts w:ascii="Times New Roman" w:hAnsi="Times New Roman" w:cs="Times New Roman"/>
                <w:noProof/>
              </w:rPr>
              <w:t>VII PODSUMOWANIE</w:t>
            </w:r>
            <w:r w:rsidR="008934B3">
              <w:rPr>
                <w:noProof/>
                <w:webHidden/>
              </w:rPr>
              <w:tab/>
            </w:r>
            <w:r>
              <w:rPr>
                <w:noProof/>
                <w:webHidden/>
              </w:rPr>
              <w:fldChar w:fldCharType="begin"/>
            </w:r>
            <w:r w:rsidR="008934B3">
              <w:rPr>
                <w:noProof/>
                <w:webHidden/>
              </w:rPr>
              <w:instrText xml:space="preserve"> PAGEREF _Toc420913858 \h </w:instrText>
            </w:r>
            <w:r>
              <w:rPr>
                <w:noProof/>
                <w:webHidden/>
              </w:rPr>
            </w:r>
            <w:r>
              <w:rPr>
                <w:noProof/>
                <w:webHidden/>
              </w:rPr>
              <w:fldChar w:fldCharType="separate"/>
            </w:r>
            <w:r w:rsidR="00E9483A">
              <w:rPr>
                <w:noProof/>
                <w:webHidden/>
              </w:rPr>
              <w:t>15</w:t>
            </w:r>
            <w:r>
              <w:rPr>
                <w:noProof/>
                <w:webHidden/>
              </w:rPr>
              <w:fldChar w:fldCharType="end"/>
            </w:r>
          </w:hyperlink>
        </w:p>
        <w:p w:rsidR="00F2523A" w:rsidRDefault="001E344F">
          <w:r w:rsidRPr="00F2523A">
            <w:fldChar w:fldCharType="end"/>
          </w:r>
        </w:p>
      </w:sdtContent>
    </w:sdt>
    <w:p w:rsidR="00280E28" w:rsidRDefault="00280E28" w:rsidP="00280E28">
      <w:pPr>
        <w:rPr>
          <w:sz w:val="24"/>
          <w:szCs w:val="24"/>
        </w:rPr>
      </w:pPr>
    </w:p>
    <w:p w:rsidR="00847FD2" w:rsidRDefault="00847FD2"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Default="00F61990" w:rsidP="008D5F85">
      <w:pPr>
        <w:jc w:val="center"/>
        <w:rPr>
          <w:sz w:val="24"/>
          <w:szCs w:val="24"/>
        </w:rPr>
      </w:pPr>
    </w:p>
    <w:p w:rsidR="00F61990" w:rsidRPr="00BE4E2E" w:rsidRDefault="003270D2" w:rsidP="00F2523A">
      <w:pPr>
        <w:pStyle w:val="Nagwek1"/>
        <w:jc w:val="center"/>
        <w:rPr>
          <w:rFonts w:ascii="Times New Roman" w:hAnsi="Times New Roman" w:cs="Times New Roman"/>
          <w:color w:val="auto"/>
          <w:sz w:val="24"/>
          <w:szCs w:val="24"/>
        </w:rPr>
      </w:pPr>
      <w:bookmarkStart w:id="0" w:name="_Toc420913852"/>
      <w:r w:rsidRPr="00BE4E2E">
        <w:rPr>
          <w:rFonts w:ascii="Times New Roman" w:hAnsi="Times New Roman" w:cs="Times New Roman"/>
          <w:color w:val="auto"/>
          <w:sz w:val="24"/>
          <w:szCs w:val="24"/>
        </w:rPr>
        <w:lastRenderedPageBreak/>
        <w:t xml:space="preserve">I </w:t>
      </w:r>
      <w:r w:rsidR="00F61990" w:rsidRPr="00BE4E2E">
        <w:rPr>
          <w:rFonts w:ascii="Times New Roman" w:hAnsi="Times New Roman" w:cs="Times New Roman"/>
          <w:color w:val="auto"/>
          <w:sz w:val="24"/>
          <w:szCs w:val="24"/>
        </w:rPr>
        <w:t>WSTĘP</w:t>
      </w:r>
      <w:bookmarkEnd w:id="0"/>
    </w:p>
    <w:p w:rsidR="00EE4102" w:rsidRPr="004A0686" w:rsidRDefault="00EE4102" w:rsidP="00A036C0">
      <w:pPr>
        <w:spacing w:after="0"/>
        <w:ind w:firstLine="708"/>
        <w:jc w:val="both"/>
        <w:rPr>
          <w:sz w:val="24"/>
          <w:szCs w:val="24"/>
        </w:rPr>
      </w:pPr>
      <w:r w:rsidRPr="004A0686">
        <w:rPr>
          <w:rFonts w:eastAsia="Times New Roman" w:cs="Times New Roman"/>
          <w:color w:val="272725"/>
          <w:sz w:val="24"/>
          <w:szCs w:val="24"/>
          <w:lang w:eastAsia="pl-PL"/>
        </w:rPr>
        <w:t>Gmina Szypliszki</w:t>
      </w:r>
      <w:r w:rsidR="004A0686" w:rsidRPr="004A0686">
        <w:rPr>
          <w:rFonts w:eastAsia="Times New Roman" w:cs="Times New Roman"/>
          <w:color w:val="272725"/>
          <w:sz w:val="24"/>
          <w:szCs w:val="24"/>
          <w:lang w:eastAsia="pl-PL"/>
        </w:rPr>
        <w:t xml:space="preserve"> istnieje od 1973 roku.</w:t>
      </w:r>
      <w:r w:rsidR="00DE3EDF">
        <w:rPr>
          <w:rFonts w:eastAsia="Times New Roman" w:cs="Times New Roman"/>
          <w:color w:val="272725"/>
          <w:sz w:val="24"/>
          <w:szCs w:val="24"/>
          <w:lang w:eastAsia="pl-PL"/>
        </w:rPr>
        <w:t xml:space="preserve"> </w:t>
      </w:r>
      <w:r w:rsidR="00B25691">
        <w:rPr>
          <w:sz w:val="24"/>
          <w:szCs w:val="24"/>
        </w:rPr>
        <w:t>Położona jest w powiecie</w:t>
      </w:r>
      <w:r w:rsidR="004A0686" w:rsidRPr="004A0686">
        <w:rPr>
          <w:sz w:val="24"/>
          <w:szCs w:val="24"/>
        </w:rPr>
        <w:t xml:space="preserve"> suwalskim</w:t>
      </w:r>
      <w:r w:rsidR="00B25691">
        <w:rPr>
          <w:sz w:val="24"/>
          <w:szCs w:val="24"/>
        </w:rPr>
        <w:t xml:space="preserve">, województwie </w:t>
      </w:r>
      <w:r w:rsidR="004A0686" w:rsidRPr="004A0686">
        <w:rPr>
          <w:sz w:val="24"/>
          <w:szCs w:val="24"/>
        </w:rPr>
        <w:t>podlaski</w:t>
      </w:r>
      <w:r w:rsidR="00B25691">
        <w:rPr>
          <w:sz w:val="24"/>
          <w:szCs w:val="24"/>
        </w:rPr>
        <w:t>m</w:t>
      </w:r>
      <w:r w:rsidR="004A0686" w:rsidRPr="004A0686">
        <w:rPr>
          <w:sz w:val="24"/>
          <w:szCs w:val="24"/>
        </w:rPr>
        <w:t xml:space="preserve">. </w:t>
      </w:r>
      <w:r w:rsidR="00B25691">
        <w:rPr>
          <w:sz w:val="24"/>
          <w:szCs w:val="24"/>
        </w:rPr>
        <w:t xml:space="preserve">Gmina Szypliszki </w:t>
      </w:r>
      <w:r w:rsidR="004A0686" w:rsidRPr="004A0686">
        <w:rPr>
          <w:sz w:val="24"/>
          <w:szCs w:val="24"/>
        </w:rPr>
        <w:t>wchodzi w skład większego regionu geograficznego -</w:t>
      </w:r>
      <w:r w:rsidR="00B25691">
        <w:rPr>
          <w:sz w:val="24"/>
          <w:szCs w:val="24"/>
        </w:rPr>
        <w:t xml:space="preserve"> Suwalszczyzny - położonego w północno </w:t>
      </w:r>
      <w:r w:rsidR="004A0686" w:rsidRPr="004A0686">
        <w:rPr>
          <w:sz w:val="24"/>
          <w:szCs w:val="24"/>
        </w:rPr>
        <w:t>- wschodniej części Polski, w północnej części Suwalszczyzny w sąsiedztwie drogowego przejścia granicznego z Litw</w:t>
      </w:r>
      <w:r w:rsidR="00D710EA">
        <w:rPr>
          <w:sz w:val="24"/>
          <w:szCs w:val="24"/>
        </w:rPr>
        <w:t xml:space="preserve">ą w Budzisku. W niewielkiej </w:t>
      </w:r>
      <w:r w:rsidR="004A0686" w:rsidRPr="004A0686">
        <w:rPr>
          <w:sz w:val="24"/>
          <w:szCs w:val="24"/>
        </w:rPr>
        <w:t>odległości od gminy znajdują się dwa kompleksy chronionej przyrody i krajobrazu tj. Suwalski Park Krajobrazowy i Wigierski Park Narodowy.</w:t>
      </w:r>
      <w:r w:rsidR="00DE3EDF">
        <w:rPr>
          <w:sz w:val="24"/>
          <w:szCs w:val="24"/>
        </w:rPr>
        <w:t xml:space="preserve"> </w:t>
      </w:r>
      <w:r w:rsidRPr="002254B5">
        <w:rPr>
          <w:rFonts w:eastAsia="Times New Roman" w:cs="Times New Roman"/>
          <w:color w:val="272725"/>
          <w:sz w:val="24"/>
          <w:szCs w:val="24"/>
          <w:lang w:eastAsia="pl-PL"/>
        </w:rPr>
        <w:t>Powierzchnia Gminy zajmuje 157 km</w:t>
      </w:r>
      <w:r w:rsidRPr="002254B5">
        <w:rPr>
          <w:rFonts w:eastAsia="Times New Roman" w:cs="Times New Roman"/>
          <w:color w:val="272725"/>
          <w:sz w:val="24"/>
          <w:szCs w:val="24"/>
          <w:vertAlign w:val="superscript"/>
          <w:lang w:eastAsia="pl-PL"/>
        </w:rPr>
        <w:t>2</w:t>
      </w:r>
      <w:r w:rsidRPr="002254B5">
        <w:rPr>
          <w:rFonts w:eastAsia="Times New Roman" w:cs="Times New Roman"/>
          <w:color w:val="272725"/>
          <w:sz w:val="24"/>
          <w:szCs w:val="24"/>
          <w:lang w:eastAsia="pl-PL"/>
        </w:rPr>
        <w:t>,</w:t>
      </w:r>
      <w:r w:rsidRPr="002254B5">
        <w:rPr>
          <w:rFonts w:eastAsia="Times New Roman" w:cs="Times New Roman"/>
          <w:color w:val="272725"/>
          <w:sz w:val="24"/>
          <w:szCs w:val="24"/>
          <w:vertAlign w:val="superscript"/>
          <w:lang w:eastAsia="pl-PL"/>
        </w:rPr>
        <w:t> </w:t>
      </w:r>
      <w:r w:rsidRPr="002254B5">
        <w:rPr>
          <w:rFonts w:eastAsia="Times New Roman" w:cs="Times New Roman"/>
          <w:color w:val="272725"/>
          <w:sz w:val="24"/>
          <w:szCs w:val="24"/>
          <w:lang w:eastAsia="pl-PL"/>
        </w:rPr>
        <w:t>co stanowi 12 % powierzchni powiatu suwalskiego.</w:t>
      </w:r>
      <w:r w:rsidR="00DE3EDF">
        <w:rPr>
          <w:rFonts w:eastAsia="Times New Roman" w:cs="Times New Roman"/>
          <w:color w:val="272725"/>
          <w:sz w:val="24"/>
          <w:szCs w:val="24"/>
          <w:lang w:eastAsia="pl-PL"/>
        </w:rPr>
        <w:t xml:space="preserve"> </w:t>
      </w:r>
      <w:r w:rsidR="002254B5" w:rsidRPr="002254B5">
        <w:rPr>
          <w:rFonts w:cs="Arial"/>
          <w:sz w:val="24"/>
          <w:szCs w:val="24"/>
        </w:rPr>
        <w:t>Gmina sąsiaduje: od strony zachodniej gminą Jeleniewo i Rutk</w:t>
      </w:r>
      <w:r w:rsidR="00D710EA">
        <w:rPr>
          <w:rFonts w:cs="Arial"/>
          <w:sz w:val="24"/>
          <w:szCs w:val="24"/>
        </w:rPr>
        <w:t>ą</w:t>
      </w:r>
      <w:r w:rsidR="002254B5" w:rsidRPr="002254B5">
        <w:rPr>
          <w:rFonts w:cs="Arial"/>
          <w:sz w:val="24"/>
          <w:szCs w:val="24"/>
        </w:rPr>
        <w:t>-Tartak, od strony południowej z gminą Suwałki i miastem Suwałki, od wschodu z gminą Puńsk i Krasnopol w powiecie sejneńskim,</w:t>
      </w:r>
      <w:r w:rsidR="00DE3EDF">
        <w:rPr>
          <w:rFonts w:cs="Arial"/>
          <w:sz w:val="24"/>
          <w:szCs w:val="24"/>
        </w:rPr>
        <w:t xml:space="preserve"> </w:t>
      </w:r>
      <w:r w:rsidR="002254B5" w:rsidRPr="002254B5">
        <w:rPr>
          <w:rFonts w:cs="Arial"/>
          <w:sz w:val="24"/>
          <w:szCs w:val="24"/>
        </w:rPr>
        <w:t>a od strony północno-wschodniej z Litwą.</w:t>
      </w:r>
      <w:r w:rsidR="00DE3EDF">
        <w:rPr>
          <w:rFonts w:cs="Arial"/>
          <w:sz w:val="24"/>
          <w:szCs w:val="24"/>
        </w:rPr>
        <w:t xml:space="preserve"> </w:t>
      </w:r>
      <w:r w:rsidRPr="00EE4102">
        <w:rPr>
          <w:rFonts w:eastAsia="Times New Roman" w:cs="Times New Roman"/>
          <w:color w:val="272725"/>
          <w:sz w:val="24"/>
          <w:szCs w:val="24"/>
          <w:lang w:eastAsia="pl-PL"/>
        </w:rPr>
        <w:t xml:space="preserve">Obszar gminy zamieszkuje około </w:t>
      </w:r>
      <w:r w:rsidR="002254B5">
        <w:rPr>
          <w:rFonts w:eastAsia="Times New Roman" w:cs="Times New Roman"/>
          <w:color w:val="272725"/>
          <w:sz w:val="24"/>
          <w:szCs w:val="24"/>
          <w:lang w:eastAsia="pl-PL"/>
        </w:rPr>
        <w:t>40</w:t>
      </w:r>
      <w:r w:rsidR="001A5DF8">
        <w:rPr>
          <w:rFonts w:eastAsia="Times New Roman" w:cs="Times New Roman"/>
          <w:color w:val="272725"/>
          <w:sz w:val="24"/>
          <w:szCs w:val="24"/>
          <w:lang w:eastAsia="pl-PL"/>
        </w:rPr>
        <w:t>94</w:t>
      </w:r>
      <w:r w:rsidRPr="00EE4102">
        <w:rPr>
          <w:rFonts w:eastAsia="Times New Roman" w:cs="Times New Roman"/>
          <w:color w:val="272725"/>
          <w:sz w:val="24"/>
          <w:szCs w:val="24"/>
          <w:lang w:eastAsia="pl-PL"/>
        </w:rPr>
        <w:t xml:space="preserve"> os</w:t>
      </w:r>
      <w:r w:rsidR="001A5DF8">
        <w:rPr>
          <w:rFonts w:eastAsia="Times New Roman" w:cs="Times New Roman"/>
          <w:color w:val="272725"/>
          <w:sz w:val="24"/>
          <w:szCs w:val="24"/>
          <w:lang w:eastAsia="pl-PL"/>
        </w:rPr>
        <w:t>oby</w:t>
      </w:r>
      <w:r w:rsidRPr="00EE4102">
        <w:rPr>
          <w:rFonts w:eastAsia="Times New Roman" w:cs="Times New Roman"/>
          <w:color w:val="272725"/>
          <w:sz w:val="24"/>
          <w:szCs w:val="24"/>
          <w:lang w:eastAsia="pl-PL"/>
        </w:rPr>
        <w:t xml:space="preserve"> w 52 wsiach</w:t>
      </w:r>
      <w:r w:rsidR="002254B5">
        <w:rPr>
          <w:rFonts w:eastAsia="Times New Roman" w:cs="Times New Roman"/>
          <w:color w:val="272725"/>
          <w:sz w:val="24"/>
          <w:szCs w:val="24"/>
          <w:lang w:eastAsia="pl-PL"/>
        </w:rPr>
        <w:t>.</w:t>
      </w:r>
    </w:p>
    <w:p w:rsidR="00444170" w:rsidRDefault="00BD6FE9" w:rsidP="00A036C0">
      <w:pPr>
        <w:spacing w:after="0"/>
        <w:ind w:firstLine="709"/>
        <w:jc w:val="both"/>
        <w:rPr>
          <w:sz w:val="24"/>
          <w:szCs w:val="24"/>
        </w:rPr>
      </w:pPr>
      <w:r w:rsidRPr="00BD6FE9">
        <w:rPr>
          <w:iCs/>
          <w:sz w:val="24"/>
          <w:szCs w:val="24"/>
        </w:rPr>
        <w:t>Roczna analiza stanu gospodarki odpadami komunalnymi</w:t>
      </w:r>
      <w:r w:rsidR="00DE3EDF">
        <w:rPr>
          <w:iCs/>
          <w:sz w:val="24"/>
          <w:szCs w:val="24"/>
        </w:rPr>
        <w:t xml:space="preserve"> </w:t>
      </w:r>
      <w:r w:rsidRPr="00BD6FE9">
        <w:rPr>
          <w:iCs/>
          <w:sz w:val="24"/>
          <w:szCs w:val="24"/>
        </w:rPr>
        <w:t>na terenie</w:t>
      </w:r>
      <w:r w:rsidR="00DE3EDF">
        <w:rPr>
          <w:iCs/>
          <w:sz w:val="24"/>
          <w:szCs w:val="24"/>
        </w:rPr>
        <w:t xml:space="preserve"> </w:t>
      </w:r>
      <w:r w:rsidRPr="004A50AB">
        <w:rPr>
          <w:iCs/>
          <w:sz w:val="24"/>
          <w:szCs w:val="24"/>
        </w:rPr>
        <w:t>Gminy Szypliszki</w:t>
      </w:r>
      <w:r w:rsidR="00DE3EDF">
        <w:rPr>
          <w:iCs/>
          <w:sz w:val="24"/>
          <w:szCs w:val="24"/>
        </w:rPr>
        <w:t xml:space="preserve"> </w:t>
      </w:r>
      <w:r w:rsidRPr="00BD6FE9">
        <w:rPr>
          <w:iCs/>
          <w:sz w:val="24"/>
          <w:szCs w:val="24"/>
        </w:rPr>
        <w:t>za rok 201</w:t>
      </w:r>
      <w:r w:rsidR="00F7111D">
        <w:rPr>
          <w:iCs/>
          <w:sz w:val="24"/>
          <w:szCs w:val="24"/>
        </w:rPr>
        <w:t>6</w:t>
      </w:r>
      <w:r w:rsidR="00DE3EDF">
        <w:rPr>
          <w:iCs/>
          <w:sz w:val="24"/>
          <w:szCs w:val="24"/>
        </w:rPr>
        <w:t xml:space="preserve"> </w:t>
      </w:r>
      <w:r w:rsidRPr="00BD6FE9">
        <w:rPr>
          <w:sz w:val="24"/>
          <w:szCs w:val="24"/>
        </w:rPr>
        <w:t xml:space="preserve">sporządzona </w:t>
      </w:r>
      <w:r w:rsidR="00F7111D">
        <w:rPr>
          <w:sz w:val="24"/>
          <w:szCs w:val="24"/>
        </w:rPr>
        <w:t xml:space="preserve">jest zgodnie z art. 3 ust. 2 pkt 10 ustawy z dnia 13 września 1996 r. o utrzymaniu czystości i porządku w gminach ( t.j. Dz. U. z 2016r., poz. 250). Analizy dokonuje się </w:t>
      </w:r>
      <w:r w:rsidRPr="00BD6FE9">
        <w:rPr>
          <w:sz w:val="24"/>
          <w:szCs w:val="24"/>
        </w:rPr>
        <w:t>w celu realizacji zobowiązań nałożonych na organ wykonawczy gminy przez obowiązujące w Polsce prawo</w:t>
      </w:r>
      <w:r w:rsidR="00F7111D">
        <w:rPr>
          <w:sz w:val="24"/>
          <w:szCs w:val="24"/>
        </w:rPr>
        <w:t xml:space="preserve"> w zakresie gospodarki odpadami.</w:t>
      </w:r>
    </w:p>
    <w:p w:rsidR="0044392C" w:rsidRDefault="000E3DF8" w:rsidP="00A036C0">
      <w:pPr>
        <w:spacing w:after="0"/>
        <w:ind w:firstLine="708"/>
        <w:jc w:val="both"/>
        <w:rPr>
          <w:sz w:val="24"/>
          <w:szCs w:val="24"/>
        </w:rPr>
      </w:pPr>
      <w:r>
        <w:rPr>
          <w:sz w:val="24"/>
          <w:szCs w:val="24"/>
        </w:rPr>
        <w:t xml:space="preserve">Analiza </w:t>
      </w:r>
      <w:r w:rsidR="00444170" w:rsidRPr="00444170">
        <w:rPr>
          <w:sz w:val="24"/>
          <w:szCs w:val="24"/>
        </w:rPr>
        <w:t>ma zweryfikować możliwości techniczne i organizacyjne gminy w zakresie możliwości przetwarzania zmieszanych odpadów komunalnych, odpadów zielonych oraz pozostałości z sortowania, a także potrzeb inwestycyjnych, kosztów systemu gospodarki odpadami komunalnymi. Głównym celem analizy jest dostarczenie niezbędnych informacji dla stworzenia efektywnego systemu gospodarki odpadami komunalnymi.</w:t>
      </w:r>
      <w:r w:rsidR="00DE3EDF">
        <w:rPr>
          <w:sz w:val="24"/>
          <w:szCs w:val="24"/>
        </w:rPr>
        <w:t xml:space="preserve"> </w:t>
      </w:r>
      <w:r w:rsidR="00444170" w:rsidRPr="00444170">
        <w:rPr>
          <w:sz w:val="24"/>
          <w:szCs w:val="24"/>
        </w:rPr>
        <w:t xml:space="preserve">Ma również dostarczyć informacji o liczbie mieszkańców, liczbie właścicieli nieruchomości, którzy nie wykonują obowiązków określonych w ustawie, a także </w:t>
      </w:r>
      <w:r w:rsidR="00444170">
        <w:rPr>
          <w:sz w:val="24"/>
          <w:szCs w:val="24"/>
        </w:rPr>
        <w:t xml:space="preserve">liczbie złożonych deklaracji. Analiza dostarczy również informacji o </w:t>
      </w:r>
      <w:r w:rsidR="00444170" w:rsidRPr="00444170">
        <w:rPr>
          <w:sz w:val="24"/>
          <w:szCs w:val="24"/>
        </w:rPr>
        <w:t>ilości odpadów komunalnych wytwarzanych na terenie gminy, a w szczególności zmieszanych odpadów komunalnych, odpadów zielonych oraz pozostałości z sortowania odpadów przeznaczonych do składowania odbieranych z terenu gminy</w:t>
      </w:r>
      <w:r w:rsidR="00E85C9E">
        <w:rPr>
          <w:sz w:val="24"/>
          <w:szCs w:val="24"/>
        </w:rPr>
        <w:t xml:space="preserve"> oraz o osiągniętych poziomach recyklingu</w:t>
      </w:r>
      <w:r w:rsidR="00444170" w:rsidRPr="00444170">
        <w:rPr>
          <w:sz w:val="24"/>
          <w:szCs w:val="24"/>
        </w:rPr>
        <w:t xml:space="preserve">. </w:t>
      </w:r>
    </w:p>
    <w:p w:rsidR="003123FA" w:rsidRDefault="003123FA" w:rsidP="00A036C0">
      <w:pPr>
        <w:spacing w:after="0"/>
        <w:ind w:firstLine="708"/>
        <w:jc w:val="both"/>
        <w:rPr>
          <w:sz w:val="24"/>
          <w:szCs w:val="24"/>
        </w:rPr>
      </w:pPr>
    </w:p>
    <w:p w:rsidR="00C73352" w:rsidRDefault="00C73352" w:rsidP="00A036C0">
      <w:pPr>
        <w:spacing w:after="0"/>
        <w:ind w:firstLine="708"/>
        <w:jc w:val="both"/>
        <w:rPr>
          <w:sz w:val="24"/>
          <w:szCs w:val="24"/>
        </w:rPr>
      </w:pPr>
    </w:p>
    <w:p w:rsidR="00C73352" w:rsidRDefault="00C73352" w:rsidP="00A036C0">
      <w:pPr>
        <w:spacing w:after="0"/>
        <w:ind w:firstLine="708"/>
        <w:jc w:val="both"/>
        <w:rPr>
          <w:sz w:val="24"/>
          <w:szCs w:val="24"/>
        </w:rPr>
      </w:pPr>
    </w:p>
    <w:p w:rsidR="00C73352" w:rsidRDefault="00C73352" w:rsidP="00A036C0">
      <w:pPr>
        <w:spacing w:after="0"/>
        <w:ind w:firstLine="708"/>
        <w:jc w:val="both"/>
        <w:rPr>
          <w:sz w:val="24"/>
          <w:szCs w:val="24"/>
        </w:rPr>
      </w:pPr>
    </w:p>
    <w:p w:rsidR="00C73352" w:rsidRPr="005D0A42" w:rsidRDefault="00C73352" w:rsidP="00A036C0">
      <w:pPr>
        <w:spacing w:after="0"/>
        <w:ind w:firstLine="708"/>
        <w:jc w:val="both"/>
        <w:rPr>
          <w:sz w:val="24"/>
          <w:szCs w:val="24"/>
        </w:rPr>
      </w:pPr>
    </w:p>
    <w:p w:rsidR="00BD6FE9" w:rsidRDefault="00BD6FE9" w:rsidP="008D5F85">
      <w:pPr>
        <w:jc w:val="center"/>
        <w:rPr>
          <w:b/>
          <w:sz w:val="24"/>
          <w:szCs w:val="24"/>
        </w:rPr>
      </w:pPr>
    </w:p>
    <w:p w:rsidR="00050E32" w:rsidRDefault="00050E32" w:rsidP="008D5F85">
      <w:pPr>
        <w:jc w:val="center"/>
        <w:rPr>
          <w:b/>
          <w:sz w:val="28"/>
          <w:szCs w:val="28"/>
        </w:rPr>
      </w:pPr>
    </w:p>
    <w:p w:rsidR="00050E32" w:rsidRDefault="00050E32" w:rsidP="008D5F85">
      <w:pPr>
        <w:jc w:val="center"/>
        <w:rPr>
          <w:b/>
          <w:sz w:val="28"/>
          <w:szCs w:val="28"/>
        </w:rPr>
      </w:pPr>
    </w:p>
    <w:p w:rsidR="00050E32" w:rsidRDefault="00050E32" w:rsidP="008D5F85">
      <w:pPr>
        <w:jc w:val="center"/>
        <w:rPr>
          <w:b/>
          <w:sz w:val="28"/>
          <w:szCs w:val="28"/>
        </w:rPr>
      </w:pPr>
    </w:p>
    <w:p w:rsidR="00B42793" w:rsidRDefault="00B42793" w:rsidP="008D5F85">
      <w:pPr>
        <w:jc w:val="center"/>
        <w:rPr>
          <w:b/>
          <w:sz w:val="28"/>
          <w:szCs w:val="28"/>
        </w:rPr>
      </w:pPr>
    </w:p>
    <w:p w:rsidR="00164794" w:rsidRPr="00BE4E2E" w:rsidRDefault="003270D2" w:rsidP="00F2523A">
      <w:pPr>
        <w:pStyle w:val="Nagwek1"/>
        <w:jc w:val="center"/>
        <w:rPr>
          <w:rFonts w:ascii="Times New Roman" w:hAnsi="Times New Roman" w:cs="Times New Roman"/>
          <w:color w:val="auto"/>
          <w:sz w:val="24"/>
          <w:szCs w:val="24"/>
        </w:rPr>
      </w:pPr>
      <w:bookmarkStart w:id="1" w:name="_Toc420913853"/>
      <w:r w:rsidRPr="00BE4E2E">
        <w:rPr>
          <w:rFonts w:ascii="Times New Roman" w:hAnsi="Times New Roman" w:cs="Times New Roman"/>
          <w:color w:val="auto"/>
          <w:sz w:val="24"/>
          <w:szCs w:val="24"/>
        </w:rPr>
        <w:lastRenderedPageBreak/>
        <w:t xml:space="preserve">II </w:t>
      </w:r>
      <w:r w:rsidR="00164794" w:rsidRPr="00BE4E2E">
        <w:rPr>
          <w:rFonts w:ascii="Times New Roman" w:hAnsi="Times New Roman" w:cs="Times New Roman"/>
          <w:color w:val="auto"/>
          <w:sz w:val="24"/>
          <w:szCs w:val="24"/>
        </w:rPr>
        <w:t>PODSTAWA PRAWNA</w:t>
      </w:r>
      <w:bookmarkEnd w:id="1"/>
    </w:p>
    <w:p w:rsidR="005D0A42" w:rsidRDefault="005D0A42" w:rsidP="00050E32">
      <w:pPr>
        <w:spacing w:after="0"/>
        <w:ind w:firstLine="708"/>
        <w:jc w:val="both"/>
        <w:rPr>
          <w:sz w:val="24"/>
          <w:szCs w:val="24"/>
        </w:rPr>
      </w:pPr>
      <w:r w:rsidRPr="005D0A42">
        <w:rPr>
          <w:sz w:val="24"/>
          <w:szCs w:val="24"/>
        </w:rPr>
        <w:t xml:space="preserve">Podstawę prawną do sporządzenia </w:t>
      </w:r>
      <w:r w:rsidRPr="005D0A42">
        <w:rPr>
          <w:iCs/>
          <w:sz w:val="24"/>
          <w:szCs w:val="24"/>
        </w:rPr>
        <w:t>Analizy stanu gospodarki odpadami komunalnymi na terenie Gminy Szypliszki</w:t>
      </w:r>
      <w:r w:rsidR="00DE3EDF">
        <w:rPr>
          <w:iCs/>
          <w:sz w:val="24"/>
          <w:szCs w:val="24"/>
        </w:rPr>
        <w:t xml:space="preserve"> </w:t>
      </w:r>
      <w:r w:rsidRPr="005D0A42">
        <w:rPr>
          <w:sz w:val="24"/>
          <w:szCs w:val="24"/>
        </w:rPr>
        <w:t>stanowi Ustawa z dnia 13 września 1996 r. o utrzymaniu czystości i porządku w gminach (Dz. U. z 201</w:t>
      </w:r>
      <w:r w:rsidR="002F6183">
        <w:rPr>
          <w:sz w:val="24"/>
          <w:szCs w:val="24"/>
        </w:rPr>
        <w:t>6</w:t>
      </w:r>
      <w:r w:rsidRPr="005D0A42">
        <w:rPr>
          <w:sz w:val="24"/>
          <w:szCs w:val="24"/>
        </w:rPr>
        <w:t xml:space="preserve"> r. poz. </w:t>
      </w:r>
      <w:r w:rsidR="002F6183">
        <w:rPr>
          <w:sz w:val="24"/>
          <w:szCs w:val="24"/>
        </w:rPr>
        <w:t>250</w:t>
      </w:r>
      <w:r>
        <w:rPr>
          <w:sz w:val="24"/>
          <w:szCs w:val="24"/>
        </w:rPr>
        <w:t xml:space="preserve"> ze zmianami</w:t>
      </w:r>
      <w:r w:rsidRPr="005D0A42">
        <w:rPr>
          <w:sz w:val="24"/>
          <w:szCs w:val="24"/>
        </w:rPr>
        <w:t xml:space="preserve">). Zgodnie z art. 3 ust. 2 pkt 10 </w:t>
      </w:r>
      <w:r>
        <w:rPr>
          <w:sz w:val="24"/>
          <w:szCs w:val="24"/>
        </w:rPr>
        <w:t xml:space="preserve">tejże </w:t>
      </w:r>
      <w:r w:rsidRPr="005D0A42">
        <w:rPr>
          <w:sz w:val="24"/>
          <w:szCs w:val="24"/>
        </w:rPr>
        <w:t>ustawy gminy zobowiązane zostały do wykonywania corocznie analizy stanu gospodarki odpadami komunalnymi na swoim terenie, w celu weryfikacji możliwości technicznych i organizacyjnych gminy w zakresie gospodarowania odpadami komunalnymi.</w:t>
      </w:r>
    </w:p>
    <w:p w:rsidR="00F76AF5" w:rsidRPr="00F76AF5" w:rsidRDefault="00F76AF5" w:rsidP="00050E32">
      <w:pPr>
        <w:pStyle w:val="Default"/>
        <w:spacing w:line="276" w:lineRule="auto"/>
        <w:jc w:val="both"/>
        <w:rPr>
          <w:rFonts w:asciiTheme="minorHAnsi" w:hAnsiTheme="minorHAnsi"/>
        </w:rPr>
      </w:pPr>
      <w:r w:rsidRPr="00FF44BB">
        <w:rPr>
          <w:rFonts w:asciiTheme="minorHAnsi" w:hAnsiTheme="minorHAnsi"/>
          <w:iCs/>
        </w:rPr>
        <w:t>Analiza</w:t>
      </w:r>
      <w:r w:rsidR="00DE3EDF">
        <w:rPr>
          <w:rFonts w:asciiTheme="minorHAnsi" w:hAnsiTheme="minorHAnsi"/>
          <w:iCs/>
        </w:rPr>
        <w:t xml:space="preserve"> </w:t>
      </w:r>
      <w:r w:rsidRPr="00F76AF5">
        <w:rPr>
          <w:rFonts w:asciiTheme="minorHAnsi" w:hAnsiTheme="minorHAnsi"/>
        </w:rPr>
        <w:t xml:space="preserve">swoim zakresem obejmuje: </w:t>
      </w:r>
    </w:p>
    <w:p w:rsidR="00F76AF5" w:rsidRPr="00F76AF5" w:rsidRDefault="00F76AF5" w:rsidP="00050E32">
      <w:pPr>
        <w:pStyle w:val="Default"/>
        <w:spacing w:line="276" w:lineRule="auto"/>
        <w:jc w:val="both"/>
        <w:rPr>
          <w:rFonts w:asciiTheme="minorHAnsi" w:hAnsiTheme="minorHAnsi"/>
        </w:rPr>
      </w:pPr>
      <w:r w:rsidRPr="00F76AF5">
        <w:rPr>
          <w:rFonts w:asciiTheme="minorHAnsi" w:hAnsiTheme="minorHAnsi"/>
        </w:rPr>
        <w:t>a) możliwości przetwarzania zmieszanych odpadów komunalnych, odpadów zielonych oraz pozostałości z sortowania odpadów komunalnych przeznaczonych do składowania</w:t>
      </w:r>
      <w:r w:rsidR="00B45A7A">
        <w:rPr>
          <w:rFonts w:asciiTheme="minorHAnsi" w:hAnsiTheme="minorHAnsi"/>
        </w:rPr>
        <w:t>;</w:t>
      </w:r>
    </w:p>
    <w:p w:rsidR="00F76AF5" w:rsidRPr="00F76AF5" w:rsidRDefault="00F76AF5" w:rsidP="00050E32">
      <w:pPr>
        <w:pStyle w:val="Default"/>
        <w:spacing w:line="276" w:lineRule="auto"/>
        <w:jc w:val="both"/>
        <w:rPr>
          <w:rFonts w:asciiTheme="minorHAnsi" w:hAnsiTheme="minorHAnsi"/>
        </w:rPr>
      </w:pPr>
      <w:r>
        <w:rPr>
          <w:rFonts w:asciiTheme="minorHAnsi" w:hAnsiTheme="minorHAnsi"/>
        </w:rPr>
        <w:t>b</w:t>
      </w:r>
      <w:r w:rsidRPr="00F76AF5">
        <w:rPr>
          <w:rFonts w:asciiTheme="minorHAnsi" w:hAnsiTheme="minorHAnsi"/>
        </w:rPr>
        <w:t>) analizę kosztów poniesionych w związku z odbieraniem, odzyskiem, recyklingiem i unieszko</w:t>
      </w:r>
      <w:r w:rsidR="00B45A7A">
        <w:rPr>
          <w:rFonts w:asciiTheme="minorHAnsi" w:hAnsiTheme="minorHAnsi"/>
        </w:rPr>
        <w:t>dliwianiem odpadów komunalnych;</w:t>
      </w:r>
    </w:p>
    <w:p w:rsidR="00F76AF5" w:rsidRPr="00F76AF5" w:rsidRDefault="00B45A7A" w:rsidP="00050E32">
      <w:pPr>
        <w:pStyle w:val="Default"/>
        <w:spacing w:line="276" w:lineRule="auto"/>
        <w:jc w:val="both"/>
        <w:rPr>
          <w:rFonts w:asciiTheme="minorHAnsi" w:hAnsiTheme="minorHAnsi"/>
        </w:rPr>
      </w:pPr>
      <w:r>
        <w:rPr>
          <w:rFonts w:asciiTheme="minorHAnsi" w:hAnsiTheme="minorHAnsi"/>
        </w:rPr>
        <w:t>c</w:t>
      </w:r>
      <w:r w:rsidR="00F76AF5" w:rsidRPr="00F76AF5">
        <w:rPr>
          <w:rFonts w:asciiTheme="minorHAnsi" w:hAnsiTheme="minorHAnsi"/>
        </w:rPr>
        <w:t>) liczbę mieszkań</w:t>
      </w:r>
      <w:r>
        <w:rPr>
          <w:rFonts w:asciiTheme="minorHAnsi" w:hAnsiTheme="minorHAnsi"/>
        </w:rPr>
        <w:t>ców;</w:t>
      </w:r>
    </w:p>
    <w:p w:rsidR="00F76AF5" w:rsidRPr="00F76AF5" w:rsidRDefault="00B45A7A" w:rsidP="00050E32">
      <w:pPr>
        <w:pStyle w:val="Default"/>
        <w:spacing w:line="276" w:lineRule="auto"/>
        <w:jc w:val="both"/>
        <w:rPr>
          <w:rFonts w:asciiTheme="minorHAnsi" w:hAnsiTheme="minorHAnsi"/>
        </w:rPr>
      </w:pPr>
      <w:r>
        <w:rPr>
          <w:rFonts w:asciiTheme="minorHAnsi" w:hAnsiTheme="minorHAnsi"/>
        </w:rPr>
        <w:t>d</w:t>
      </w:r>
      <w:r w:rsidR="00F76AF5" w:rsidRPr="00F76AF5">
        <w:rPr>
          <w:rFonts w:asciiTheme="minorHAnsi" w:hAnsiTheme="minorHAnsi"/>
        </w:rPr>
        <w:t>) liczbę właścicieli nieruchomości, którzy nie zawarli umowy</w:t>
      </w:r>
      <w:r>
        <w:rPr>
          <w:rFonts w:asciiTheme="minorHAnsi" w:hAnsiTheme="minorHAnsi"/>
        </w:rPr>
        <w:t>;</w:t>
      </w:r>
    </w:p>
    <w:p w:rsidR="00F76AF5" w:rsidRPr="00F76AF5" w:rsidRDefault="00B45A7A" w:rsidP="00050E32">
      <w:pPr>
        <w:pStyle w:val="Default"/>
        <w:spacing w:line="276" w:lineRule="auto"/>
        <w:jc w:val="both"/>
        <w:rPr>
          <w:rFonts w:asciiTheme="minorHAnsi" w:hAnsiTheme="minorHAnsi"/>
        </w:rPr>
      </w:pPr>
      <w:r>
        <w:rPr>
          <w:rFonts w:asciiTheme="minorHAnsi" w:hAnsiTheme="minorHAnsi"/>
        </w:rPr>
        <w:t>e</w:t>
      </w:r>
      <w:r w:rsidR="00F76AF5" w:rsidRPr="00F76AF5">
        <w:rPr>
          <w:rFonts w:asciiTheme="minorHAnsi" w:hAnsiTheme="minorHAnsi"/>
        </w:rPr>
        <w:t>) ilości odpadów komunalnych</w:t>
      </w:r>
      <w:r>
        <w:rPr>
          <w:rFonts w:asciiTheme="minorHAnsi" w:hAnsiTheme="minorHAnsi"/>
        </w:rPr>
        <w:t xml:space="preserve"> wytwarzanych na terenie gminy;</w:t>
      </w:r>
    </w:p>
    <w:p w:rsidR="00F76AF5" w:rsidRDefault="00B45A7A" w:rsidP="00050E32">
      <w:pPr>
        <w:spacing w:after="0"/>
        <w:jc w:val="both"/>
        <w:rPr>
          <w:sz w:val="24"/>
          <w:szCs w:val="24"/>
        </w:rPr>
      </w:pPr>
      <w:r>
        <w:rPr>
          <w:sz w:val="24"/>
          <w:szCs w:val="24"/>
        </w:rPr>
        <w:t>f</w:t>
      </w:r>
      <w:r w:rsidR="00F76AF5" w:rsidRPr="00F76AF5">
        <w:rPr>
          <w:sz w:val="24"/>
          <w:szCs w:val="24"/>
        </w:rPr>
        <w:t>) ilości zmieszanych odpadów komunalnych, odpadów zielonych oraz pozostałości z sortowania odpadów komunalnych przeznaczonych do składowania odbieranych z terenu gminy.</w:t>
      </w:r>
    </w:p>
    <w:p w:rsidR="00267DB1" w:rsidRDefault="00267DB1" w:rsidP="00050E32">
      <w:pPr>
        <w:spacing w:after="120"/>
        <w:ind w:firstLine="708"/>
        <w:jc w:val="both"/>
        <w:rPr>
          <w:sz w:val="24"/>
          <w:szCs w:val="24"/>
        </w:rPr>
      </w:pPr>
      <w:r w:rsidRPr="00267DB1">
        <w:rPr>
          <w:sz w:val="24"/>
          <w:szCs w:val="24"/>
        </w:rPr>
        <w:t>System gos</w:t>
      </w:r>
      <w:r w:rsidR="001A5DF8">
        <w:rPr>
          <w:sz w:val="24"/>
          <w:szCs w:val="24"/>
        </w:rPr>
        <w:t>podarowania odpadami komunalnym</w:t>
      </w:r>
      <w:r w:rsidRPr="00267DB1">
        <w:rPr>
          <w:sz w:val="24"/>
          <w:szCs w:val="24"/>
        </w:rPr>
        <w:t xml:space="preserve">i na ternie </w:t>
      </w:r>
      <w:r w:rsidR="009826D4">
        <w:rPr>
          <w:sz w:val="24"/>
          <w:szCs w:val="24"/>
        </w:rPr>
        <w:t>Gminy Szypliszki</w:t>
      </w:r>
      <w:r w:rsidRPr="00267DB1">
        <w:rPr>
          <w:sz w:val="24"/>
          <w:szCs w:val="24"/>
        </w:rPr>
        <w:t xml:space="preserve"> funkcjonuje w oparciu o następując</w:t>
      </w:r>
      <w:r w:rsidR="009826D4">
        <w:rPr>
          <w:sz w:val="24"/>
          <w:szCs w:val="24"/>
        </w:rPr>
        <w:t>e</w:t>
      </w:r>
      <w:r w:rsidRPr="00267DB1">
        <w:rPr>
          <w:sz w:val="24"/>
          <w:szCs w:val="24"/>
        </w:rPr>
        <w:t xml:space="preserve"> podstawy prawne:</w:t>
      </w:r>
    </w:p>
    <w:p w:rsidR="00980C12" w:rsidRDefault="00FF5D06" w:rsidP="00050E32">
      <w:pPr>
        <w:pStyle w:val="Akapitzlist"/>
        <w:numPr>
          <w:ilvl w:val="0"/>
          <w:numId w:val="2"/>
        </w:numPr>
        <w:spacing w:after="0"/>
        <w:ind w:left="340"/>
        <w:jc w:val="both"/>
        <w:rPr>
          <w:sz w:val="24"/>
          <w:szCs w:val="24"/>
        </w:rPr>
      </w:pPr>
      <w:r w:rsidRPr="00FF5D06">
        <w:rPr>
          <w:sz w:val="24"/>
          <w:szCs w:val="24"/>
        </w:rPr>
        <w:t xml:space="preserve">Ustawa </w:t>
      </w:r>
      <w:r>
        <w:rPr>
          <w:sz w:val="24"/>
          <w:szCs w:val="24"/>
        </w:rPr>
        <w:t xml:space="preserve">z dnia 13 września 1996 roku </w:t>
      </w:r>
      <w:r w:rsidR="00E75C95">
        <w:rPr>
          <w:sz w:val="24"/>
          <w:szCs w:val="24"/>
        </w:rPr>
        <w:t>o utrzymaniu czystości i porządku w gminach (</w:t>
      </w:r>
      <w:r w:rsidR="009662DE">
        <w:rPr>
          <w:sz w:val="24"/>
          <w:szCs w:val="24"/>
        </w:rPr>
        <w:t xml:space="preserve">j. t. </w:t>
      </w:r>
      <w:r w:rsidR="00E75C95">
        <w:rPr>
          <w:sz w:val="24"/>
          <w:szCs w:val="24"/>
        </w:rPr>
        <w:t>Dz. U. z 201</w:t>
      </w:r>
      <w:r w:rsidR="000213B8">
        <w:rPr>
          <w:sz w:val="24"/>
          <w:szCs w:val="24"/>
        </w:rPr>
        <w:t>6</w:t>
      </w:r>
      <w:r w:rsidR="00E75C95">
        <w:rPr>
          <w:sz w:val="24"/>
          <w:szCs w:val="24"/>
        </w:rPr>
        <w:t xml:space="preserve"> r. poz. </w:t>
      </w:r>
      <w:r w:rsidR="000213B8">
        <w:rPr>
          <w:sz w:val="24"/>
          <w:szCs w:val="24"/>
        </w:rPr>
        <w:t>250</w:t>
      </w:r>
      <w:r w:rsidR="00E75C95">
        <w:rPr>
          <w:sz w:val="24"/>
          <w:szCs w:val="24"/>
        </w:rPr>
        <w:t xml:space="preserve"> ze zmianami)</w:t>
      </w:r>
    </w:p>
    <w:p w:rsidR="0001699C" w:rsidRDefault="005E2B98" w:rsidP="00050E32">
      <w:pPr>
        <w:pStyle w:val="Akapitzlist"/>
        <w:numPr>
          <w:ilvl w:val="0"/>
          <w:numId w:val="2"/>
        </w:numPr>
        <w:spacing w:after="0"/>
        <w:ind w:left="340"/>
        <w:jc w:val="both"/>
        <w:rPr>
          <w:sz w:val="24"/>
          <w:szCs w:val="24"/>
        </w:rPr>
      </w:pPr>
      <w:r>
        <w:rPr>
          <w:sz w:val="24"/>
          <w:szCs w:val="24"/>
        </w:rPr>
        <w:t xml:space="preserve">Uchwała Nr </w:t>
      </w:r>
      <w:r w:rsidR="00C73352">
        <w:rPr>
          <w:sz w:val="24"/>
          <w:szCs w:val="24"/>
        </w:rPr>
        <w:t>X</w:t>
      </w:r>
      <w:r w:rsidR="00C23DA0">
        <w:rPr>
          <w:sz w:val="24"/>
          <w:szCs w:val="24"/>
        </w:rPr>
        <w:t>I</w:t>
      </w:r>
      <w:r w:rsidRPr="009662DE">
        <w:rPr>
          <w:sz w:val="24"/>
          <w:szCs w:val="24"/>
        </w:rPr>
        <w:t>I</w:t>
      </w:r>
      <w:r w:rsidR="00C73352">
        <w:rPr>
          <w:sz w:val="24"/>
          <w:szCs w:val="24"/>
        </w:rPr>
        <w:t>/</w:t>
      </w:r>
      <w:r w:rsidR="00C23DA0">
        <w:rPr>
          <w:sz w:val="24"/>
          <w:szCs w:val="24"/>
        </w:rPr>
        <w:t>72</w:t>
      </w:r>
      <w:r>
        <w:rPr>
          <w:sz w:val="24"/>
          <w:szCs w:val="24"/>
        </w:rPr>
        <w:t>/201</w:t>
      </w:r>
      <w:r w:rsidR="00C73352">
        <w:rPr>
          <w:sz w:val="24"/>
          <w:szCs w:val="24"/>
        </w:rPr>
        <w:t>5</w:t>
      </w:r>
      <w:r>
        <w:rPr>
          <w:sz w:val="24"/>
          <w:szCs w:val="24"/>
        </w:rPr>
        <w:t xml:space="preserve"> Rady Gminy Szypliszki z dnia </w:t>
      </w:r>
      <w:r w:rsidR="00C23DA0">
        <w:rPr>
          <w:sz w:val="24"/>
          <w:szCs w:val="24"/>
        </w:rPr>
        <w:t>22 grudnia</w:t>
      </w:r>
      <w:r>
        <w:rPr>
          <w:sz w:val="24"/>
          <w:szCs w:val="24"/>
        </w:rPr>
        <w:t xml:space="preserve"> </w:t>
      </w:r>
      <w:r w:rsidR="00C73352">
        <w:rPr>
          <w:sz w:val="24"/>
          <w:szCs w:val="24"/>
        </w:rPr>
        <w:t xml:space="preserve">2015 </w:t>
      </w:r>
      <w:r>
        <w:rPr>
          <w:sz w:val="24"/>
          <w:szCs w:val="24"/>
        </w:rPr>
        <w:t>r. w sprawie Regulaminu utrzymania czystości i porzą</w:t>
      </w:r>
      <w:r w:rsidR="009662DE">
        <w:rPr>
          <w:sz w:val="24"/>
          <w:szCs w:val="24"/>
        </w:rPr>
        <w:t>dku na terenie Gminy Szypliszki (Dz. Urz. Woj. Podlaskiego z 201</w:t>
      </w:r>
      <w:r w:rsidR="00C73352">
        <w:rPr>
          <w:sz w:val="24"/>
          <w:szCs w:val="24"/>
        </w:rPr>
        <w:t>5</w:t>
      </w:r>
      <w:r w:rsidR="009662DE">
        <w:rPr>
          <w:sz w:val="24"/>
          <w:szCs w:val="24"/>
        </w:rPr>
        <w:t xml:space="preserve"> r. poz. </w:t>
      </w:r>
      <w:r w:rsidR="00C23DA0">
        <w:rPr>
          <w:sz w:val="24"/>
          <w:szCs w:val="24"/>
        </w:rPr>
        <w:t>4541</w:t>
      </w:r>
      <w:r w:rsidR="009662DE">
        <w:rPr>
          <w:sz w:val="24"/>
          <w:szCs w:val="24"/>
        </w:rPr>
        <w:t>).</w:t>
      </w:r>
    </w:p>
    <w:p w:rsidR="000C26BE" w:rsidRPr="000C26BE" w:rsidRDefault="000C26BE" w:rsidP="00050E32">
      <w:pPr>
        <w:pStyle w:val="Akapitzlist"/>
        <w:numPr>
          <w:ilvl w:val="0"/>
          <w:numId w:val="2"/>
        </w:numPr>
        <w:spacing w:after="0"/>
        <w:ind w:left="340"/>
        <w:jc w:val="both"/>
        <w:rPr>
          <w:sz w:val="24"/>
          <w:szCs w:val="24"/>
        </w:rPr>
      </w:pPr>
      <w:r>
        <w:rPr>
          <w:rFonts w:cs="Tahoma"/>
          <w:bCs/>
          <w:color w:val="000000"/>
          <w:sz w:val="24"/>
          <w:szCs w:val="24"/>
          <w:shd w:val="clear" w:color="auto" w:fill="FFFFFF"/>
        </w:rPr>
        <w:t xml:space="preserve">Uchwała Nr </w:t>
      </w:r>
      <w:r w:rsidR="00C73352">
        <w:rPr>
          <w:rFonts w:cs="Tahoma"/>
          <w:bCs/>
          <w:color w:val="000000"/>
          <w:sz w:val="24"/>
          <w:szCs w:val="24"/>
          <w:shd w:val="clear" w:color="auto" w:fill="FFFFFF"/>
        </w:rPr>
        <w:t>XI</w:t>
      </w:r>
      <w:r w:rsidRPr="000C26BE">
        <w:rPr>
          <w:rFonts w:cs="Tahoma"/>
          <w:bCs/>
          <w:color w:val="000000"/>
          <w:sz w:val="24"/>
          <w:szCs w:val="24"/>
          <w:shd w:val="clear" w:color="auto" w:fill="FFFFFF"/>
        </w:rPr>
        <w:t>/</w:t>
      </w:r>
      <w:r w:rsidR="00C73352">
        <w:rPr>
          <w:rFonts w:cs="Tahoma"/>
          <w:bCs/>
          <w:color w:val="000000"/>
          <w:sz w:val="24"/>
          <w:szCs w:val="24"/>
          <w:shd w:val="clear" w:color="auto" w:fill="FFFFFF"/>
        </w:rPr>
        <w:t>54</w:t>
      </w:r>
      <w:r w:rsidRPr="000C26BE">
        <w:rPr>
          <w:rFonts w:cs="Tahoma"/>
          <w:bCs/>
          <w:color w:val="000000"/>
          <w:sz w:val="24"/>
          <w:szCs w:val="24"/>
          <w:shd w:val="clear" w:color="auto" w:fill="FFFFFF"/>
        </w:rPr>
        <w:t>/201</w:t>
      </w:r>
      <w:r w:rsidR="00C73352">
        <w:rPr>
          <w:rFonts w:cs="Tahoma"/>
          <w:bCs/>
          <w:color w:val="000000"/>
          <w:sz w:val="24"/>
          <w:szCs w:val="24"/>
          <w:shd w:val="clear" w:color="auto" w:fill="FFFFFF"/>
        </w:rPr>
        <w:t>5</w:t>
      </w:r>
      <w:r w:rsidRPr="000C26BE">
        <w:rPr>
          <w:rFonts w:cs="Tahoma"/>
          <w:bCs/>
          <w:color w:val="000000"/>
          <w:sz w:val="24"/>
          <w:szCs w:val="24"/>
          <w:shd w:val="clear" w:color="auto" w:fill="FFFFFF"/>
        </w:rPr>
        <w:t xml:space="preserve"> Rady Gminy Szypliszki z dnia </w:t>
      </w:r>
      <w:r w:rsidR="00C73352">
        <w:rPr>
          <w:rFonts w:cs="Tahoma"/>
          <w:bCs/>
          <w:color w:val="000000"/>
          <w:sz w:val="24"/>
          <w:szCs w:val="24"/>
          <w:shd w:val="clear" w:color="auto" w:fill="FFFFFF"/>
        </w:rPr>
        <w:t>10 listopada</w:t>
      </w:r>
      <w:r w:rsidRPr="000C26BE">
        <w:rPr>
          <w:rFonts w:cs="Tahoma"/>
          <w:bCs/>
          <w:color w:val="000000"/>
          <w:sz w:val="24"/>
          <w:szCs w:val="24"/>
          <w:shd w:val="clear" w:color="auto" w:fill="FFFFFF"/>
        </w:rPr>
        <w:t xml:space="preserve"> 201</w:t>
      </w:r>
      <w:r w:rsidR="00C73352">
        <w:rPr>
          <w:rFonts w:cs="Tahoma"/>
          <w:bCs/>
          <w:color w:val="000000"/>
          <w:sz w:val="24"/>
          <w:szCs w:val="24"/>
          <w:shd w:val="clear" w:color="auto" w:fill="FFFFFF"/>
        </w:rPr>
        <w:t>5</w:t>
      </w:r>
      <w:r w:rsidRPr="000C26BE">
        <w:rPr>
          <w:rFonts w:cs="Tahoma"/>
          <w:bCs/>
          <w:color w:val="000000"/>
          <w:sz w:val="24"/>
          <w:szCs w:val="24"/>
          <w:shd w:val="clear" w:color="auto" w:fill="FFFFFF"/>
        </w:rPr>
        <w:t> r. sprawie wyboru metody ustalenia opłaty za gospodarowanie odpadami komunalnymi, oraz ustalenia stawki tej opłaty</w:t>
      </w:r>
      <w:r w:rsidR="00F93DBF">
        <w:rPr>
          <w:rFonts w:cs="Tahoma"/>
          <w:bCs/>
          <w:color w:val="000000"/>
          <w:sz w:val="24"/>
          <w:szCs w:val="24"/>
          <w:shd w:val="clear" w:color="auto" w:fill="FFFFFF"/>
        </w:rPr>
        <w:t xml:space="preserve"> (Dz. Urz. Woj. Podlaskiego z 201</w:t>
      </w:r>
      <w:r w:rsidR="00C11681">
        <w:rPr>
          <w:rFonts w:cs="Tahoma"/>
          <w:bCs/>
          <w:color w:val="000000"/>
          <w:sz w:val="24"/>
          <w:szCs w:val="24"/>
          <w:shd w:val="clear" w:color="auto" w:fill="FFFFFF"/>
        </w:rPr>
        <w:t>5</w:t>
      </w:r>
      <w:r w:rsidR="00F93DBF">
        <w:rPr>
          <w:rFonts w:cs="Tahoma"/>
          <w:bCs/>
          <w:color w:val="000000"/>
          <w:sz w:val="24"/>
          <w:szCs w:val="24"/>
          <w:shd w:val="clear" w:color="auto" w:fill="FFFFFF"/>
        </w:rPr>
        <w:t xml:space="preserve"> r. poz. </w:t>
      </w:r>
      <w:r w:rsidR="00C73352">
        <w:rPr>
          <w:rFonts w:cs="Tahoma"/>
          <w:bCs/>
          <w:color w:val="000000"/>
          <w:sz w:val="24"/>
          <w:szCs w:val="24"/>
          <w:shd w:val="clear" w:color="auto" w:fill="FFFFFF"/>
        </w:rPr>
        <w:t>3662</w:t>
      </w:r>
      <w:r w:rsidR="00F93DBF">
        <w:rPr>
          <w:rFonts w:cs="Tahoma"/>
          <w:bCs/>
          <w:color w:val="000000"/>
          <w:sz w:val="24"/>
          <w:szCs w:val="24"/>
          <w:shd w:val="clear" w:color="auto" w:fill="FFFFFF"/>
        </w:rPr>
        <w:t>)</w:t>
      </w:r>
      <w:r>
        <w:rPr>
          <w:rFonts w:cs="Tahoma"/>
          <w:bCs/>
          <w:color w:val="000000"/>
          <w:sz w:val="24"/>
          <w:szCs w:val="24"/>
          <w:shd w:val="clear" w:color="auto" w:fill="FFFFFF"/>
        </w:rPr>
        <w:t>.</w:t>
      </w:r>
    </w:p>
    <w:p w:rsidR="006E08C5" w:rsidRPr="006E08C5" w:rsidRDefault="00AB2592" w:rsidP="00050E32">
      <w:pPr>
        <w:pStyle w:val="Akapitzlist"/>
        <w:numPr>
          <w:ilvl w:val="0"/>
          <w:numId w:val="2"/>
        </w:numPr>
        <w:spacing w:after="0"/>
        <w:ind w:left="340"/>
        <w:jc w:val="both"/>
        <w:rPr>
          <w:sz w:val="24"/>
          <w:szCs w:val="24"/>
        </w:rPr>
      </w:pPr>
      <w:r w:rsidRPr="00AB2592">
        <w:rPr>
          <w:rFonts w:cs="Tahoma"/>
          <w:bCs/>
          <w:color w:val="000000"/>
          <w:sz w:val="24"/>
          <w:szCs w:val="24"/>
          <w:shd w:val="clear" w:color="auto" w:fill="FFFFFF"/>
        </w:rPr>
        <w:t xml:space="preserve">Uchwała </w:t>
      </w:r>
      <w:r w:rsidR="000C26BE">
        <w:rPr>
          <w:rFonts w:cs="Tahoma"/>
          <w:bCs/>
          <w:color w:val="000000"/>
          <w:sz w:val="24"/>
          <w:szCs w:val="24"/>
          <w:shd w:val="clear" w:color="auto" w:fill="FFFFFF"/>
        </w:rPr>
        <w:t>N</w:t>
      </w:r>
      <w:r w:rsidRPr="00AB2592">
        <w:rPr>
          <w:rFonts w:cs="Tahoma"/>
          <w:bCs/>
          <w:color w:val="000000"/>
          <w:sz w:val="24"/>
          <w:szCs w:val="24"/>
          <w:shd w:val="clear" w:color="auto" w:fill="FFFFFF"/>
        </w:rPr>
        <w:t>r XXII/152/2012 Rady Gminy Szypliszki z dnia 19 grudnia 2012 r. w sprawie przejęcia obowiązków odbioru odpadów komunalnych od właścicieli nieruchomości, na których nie zamieszkują mieszkańcy, a powstają odpady komunalne</w:t>
      </w:r>
      <w:r w:rsidR="00711607">
        <w:rPr>
          <w:rFonts w:cs="Tahoma"/>
          <w:bCs/>
          <w:color w:val="000000"/>
          <w:sz w:val="24"/>
          <w:szCs w:val="24"/>
          <w:shd w:val="clear" w:color="auto" w:fill="FFFFFF"/>
        </w:rPr>
        <w:t xml:space="preserve"> (Dz. Urz. Woj. Podlaskiego z 2013 r. poz. 639).</w:t>
      </w:r>
    </w:p>
    <w:p w:rsidR="006E08C5" w:rsidRPr="006E08C5" w:rsidRDefault="006E08C5" w:rsidP="00050E32">
      <w:pPr>
        <w:pStyle w:val="Akapitzlist"/>
        <w:numPr>
          <w:ilvl w:val="0"/>
          <w:numId w:val="2"/>
        </w:numPr>
        <w:spacing w:after="0"/>
        <w:ind w:left="340"/>
        <w:jc w:val="both"/>
        <w:rPr>
          <w:sz w:val="24"/>
          <w:szCs w:val="24"/>
        </w:rPr>
      </w:pPr>
      <w:r w:rsidRPr="006E08C5">
        <w:rPr>
          <w:rFonts w:cs="Tahoma"/>
          <w:bCs/>
          <w:color w:val="000000"/>
          <w:sz w:val="24"/>
          <w:szCs w:val="24"/>
          <w:shd w:val="clear" w:color="auto" w:fill="FFFFFF"/>
        </w:rPr>
        <w:t>Uchwała nr XXII/155/2012 Rady Gminy Szypliszki z dnia 19 grudnia 2012 r. w sprawie ustalenia szczegółowego sposobu i zakresu świadczenia usług w zakresie odbierania i zagospodarowania odpadów komunalnych</w:t>
      </w:r>
      <w:r w:rsidR="00B71715">
        <w:rPr>
          <w:rFonts w:cs="Tahoma"/>
          <w:bCs/>
          <w:color w:val="000000"/>
          <w:sz w:val="24"/>
          <w:szCs w:val="24"/>
          <w:shd w:val="clear" w:color="auto" w:fill="FFFFFF"/>
        </w:rPr>
        <w:t xml:space="preserve"> (Dz. Urz. Woj. Podlaskiego z 2013 r. poz. 641).</w:t>
      </w:r>
    </w:p>
    <w:p w:rsidR="006E08C5" w:rsidRPr="006E08C5" w:rsidRDefault="00C73352" w:rsidP="00050E32">
      <w:pPr>
        <w:pStyle w:val="Akapitzlist"/>
        <w:numPr>
          <w:ilvl w:val="0"/>
          <w:numId w:val="2"/>
        </w:numPr>
        <w:spacing w:after="0"/>
        <w:ind w:left="340"/>
        <w:jc w:val="both"/>
        <w:rPr>
          <w:sz w:val="24"/>
          <w:szCs w:val="24"/>
        </w:rPr>
      </w:pPr>
      <w:r>
        <w:rPr>
          <w:rFonts w:cs="Tahoma"/>
          <w:bCs/>
          <w:color w:val="000000"/>
          <w:sz w:val="24"/>
          <w:szCs w:val="24"/>
          <w:shd w:val="clear" w:color="auto" w:fill="FFFFFF"/>
        </w:rPr>
        <w:t>Uchwała nr XI/</w:t>
      </w:r>
      <w:r w:rsidR="006E08C5" w:rsidRPr="006E08C5">
        <w:rPr>
          <w:rFonts w:cs="Tahoma"/>
          <w:bCs/>
          <w:color w:val="000000"/>
          <w:sz w:val="24"/>
          <w:szCs w:val="24"/>
          <w:shd w:val="clear" w:color="auto" w:fill="FFFFFF"/>
        </w:rPr>
        <w:t>56/201</w:t>
      </w:r>
      <w:r>
        <w:rPr>
          <w:rFonts w:cs="Tahoma"/>
          <w:bCs/>
          <w:color w:val="000000"/>
          <w:sz w:val="24"/>
          <w:szCs w:val="24"/>
          <w:shd w:val="clear" w:color="auto" w:fill="FFFFFF"/>
        </w:rPr>
        <w:t>5</w:t>
      </w:r>
      <w:r w:rsidR="006E08C5" w:rsidRPr="006E08C5">
        <w:rPr>
          <w:rFonts w:cs="Tahoma"/>
          <w:bCs/>
          <w:color w:val="000000"/>
          <w:sz w:val="24"/>
          <w:szCs w:val="24"/>
          <w:shd w:val="clear" w:color="auto" w:fill="FFFFFF"/>
        </w:rPr>
        <w:t xml:space="preserve"> Rady Gminy Szypliszki z dnia </w:t>
      </w:r>
      <w:r>
        <w:rPr>
          <w:rFonts w:cs="Tahoma"/>
          <w:bCs/>
          <w:color w:val="000000"/>
          <w:sz w:val="24"/>
          <w:szCs w:val="24"/>
          <w:shd w:val="clear" w:color="auto" w:fill="FFFFFF"/>
        </w:rPr>
        <w:t>10 listopada 2015</w:t>
      </w:r>
      <w:r w:rsidR="006E08C5" w:rsidRPr="006E08C5">
        <w:rPr>
          <w:rFonts w:cs="Tahoma"/>
          <w:bCs/>
          <w:color w:val="000000"/>
          <w:sz w:val="24"/>
          <w:szCs w:val="24"/>
          <w:shd w:val="clear" w:color="auto" w:fill="FFFFFF"/>
        </w:rPr>
        <w:t> r. w sprawie ustalenia terminu, częstotliwości i trybu uiszczania opłaty za gospodarowanie odpadami komunalnymi</w:t>
      </w:r>
      <w:r w:rsidR="002B29EE">
        <w:rPr>
          <w:rFonts w:cs="Tahoma"/>
          <w:bCs/>
          <w:color w:val="000000"/>
          <w:sz w:val="24"/>
          <w:szCs w:val="24"/>
          <w:shd w:val="clear" w:color="auto" w:fill="FFFFFF"/>
        </w:rPr>
        <w:t xml:space="preserve"> (Dz. Urz. Woj. Podlaskiego z 201</w:t>
      </w:r>
      <w:r w:rsidR="00C22F2F">
        <w:rPr>
          <w:rFonts w:cs="Tahoma"/>
          <w:bCs/>
          <w:color w:val="000000"/>
          <w:sz w:val="24"/>
          <w:szCs w:val="24"/>
          <w:shd w:val="clear" w:color="auto" w:fill="FFFFFF"/>
        </w:rPr>
        <w:t>5</w:t>
      </w:r>
      <w:r w:rsidR="002B29EE">
        <w:rPr>
          <w:rFonts w:cs="Tahoma"/>
          <w:bCs/>
          <w:color w:val="000000"/>
          <w:sz w:val="24"/>
          <w:szCs w:val="24"/>
          <w:shd w:val="clear" w:color="auto" w:fill="FFFFFF"/>
        </w:rPr>
        <w:t xml:space="preserve"> r. poz. </w:t>
      </w:r>
      <w:r>
        <w:rPr>
          <w:rFonts w:cs="Tahoma"/>
          <w:bCs/>
          <w:color w:val="000000"/>
          <w:sz w:val="24"/>
          <w:szCs w:val="24"/>
          <w:shd w:val="clear" w:color="auto" w:fill="FFFFFF"/>
        </w:rPr>
        <w:t>3663</w:t>
      </w:r>
      <w:r w:rsidR="002B29EE">
        <w:rPr>
          <w:rFonts w:cs="Tahoma"/>
          <w:bCs/>
          <w:color w:val="000000"/>
          <w:sz w:val="24"/>
          <w:szCs w:val="24"/>
          <w:shd w:val="clear" w:color="auto" w:fill="FFFFFF"/>
        </w:rPr>
        <w:t>).</w:t>
      </w:r>
    </w:p>
    <w:p w:rsidR="006E08C5" w:rsidRPr="000A4516" w:rsidRDefault="00C73352" w:rsidP="00050E32">
      <w:pPr>
        <w:pStyle w:val="Akapitzlist"/>
        <w:numPr>
          <w:ilvl w:val="0"/>
          <w:numId w:val="2"/>
        </w:numPr>
        <w:spacing w:after="0"/>
        <w:ind w:left="340"/>
        <w:jc w:val="both"/>
        <w:rPr>
          <w:sz w:val="24"/>
          <w:szCs w:val="24"/>
        </w:rPr>
      </w:pPr>
      <w:r>
        <w:rPr>
          <w:rFonts w:cs="Tahoma"/>
          <w:bCs/>
          <w:color w:val="000000"/>
          <w:sz w:val="24"/>
          <w:szCs w:val="24"/>
          <w:shd w:val="clear" w:color="auto" w:fill="FFFFFF"/>
        </w:rPr>
        <w:lastRenderedPageBreak/>
        <w:t>Uchwała nr X</w:t>
      </w:r>
      <w:r w:rsidR="000A4516" w:rsidRPr="000A4516">
        <w:rPr>
          <w:rFonts w:cs="Tahoma"/>
          <w:bCs/>
          <w:color w:val="000000"/>
          <w:sz w:val="24"/>
          <w:szCs w:val="24"/>
          <w:shd w:val="clear" w:color="auto" w:fill="FFFFFF"/>
        </w:rPr>
        <w:t>I/</w:t>
      </w:r>
      <w:r>
        <w:rPr>
          <w:rFonts w:cs="Tahoma"/>
          <w:bCs/>
          <w:color w:val="000000"/>
          <w:sz w:val="24"/>
          <w:szCs w:val="24"/>
          <w:shd w:val="clear" w:color="auto" w:fill="FFFFFF"/>
        </w:rPr>
        <w:t>55</w:t>
      </w:r>
      <w:r w:rsidR="000A4516" w:rsidRPr="000A4516">
        <w:rPr>
          <w:rFonts w:cs="Tahoma"/>
          <w:bCs/>
          <w:color w:val="000000"/>
          <w:sz w:val="24"/>
          <w:szCs w:val="24"/>
          <w:shd w:val="clear" w:color="auto" w:fill="FFFFFF"/>
        </w:rPr>
        <w:t>/201</w:t>
      </w:r>
      <w:r>
        <w:rPr>
          <w:rFonts w:cs="Tahoma"/>
          <w:bCs/>
          <w:color w:val="000000"/>
          <w:sz w:val="24"/>
          <w:szCs w:val="24"/>
          <w:shd w:val="clear" w:color="auto" w:fill="FFFFFF"/>
        </w:rPr>
        <w:t>5</w:t>
      </w:r>
      <w:r w:rsidR="000A4516" w:rsidRPr="000A4516">
        <w:rPr>
          <w:rFonts w:cs="Tahoma"/>
          <w:bCs/>
          <w:color w:val="000000"/>
          <w:sz w:val="24"/>
          <w:szCs w:val="24"/>
          <w:shd w:val="clear" w:color="auto" w:fill="FFFFFF"/>
        </w:rPr>
        <w:t xml:space="preserve"> Rady Gminy Szypliszki z dnia </w:t>
      </w:r>
      <w:r>
        <w:rPr>
          <w:rFonts w:cs="Tahoma"/>
          <w:bCs/>
          <w:color w:val="000000"/>
          <w:sz w:val="24"/>
          <w:szCs w:val="24"/>
          <w:shd w:val="clear" w:color="auto" w:fill="FFFFFF"/>
        </w:rPr>
        <w:t>10</w:t>
      </w:r>
      <w:r w:rsidR="00AE4249">
        <w:rPr>
          <w:rFonts w:cs="Tahoma"/>
          <w:bCs/>
          <w:color w:val="000000"/>
          <w:sz w:val="24"/>
          <w:szCs w:val="24"/>
          <w:shd w:val="clear" w:color="auto" w:fill="FFFFFF"/>
        </w:rPr>
        <w:t xml:space="preserve"> listopada</w:t>
      </w:r>
      <w:r w:rsidR="000A4516" w:rsidRPr="000A4516">
        <w:rPr>
          <w:rFonts w:cs="Tahoma"/>
          <w:bCs/>
          <w:color w:val="000000"/>
          <w:sz w:val="24"/>
          <w:szCs w:val="24"/>
          <w:shd w:val="clear" w:color="auto" w:fill="FFFFFF"/>
        </w:rPr>
        <w:t xml:space="preserve"> 201</w:t>
      </w:r>
      <w:r>
        <w:rPr>
          <w:rFonts w:cs="Tahoma"/>
          <w:bCs/>
          <w:color w:val="000000"/>
          <w:sz w:val="24"/>
          <w:szCs w:val="24"/>
          <w:shd w:val="clear" w:color="auto" w:fill="FFFFFF"/>
        </w:rPr>
        <w:t>5</w:t>
      </w:r>
      <w:r w:rsidR="000A4516" w:rsidRPr="000A4516">
        <w:rPr>
          <w:rFonts w:cs="Tahoma"/>
          <w:bCs/>
          <w:color w:val="000000"/>
          <w:sz w:val="24"/>
          <w:szCs w:val="24"/>
          <w:shd w:val="clear" w:color="auto" w:fill="FFFFFF"/>
        </w:rPr>
        <w:t> r. w sprawie wzoru deklaracji o wysokości opłaty za gospodarowanie odpadami komunalnymi</w:t>
      </w:r>
      <w:r w:rsidR="00AE4249">
        <w:rPr>
          <w:rFonts w:cs="Tahoma"/>
          <w:bCs/>
          <w:color w:val="000000"/>
          <w:sz w:val="24"/>
          <w:szCs w:val="24"/>
          <w:shd w:val="clear" w:color="auto" w:fill="FFFFFF"/>
        </w:rPr>
        <w:t xml:space="preserve"> Dz. Urz. Woj</w:t>
      </w:r>
      <w:r w:rsidR="000A4516">
        <w:rPr>
          <w:rFonts w:cs="Tahoma"/>
          <w:bCs/>
          <w:color w:val="000000"/>
          <w:sz w:val="24"/>
          <w:szCs w:val="24"/>
          <w:shd w:val="clear" w:color="auto" w:fill="FFFFFF"/>
        </w:rPr>
        <w:t>.</w:t>
      </w:r>
      <w:r w:rsidR="00AE4249">
        <w:rPr>
          <w:rFonts w:cs="Tahoma"/>
          <w:bCs/>
          <w:color w:val="000000"/>
          <w:sz w:val="24"/>
          <w:szCs w:val="24"/>
          <w:shd w:val="clear" w:color="auto" w:fill="FFFFFF"/>
        </w:rPr>
        <w:t xml:space="preserve"> Podlaskiego z 201</w:t>
      </w:r>
      <w:r w:rsidR="00742591">
        <w:rPr>
          <w:rFonts w:cs="Tahoma"/>
          <w:bCs/>
          <w:color w:val="000000"/>
          <w:sz w:val="24"/>
          <w:szCs w:val="24"/>
          <w:shd w:val="clear" w:color="auto" w:fill="FFFFFF"/>
        </w:rPr>
        <w:t>5</w:t>
      </w:r>
      <w:r w:rsidR="00AE4249">
        <w:rPr>
          <w:rFonts w:cs="Tahoma"/>
          <w:bCs/>
          <w:color w:val="000000"/>
          <w:sz w:val="24"/>
          <w:szCs w:val="24"/>
          <w:shd w:val="clear" w:color="auto" w:fill="FFFFFF"/>
        </w:rPr>
        <w:t xml:space="preserve"> r. poz. </w:t>
      </w:r>
      <w:r>
        <w:rPr>
          <w:rFonts w:cs="Tahoma"/>
          <w:bCs/>
          <w:color w:val="000000"/>
          <w:sz w:val="24"/>
          <w:szCs w:val="24"/>
          <w:shd w:val="clear" w:color="auto" w:fill="FFFFFF"/>
        </w:rPr>
        <w:t>3672</w:t>
      </w:r>
      <w:r w:rsidR="00AE4249">
        <w:rPr>
          <w:rFonts w:cs="Tahoma"/>
          <w:bCs/>
          <w:color w:val="000000"/>
          <w:sz w:val="24"/>
          <w:szCs w:val="24"/>
          <w:shd w:val="clear" w:color="auto" w:fill="FFFFFF"/>
        </w:rPr>
        <w:t>).</w:t>
      </w:r>
    </w:p>
    <w:p w:rsidR="00E75C95" w:rsidRPr="00BE4E2E" w:rsidRDefault="003270D2" w:rsidP="00F2523A">
      <w:pPr>
        <w:pStyle w:val="Nagwek1"/>
        <w:jc w:val="both"/>
        <w:rPr>
          <w:rFonts w:ascii="Times New Roman" w:hAnsi="Times New Roman" w:cs="Times New Roman"/>
          <w:color w:val="auto"/>
          <w:sz w:val="24"/>
          <w:szCs w:val="24"/>
        </w:rPr>
      </w:pPr>
      <w:bookmarkStart w:id="2" w:name="_Toc420913854"/>
      <w:r w:rsidRPr="00BE4E2E">
        <w:rPr>
          <w:rFonts w:ascii="Times New Roman" w:hAnsi="Times New Roman" w:cs="Times New Roman"/>
          <w:color w:val="auto"/>
          <w:sz w:val="24"/>
          <w:szCs w:val="24"/>
        </w:rPr>
        <w:t xml:space="preserve">III </w:t>
      </w:r>
      <w:r w:rsidR="00E75C95" w:rsidRPr="00BE4E2E">
        <w:rPr>
          <w:rFonts w:ascii="Times New Roman" w:hAnsi="Times New Roman" w:cs="Times New Roman"/>
          <w:color w:val="auto"/>
          <w:sz w:val="24"/>
          <w:szCs w:val="24"/>
        </w:rPr>
        <w:t>AKTUALNY SYSTEM GOSPODARKI ODPADAMI KOMUNALNYMI NA TERENIE GMINY ORAZ ZAŁOŻENIA WOJEWÓDZKIEGO PLANU GOSPODARKI ODPADAMI</w:t>
      </w:r>
      <w:bookmarkEnd w:id="2"/>
    </w:p>
    <w:p w:rsidR="004C702E" w:rsidRDefault="003270D2" w:rsidP="003270D2">
      <w:pPr>
        <w:spacing w:after="0"/>
        <w:jc w:val="both"/>
        <w:rPr>
          <w:sz w:val="24"/>
          <w:szCs w:val="24"/>
        </w:rPr>
      </w:pPr>
      <w:r>
        <w:rPr>
          <w:sz w:val="24"/>
          <w:szCs w:val="24"/>
        </w:rPr>
        <w:t xml:space="preserve">1. </w:t>
      </w:r>
      <w:r w:rsidR="004C702E" w:rsidRPr="004C702E">
        <w:rPr>
          <w:sz w:val="24"/>
          <w:szCs w:val="24"/>
        </w:rPr>
        <w:t xml:space="preserve">Polska </w:t>
      </w:r>
      <w:r w:rsidR="004C702E">
        <w:rPr>
          <w:sz w:val="24"/>
          <w:szCs w:val="24"/>
        </w:rPr>
        <w:t>o</w:t>
      </w:r>
      <w:r w:rsidR="004C702E" w:rsidRPr="004C702E">
        <w:rPr>
          <w:sz w:val="24"/>
          <w:szCs w:val="24"/>
        </w:rPr>
        <w:t xml:space="preserve">d wielu lat boryka się z problemem, jakim są odpady komunalne. Obowiązujący </w:t>
      </w:r>
      <w:r w:rsidR="004C702E">
        <w:rPr>
          <w:sz w:val="24"/>
          <w:szCs w:val="24"/>
        </w:rPr>
        <w:t>wcześniej</w:t>
      </w:r>
      <w:r w:rsidR="004C702E" w:rsidRPr="004C702E">
        <w:rPr>
          <w:sz w:val="24"/>
          <w:szCs w:val="24"/>
        </w:rPr>
        <w:t xml:space="preserve"> system nie gwarantował efektów w postaci budowy niezbędnej infrastruktury, ograniczenia składowania odpadów komunalnych oraz zwiększenia pozyskiwania surowców wtórnych ze strumienia odpadów komunalnych. Dlatego zdecydowano, że reformę systemu gospodarki odpadami trzeba zacząć od jej najbardziej znaczącego segmentu, czyli odpadów komunalnych. W dniu 1 lipca 2011 r. została podjęta ustawa o zmianie ustawy o u</w:t>
      </w:r>
      <w:r w:rsidR="004C702E">
        <w:rPr>
          <w:sz w:val="24"/>
          <w:szCs w:val="24"/>
        </w:rPr>
        <w:t xml:space="preserve">trzymaniu czystości i porządku </w:t>
      </w:r>
      <w:r w:rsidR="004C702E" w:rsidRPr="004C702E">
        <w:rPr>
          <w:sz w:val="24"/>
          <w:szCs w:val="24"/>
        </w:rPr>
        <w:t xml:space="preserve">w gminach oraz niektórych innych ustaw, która wzorując się na doświadczeniach innych krajów europejskich zmienia dotychczasowy system gospodarowania odpadami komunalnymi. Nowy system zakłada, że samorząd, który jest odpowiedzialny za wszystko to, co służy lokalnej społeczności, powinien być również odpowiedzialny za odebranie i właściwe zagospodarowanie odpadów. W nowym systemie gospodarki odpadami komunalnymi gmina ma wpływ na każdy </w:t>
      </w:r>
      <w:r w:rsidR="004C702E" w:rsidRPr="004C702E">
        <w:rPr>
          <w:sz w:val="24"/>
          <w:szCs w:val="24"/>
        </w:rPr>
        <w:br/>
        <w:t>z jego</w:t>
      </w:r>
      <w:r w:rsidR="004C702E">
        <w:rPr>
          <w:sz w:val="24"/>
          <w:szCs w:val="24"/>
        </w:rPr>
        <w:t xml:space="preserve"> elementów i dzięki temu będzie </w:t>
      </w:r>
      <w:r w:rsidR="004C702E" w:rsidRPr="004C702E">
        <w:rPr>
          <w:sz w:val="24"/>
          <w:szCs w:val="24"/>
        </w:rPr>
        <w:t>kształtować sposób gospodarowania odpadami komunalnymi na swoim terenie.</w:t>
      </w:r>
    </w:p>
    <w:p w:rsidR="005357CE" w:rsidRPr="005357CE" w:rsidRDefault="005357CE" w:rsidP="005357CE">
      <w:pPr>
        <w:spacing w:after="0"/>
        <w:ind w:firstLine="708"/>
        <w:rPr>
          <w:sz w:val="24"/>
          <w:szCs w:val="24"/>
        </w:rPr>
      </w:pPr>
      <w:r w:rsidRPr="005357CE">
        <w:rPr>
          <w:sz w:val="24"/>
          <w:szCs w:val="24"/>
        </w:rPr>
        <w:t xml:space="preserve">Celem wprowadzenia zmian w obowiązujących przepisach </w:t>
      </w:r>
      <w:r>
        <w:rPr>
          <w:sz w:val="24"/>
          <w:szCs w:val="24"/>
        </w:rPr>
        <w:t>było</w:t>
      </w:r>
      <w:r w:rsidRPr="005357CE">
        <w:rPr>
          <w:sz w:val="24"/>
          <w:szCs w:val="24"/>
        </w:rPr>
        <w:t>:</w:t>
      </w:r>
    </w:p>
    <w:p w:rsidR="005357CE" w:rsidRPr="005357CE" w:rsidRDefault="005357CE" w:rsidP="003104F1">
      <w:pPr>
        <w:pStyle w:val="Akapitzlist1"/>
        <w:numPr>
          <w:ilvl w:val="0"/>
          <w:numId w:val="4"/>
        </w:numPr>
        <w:spacing w:line="276" w:lineRule="auto"/>
        <w:ind w:left="680" w:hanging="340"/>
        <w:rPr>
          <w:rFonts w:asciiTheme="minorHAnsi" w:hAnsiTheme="minorHAnsi"/>
        </w:rPr>
      </w:pPr>
      <w:r w:rsidRPr="005357CE">
        <w:rPr>
          <w:rFonts w:asciiTheme="minorHAnsi" w:hAnsiTheme="minorHAnsi"/>
        </w:rPr>
        <w:t xml:space="preserve">uszczelnienie systemu gospodarowania odpadami komunalnymi, </w:t>
      </w:r>
    </w:p>
    <w:p w:rsidR="005357CE" w:rsidRPr="005357CE" w:rsidRDefault="005357CE" w:rsidP="003104F1">
      <w:pPr>
        <w:pStyle w:val="Akapitzlist1"/>
        <w:numPr>
          <w:ilvl w:val="0"/>
          <w:numId w:val="4"/>
        </w:numPr>
        <w:spacing w:line="276" w:lineRule="auto"/>
        <w:ind w:left="697" w:hanging="340"/>
        <w:rPr>
          <w:rFonts w:asciiTheme="minorHAnsi" w:hAnsiTheme="minorHAnsi"/>
        </w:rPr>
      </w:pPr>
      <w:r w:rsidRPr="005357CE">
        <w:rPr>
          <w:rFonts w:asciiTheme="minorHAnsi" w:hAnsiTheme="minorHAnsi"/>
        </w:rPr>
        <w:t>prowadzenie selektywnego zbierania odpadów komunalnych „u źródła”,</w:t>
      </w:r>
    </w:p>
    <w:p w:rsidR="005357CE" w:rsidRPr="005357CE" w:rsidRDefault="005357CE" w:rsidP="003104F1">
      <w:pPr>
        <w:pStyle w:val="Akapitzlist1"/>
        <w:numPr>
          <w:ilvl w:val="0"/>
          <w:numId w:val="4"/>
        </w:numPr>
        <w:spacing w:after="100" w:afterAutospacing="1" w:line="276" w:lineRule="auto"/>
        <w:ind w:left="697" w:hanging="340"/>
        <w:rPr>
          <w:rFonts w:asciiTheme="minorHAnsi" w:hAnsiTheme="minorHAnsi"/>
        </w:rPr>
      </w:pPr>
      <w:r w:rsidRPr="005357CE">
        <w:rPr>
          <w:rFonts w:asciiTheme="minorHAnsi" w:hAnsiTheme="minorHAnsi"/>
        </w:rPr>
        <w:t xml:space="preserve"> zmniejszenie ilości odpadów komunalnych, </w:t>
      </w:r>
    </w:p>
    <w:p w:rsidR="005357CE" w:rsidRPr="005357CE" w:rsidRDefault="005357CE" w:rsidP="003104F1">
      <w:pPr>
        <w:pStyle w:val="Akapitzlist1"/>
        <w:numPr>
          <w:ilvl w:val="0"/>
          <w:numId w:val="4"/>
        </w:numPr>
        <w:spacing w:line="276" w:lineRule="auto"/>
        <w:ind w:left="697" w:hanging="340"/>
        <w:rPr>
          <w:rFonts w:asciiTheme="minorHAnsi" w:hAnsiTheme="minorHAnsi"/>
        </w:rPr>
      </w:pPr>
      <w:r w:rsidRPr="005357CE">
        <w:rPr>
          <w:rFonts w:asciiTheme="minorHAnsi" w:hAnsiTheme="minorHAnsi"/>
        </w:rPr>
        <w:t xml:space="preserve">zwiększenie liczby nowoczesnych instalacji do odzysku, </w:t>
      </w:r>
    </w:p>
    <w:p w:rsidR="005357CE" w:rsidRPr="005357CE" w:rsidRDefault="005357CE" w:rsidP="003104F1">
      <w:pPr>
        <w:pStyle w:val="Akapitzlist1"/>
        <w:numPr>
          <w:ilvl w:val="0"/>
          <w:numId w:val="4"/>
        </w:numPr>
        <w:spacing w:line="276" w:lineRule="auto"/>
        <w:ind w:left="697" w:hanging="340"/>
        <w:rPr>
          <w:rFonts w:asciiTheme="minorHAnsi" w:hAnsiTheme="minorHAnsi"/>
        </w:rPr>
      </w:pPr>
      <w:r w:rsidRPr="005357CE">
        <w:rPr>
          <w:rFonts w:asciiTheme="minorHAnsi" w:hAnsiTheme="minorHAnsi"/>
        </w:rPr>
        <w:t xml:space="preserve">całkowite wyeliminowanie nielegalnych składowisk odpadów, </w:t>
      </w:r>
    </w:p>
    <w:p w:rsidR="005357CE" w:rsidRPr="005357CE" w:rsidRDefault="005357CE" w:rsidP="003104F1">
      <w:pPr>
        <w:pStyle w:val="Akapitzlist1"/>
        <w:numPr>
          <w:ilvl w:val="0"/>
          <w:numId w:val="4"/>
        </w:numPr>
        <w:spacing w:line="276" w:lineRule="auto"/>
        <w:ind w:left="697" w:hanging="340"/>
        <w:rPr>
          <w:rFonts w:asciiTheme="minorHAnsi" w:hAnsiTheme="minorHAnsi"/>
        </w:rPr>
      </w:pPr>
      <w:r w:rsidRPr="005357CE">
        <w:rPr>
          <w:rFonts w:asciiTheme="minorHAnsi" w:hAnsiTheme="minorHAnsi"/>
        </w:rPr>
        <w:t>prowadzenie właściwego sposobu monitorowania postępowania z odpadami komunalnymi przez właścicieli nieruchomości, jak i prowadzących działalność w zakresie odbierania odpadów komunalnych od właścicieli nieruchomości,</w:t>
      </w:r>
    </w:p>
    <w:p w:rsidR="005357CE" w:rsidRPr="005357CE" w:rsidRDefault="005357CE" w:rsidP="003104F1">
      <w:pPr>
        <w:pStyle w:val="Akapitzlist1"/>
        <w:numPr>
          <w:ilvl w:val="0"/>
          <w:numId w:val="4"/>
        </w:numPr>
        <w:spacing w:line="276" w:lineRule="auto"/>
        <w:ind w:left="697" w:hanging="340"/>
        <w:rPr>
          <w:rFonts w:asciiTheme="minorHAnsi" w:hAnsiTheme="minorHAnsi"/>
        </w:rPr>
      </w:pPr>
      <w:r w:rsidRPr="005357CE">
        <w:rPr>
          <w:rFonts w:asciiTheme="minorHAnsi" w:hAnsiTheme="minorHAnsi"/>
        </w:rPr>
        <w:t>zmniejszenie dodatkowych zagrożeń dla środowiska wynikających z transportu odpadów komunalnych.</w:t>
      </w:r>
    </w:p>
    <w:p w:rsidR="00A90731" w:rsidRDefault="00EB7B99" w:rsidP="009142C9">
      <w:pPr>
        <w:spacing w:after="0"/>
        <w:ind w:firstLine="708"/>
        <w:jc w:val="both"/>
        <w:rPr>
          <w:sz w:val="23"/>
          <w:szCs w:val="23"/>
        </w:rPr>
      </w:pPr>
      <w:r>
        <w:rPr>
          <w:sz w:val="24"/>
          <w:szCs w:val="24"/>
        </w:rPr>
        <w:t>Obecny s</w:t>
      </w:r>
      <w:r w:rsidR="00B36C6D" w:rsidRPr="004C702E">
        <w:rPr>
          <w:sz w:val="24"/>
          <w:szCs w:val="24"/>
        </w:rPr>
        <w:t xml:space="preserve">ystem gospodarki odpadami na terenie </w:t>
      </w:r>
      <w:r w:rsidR="002B1966" w:rsidRPr="004C702E">
        <w:rPr>
          <w:sz w:val="24"/>
          <w:szCs w:val="24"/>
        </w:rPr>
        <w:t>Gminy Szypliszki</w:t>
      </w:r>
      <w:r w:rsidR="00B36C6D" w:rsidRPr="004C702E">
        <w:rPr>
          <w:sz w:val="24"/>
          <w:szCs w:val="24"/>
        </w:rPr>
        <w:t xml:space="preserve"> oparty </w:t>
      </w:r>
      <w:r w:rsidR="002B1966" w:rsidRPr="004C702E">
        <w:rPr>
          <w:sz w:val="24"/>
          <w:szCs w:val="24"/>
        </w:rPr>
        <w:t xml:space="preserve">jest </w:t>
      </w:r>
      <w:r w:rsidR="00B36C6D" w:rsidRPr="004C702E">
        <w:rPr>
          <w:sz w:val="24"/>
          <w:szCs w:val="24"/>
        </w:rPr>
        <w:t>o w</w:t>
      </w:r>
      <w:r w:rsidR="002B1966" w:rsidRPr="004C702E">
        <w:rPr>
          <w:sz w:val="24"/>
          <w:szCs w:val="24"/>
        </w:rPr>
        <w:t>/w</w:t>
      </w:r>
      <w:r w:rsidR="00B36C6D" w:rsidRPr="004C702E">
        <w:rPr>
          <w:sz w:val="24"/>
          <w:szCs w:val="24"/>
        </w:rPr>
        <w:t xml:space="preserve"> akty prawne oraz założenia zapisane w Plan</w:t>
      </w:r>
      <w:r w:rsidR="000A76EB">
        <w:rPr>
          <w:sz w:val="24"/>
          <w:szCs w:val="24"/>
        </w:rPr>
        <w:t>ie</w:t>
      </w:r>
      <w:r w:rsidR="00B36C6D" w:rsidRPr="004C702E">
        <w:rPr>
          <w:sz w:val="24"/>
          <w:szCs w:val="24"/>
        </w:rPr>
        <w:t xml:space="preserve"> Gospodarki Odpadami Województwa Podlaskiego na lata 201</w:t>
      </w:r>
      <w:r w:rsidR="00227D48">
        <w:rPr>
          <w:sz w:val="24"/>
          <w:szCs w:val="24"/>
        </w:rPr>
        <w:t>6</w:t>
      </w:r>
      <w:r w:rsidR="00B36C6D" w:rsidRPr="004C702E">
        <w:rPr>
          <w:sz w:val="24"/>
          <w:szCs w:val="24"/>
        </w:rPr>
        <w:t>-20</w:t>
      </w:r>
      <w:r w:rsidR="00227D48">
        <w:rPr>
          <w:sz w:val="24"/>
          <w:szCs w:val="24"/>
        </w:rPr>
        <w:t>22</w:t>
      </w:r>
      <w:r w:rsidR="00B36C6D" w:rsidRPr="004C702E">
        <w:rPr>
          <w:sz w:val="24"/>
          <w:szCs w:val="24"/>
        </w:rPr>
        <w:t>.</w:t>
      </w:r>
      <w:r w:rsidR="00A90731">
        <w:rPr>
          <w:sz w:val="23"/>
          <w:szCs w:val="23"/>
        </w:rPr>
        <w:t>Plan Gospodarki Odpadami Województwa Podlaskiego na lata 2012-2017 wyznaczył następujące cele główne, o które musi być oparty system gospodarowania odpadami na terenie Gminy Szypliszki:</w:t>
      </w:r>
    </w:p>
    <w:p w:rsidR="00A90731" w:rsidRPr="00A90731" w:rsidRDefault="003270D2" w:rsidP="00A90731">
      <w:pPr>
        <w:spacing w:after="0"/>
        <w:jc w:val="both"/>
        <w:rPr>
          <w:sz w:val="24"/>
          <w:szCs w:val="24"/>
        </w:rPr>
      </w:pPr>
      <w:r>
        <w:rPr>
          <w:sz w:val="24"/>
          <w:szCs w:val="24"/>
        </w:rPr>
        <w:t>1)</w:t>
      </w:r>
      <w:r w:rsidR="005052C4">
        <w:rPr>
          <w:sz w:val="24"/>
          <w:szCs w:val="24"/>
        </w:rPr>
        <w:t xml:space="preserve"> </w:t>
      </w:r>
      <w:r w:rsidR="00A90731" w:rsidRPr="00A90731">
        <w:rPr>
          <w:sz w:val="24"/>
          <w:szCs w:val="24"/>
        </w:rPr>
        <w:t>Zwiększenie udziału odzysku, w szczególności recyklingu w odniesieniu do szkła, metali, tworzyw sztucznych oraz papieru i tektury,</w:t>
      </w:r>
      <w:r w:rsidR="00946B63">
        <w:rPr>
          <w:sz w:val="24"/>
          <w:szCs w:val="24"/>
        </w:rPr>
        <w:t xml:space="preserve"> jak również odzysku energii z </w:t>
      </w:r>
      <w:r w:rsidR="00A90731" w:rsidRPr="00A90731">
        <w:rPr>
          <w:sz w:val="24"/>
          <w:szCs w:val="24"/>
        </w:rPr>
        <w:t>odpadów zgodnego z wymogami ochrony środowiska.</w:t>
      </w:r>
    </w:p>
    <w:p w:rsidR="00A90731" w:rsidRPr="00A90731" w:rsidRDefault="00A90731" w:rsidP="00A90731">
      <w:pPr>
        <w:spacing w:after="0"/>
        <w:jc w:val="both"/>
        <w:rPr>
          <w:sz w:val="24"/>
          <w:szCs w:val="24"/>
        </w:rPr>
      </w:pPr>
      <w:r w:rsidRPr="00A90731">
        <w:rPr>
          <w:sz w:val="24"/>
          <w:szCs w:val="24"/>
        </w:rPr>
        <w:lastRenderedPageBreak/>
        <w:t>2</w:t>
      </w:r>
      <w:r w:rsidR="003270D2">
        <w:rPr>
          <w:sz w:val="24"/>
          <w:szCs w:val="24"/>
        </w:rPr>
        <w:t>)</w:t>
      </w:r>
      <w:r w:rsidRPr="00A90731">
        <w:rPr>
          <w:sz w:val="24"/>
          <w:szCs w:val="24"/>
        </w:rPr>
        <w:t xml:space="preserve"> Zwiększenie ilości zbieranych selektywnie odpadów</w:t>
      </w:r>
      <w:r w:rsidR="00946B63">
        <w:rPr>
          <w:sz w:val="24"/>
          <w:szCs w:val="24"/>
        </w:rPr>
        <w:t xml:space="preserve"> niebezpiecznych występujących </w:t>
      </w:r>
      <w:r w:rsidRPr="00A90731">
        <w:rPr>
          <w:sz w:val="24"/>
          <w:szCs w:val="24"/>
        </w:rPr>
        <w:t>w strumieniu odpadów komunalnych.</w:t>
      </w:r>
    </w:p>
    <w:p w:rsidR="00A90731" w:rsidRDefault="003270D2" w:rsidP="00A90731">
      <w:pPr>
        <w:spacing w:after="0"/>
        <w:jc w:val="both"/>
        <w:rPr>
          <w:sz w:val="24"/>
          <w:szCs w:val="24"/>
        </w:rPr>
      </w:pPr>
      <w:r>
        <w:rPr>
          <w:sz w:val="24"/>
          <w:szCs w:val="24"/>
        </w:rPr>
        <w:t>3)</w:t>
      </w:r>
      <w:r w:rsidR="00A90731" w:rsidRPr="00A90731">
        <w:rPr>
          <w:sz w:val="24"/>
          <w:szCs w:val="24"/>
        </w:rPr>
        <w:t xml:space="preserve"> Wyeliminowanie praktyki nielegalnego składowania odpadów.</w:t>
      </w:r>
    </w:p>
    <w:p w:rsidR="00B52EF2" w:rsidRPr="00B52EF2" w:rsidRDefault="00B52EF2" w:rsidP="00B52EF2">
      <w:pPr>
        <w:spacing w:after="0"/>
        <w:ind w:firstLine="708"/>
        <w:jc w:val="both"/>
        <w:rPr>
          <w:sz w:val="24"/>
          <w:szCs w:val="24"/>
        </w:rPr>
      </w:pPr>
      <w:r w:rsidRPr="00B52EF2">
        <w:rPr>
          <w:sz w:val="24"/>
          <w:szCs w:val="24"/>
        </w:rPr>
        <w:t>Działania w zakresie selektywnego zbierania odpadów na terenie województwa podlaskiego obejmują:</w:t>
      </w:r>
    </w:p>
    <w:p w:rsidR="00B52EF2" w:rsidRPr="00B52EF2" w:rsidRDefault="003270D2" w:rsidP="00D6773E">
      <w:pPr>
        <w:spacing w:after="0"/>
        <w:jc w:val="both"/>
        <w:rPr>
          <w:sz w:val="24"/>
          <w:szCs w:val="24"/>
        </w:rPr>
      </w:pPr>
      <w:r>
        <w:rPr>
          <w:sz w:val="24"/>
          <w:szCs w:val="24"/>
        </w:rPr>
        <w:t>1)</w:t>
      </w:r>
      <w:r w:rsidR="00B52EF2" w:rsidRPr="00B52EF2">
        <w:rPr>
          <w:sz w:val="24"/>
          <w:szCs w:val="24"/>
        </w:rPr>
        <w:t xml:space="preserve"> Prowadzenie selektywnego zbierania i odbierania co najmniej następujących frakcji odpadów komunalnych:</w:t>
      </w:r>
    </w:p>
    <w:p w:rsidR="00B52EF2" w:rsidRPr="00B52EF2" w:rsidRDefault="00B52EF2" w:rsidP="00B52EF2">
      <w:pPr>
        <w:spacing w:after="0"/>
        <w:ind w:firstLine="708"/>
        <w:jc w:val="both"/>
        <w:rPr>
          <w:sz w:val="24"/>
          <w:szCs w:val="24"/>
        </w:rPr>
      </w:pPr>
      <w:r w:rsidRPr="00B52EF2">
        <w:rPr>
          <w:sz w:val="24"/>
          <w:szCs w:val="24"/>
        </w:rPr>
        <w:t>a. odpady zielone z pielęgnacji ogrodów i parków,</w:t>
      </w:r>
    </w:p>
    <w:p w:rsidR="00B52EF2" w:rsidRPr="00B52EF2" w:rsidRDefault="00B52EF2" w:rsidP="00B52EF2">
      <w:pPr>
        <w:spacing w:after="0"/>
        <w:ind w:firstLine="708"/>
        <w:jc w:val="both"/>
        <w:rPr>
          <w:sz w:val="24"/>
          <w:szCs w:val="24"/>
        </w:rPr>
      </w:pPr>
      <w:r w:rsidRPr="00B52EF2">
        <w:rPr>
          <w:sz w:val="24"/>
          <w:szCs w:val="24"/>
        </w:rPr>
        <w:t>b. papier i tektura (w tym opakowania, gazety, czasopisma, itd.),</w:t>
      </w:r>
    </w:p>
    <w:p w:rsidR="00B52EF2" w:rsidRPr="00B52EF2" w:rsidRDefault="00B52EF2" w:rsidP="00B52EF2">
      <w:pPr>
        <w:spacing w:after="0"/>
        <w:ind w:firstLine="708"/>
        <w:jc w:val="both"/>
        <w:rPr>
          <w:sz w:val="24"/>
          <w:szCs w:val="24"/>
        </w:rPr>
      </w:pPr>
      <w:r w:rsidRPr="00B52EF2">
        <w:rPr>
          <w:sz w:val="24"/>
          <w:szCs w:val="24"/>
        </w:rPr>
        <w:t>c. odpady opakowaniowe ze szkła w podziale na szkło bezbarwne i kolorowe,</w:t>
      </w:r>
    </w:p>
    <w:p w:rsidR="00B52EF2" w:rsidRPr="00B52EF2" w:rsidRDefault="00B52EF2" w:rsidP="00B52EF2">
      <w:pPr>
        <w:spacing w:after="0"/>
        <w:ind w:firstLine="708"/>
        <w:jc w:val="both"/>
        <w:rPr>
          <w:sz w:val="24"/>
          <w:szCs w:val="24"/>
        </w:rPr>
      </w:pPr>
      <w:r w:rsidRPr="00B52EF2">
        <w:rPr>
          <w:sz w:val="24"/>
          <w:szCs w:val="24"/>
        </w:rPr>
        <w:t>d. opakowania wielomateriałowe,</w:t>
      </w:r>
    </w:p>
    <w:p w:rsidR="00B52EF2" w:rsidRPr="00B52EF2" w:rsidRDefault="00B52EF2" w:rsidP="00B52EF2">
      <w:pPr>
        <w:spacing w:after="0"/>
        <w:ind w:firstLine="708"/>
        <w:jc w:val="both"/>
        <w:rPr>
          <w:sz w:val="24"/>
          <w:szCs w:val="24"/>
        </w:rPr>
      </w:pPr>
      <w:r w:rsidRPr="00B52EF2">
        <w:rPr>
          <w:sz w:val="24"/>
          <w:szCs w:val="24"/>
        </w:rPr>
        <w:t>e. tworzywa sztuczne i metale,</w:t>
      </w:r>
    </w:p>
    <w:p w:rsidR="00B52EF2" w:rsidRPr="00B52EF2" w:rsidRDefault="00B52EF2" w:rsidP="00B52EF2">
      <w:pPr>
        <w:spacing w:after="0"/>
        <w:ind w:firstLine="708"/>
        <w:jc w:val="both"/>
        <w:rPr>
          <w:sz w:val="24"/>
          <w:szCs w:val="24"/>
        </w:rPr>
      </w:pPr>
      <w:r w:rsidRPr="00B52EF2">
        <w:rPr>
          <w:sz w:val="24"/>
          <w:szCs w:val="24"/>
        </w:rPr>
        <w:t>f. zużyte baterie i akumulatory,</w:t>
      </w:r>
    </w:p>
    <w:p w:rsidR="00B52EF2" w:rsidRPr="00B52EF2" w:rsidRDefault="00B52EF2" w:rsidP="00B52EF2">
      <w:pPr>
        <w:spacing w:after="0"/>
        <w:ind w:firstLine="708"/>
        <w:jc w:val="both"/>
        <w:rPr>
          <w:sz w:val="24"/>
          <w:szCs w:val="24"/>
        </w:rPr>
      </w:pPr>
      <w:r w:rsidRPr="00B52EF2">
        <w:rPr>
          <w:sz w:val="24"/>
          <w:szCs w:val="24"/>
        </w:rPr>
        <w:t>g. zużyty sprzęt elektryczny i elektroniczny,</w:t>
      </w:r>
    </w:p>
    <w:p w:rsidR="00B52EF2" w:rsidRPr="00B52EF2" w:rsidRDefault="00B52EF2" w:rsidP="00B52EF2">
      <w:pPr>
        <w:spacing w:after="0"/>
        <w:ind w:firstLine="708"/>
        <w:jc w:val="both"/>
        <w:rPr>
          <w:sz w:val="24"/>
          <w:szCs w:val="24"/>
        </w:rPr>
      </w:pPr>
      <w:r w:rsidRPr="00B52EF2">
        <w:rPr>
          <w:sz w:val="24"/>
          <w:szCs w:val="24"/>
        </w:rPr>
        <w:t>h. przeterminowane leki,</w:t>
      </w:r>
    </w:p>
    <w:p w:rsidR="00B52EF2" w:rsidRPr="00B52EF2" w:rsidRDefault="00B52EF2" w:rsidP="00B52EF2">
      <w:pPr>
        <w:spacing w:after="0"/>
        <w:ind w:firstLine="708"/>
        <w:jc w:val="both"/>
        <w:rPr>
          <w:sz w:val="24"/>
          <w:szCs w:val="24"/>
        </w:rPr>
      </w:pPr>
      <w:r w:rsidRPr="00B52EF2">
        <w:rPr>
          <w:sz w:val="24"/>
          <w:szCs w:val="24"/>
        </w:rPr>
        <w:t>i. chemikalia (farby, rozpuszczalniki, oleje odpadowe, itd.),</w:t>
      </w:r>
    </w:p>
    <w:p w:rsidR="00B52EF2" w:rsidRPr="00B52EF2" w:rsidRDefault="00B52EF2" w:rsidP="00B52EF2">
      <w:pPr>
        <w:spacing w:after="0"/>
        <w:ind w:firstLine="708"/>
        <w:jc w:val="both"/>
        <w:rPr>
          <w:sz w:val="24"/>
          <w:szCs w:val="24"/>
        </w:rPr>
      </w:pPr>
      <w:r w:rsidRPr="00B52EF2">
        <w:rPr>
          <w:sz w:val="24"/>
          <w:szCs w:val="24"/>
        </w:rPr>
        <w:t>j. meble i inne odpady wielkogabarytowe,</w:t>
      </w:r>
    </w:p>
    <w:p w:rsidR="00B52EF2" w:rsidRPr="00B52EF2" w:rsidRDefault="00B52EF2" w:rsidP="00B52EF2">
      <w:pPr>
        <w:spacing w:after="0"/>
        <w:ind w:firstLine="708"/>
        <w:jc w:val="both"/>
        <w:rPr>
          <w:sz w:val="24"/>
          <w:szCs w:val="24"/>
        </w:rPr>
      </w:pPr>
      <w:r w:rsidRPr="00B52EF2">
        <w:rPr>
          <w:sz w:val="24"/>
          <w:szCs w:val="24"/>
        </w:rPr>
        <w:t>k. odpady budowlano - remontowe.</w:t>
      </w:r>
    </w:p>
    <w:p w:rsidR="00B52EF2" w:rsidRPr="00B52EF2" w:rsidRDefault="00B52EF2" w:rsidP="00B52EF2">
      <w:pPr>
        <w:spacing w:after="0"/>
        <w:ind w:firstLine="708"/>
        <w:jc w:val="both"/>
        <w:rPr>
          <w:sz w:val="24"/>
          <w:szCs w:val="24"/>
        </w:rPr>
      </w:pPr>
      <w:r w:rsidRPr="00B52EF2">
        <w:rPr>
          <w:sz w:val="24"/>
          <w:szCs w:val="24"/>
        </w:rPr>
        <w:t>l. zużyte opony.</w:t>
      </w:r>
    </w:p>
    <w:p w:rsidR="00B52EF2" w:rsidRPr="00B52EF2" w:rsidRDefault="003270D2" w:rsidP="00D6773E">
      <w:pPr>
        <w:spacing w:after="0"/>
        <w:jc w:val="both"/>
        <w:rPr>
          <w:sz w:val="24"/>
          <w:szCs w:val="24"/>
        </w:rPr>
      </w:pPr>
      <w:r>
        <w:rPr>
          <w:sz w:val="24"/>
          <w:szCs w:val="24"/>
        </w:rPr>
        <w:t>2)</w:t>
      </w:r>
      <w:r w:rsidR="00B52EF2" w:rsidRPr="00B52EF2">
        <w:rPr>
          <w:sz w:val="24"/>
          <w:szCs w:val="24"/>
        </w:rPr>
        <w:t xml:space="preserve"> Pozostałe frakcje odpadów komunalnych mogą być zbierane łącznie jako zmieszane odpady komunalne.</w:t>
      </w:r>
    </w:p>
    <w:p w:rsidR="00B52EF2" w:rsidRDefault="003270D2" w:rsidP="00D6773E">
      <w:pPr>
        <w:spacing w:after="0"/>
        <w:jc w:val="both"/>
        <w:rPr>
          <w:sz w:val="24"/>
          <w:szCs w:val="24"/>
        </w:rPr>
      </w:pPr>
      <w:r>
        <w:rPr>
          <w:sz w:val="24"/>
          <w:szCs w:val="24"/>
        </w:rPr>
        <w:t>3)</w:t>
      </w:r>
      <w:r w:rsidR="00B52EF2" w:rsidRPr="00B52EF2">
        <w:rPr>
          <w:sz w:val="24"/>
          <w:szCs w:val="24"/>
        </w:rPr>
        <w:t xml:space="preserve"> Systemy selektywnego zbierania odpadów w poszczególnych gminach należy dostosować do lokalnych uwarunkowań technicznych, organizacyjnych i społecznych, w powiązaniu z potrzebą osiągnięcia określonych prawem poziomów zagospodarowania poszczególnych odpadów.</w:t>
      </w:r>
    </w:p>
    <w:p w:rsidR="00A12138" w:rsidRPr="00A12138" w:rsidRDefault="003270D2" w:rsidP="00C34400">
      <w:pPr>
        <w:pStyle w:val="Default"/>
        <w:jc w:val="both"/>
        <w:rPr>
          <w:rFonts w:asciiTheme="minorHAnsi" w:hAnsiTheme="minorHAnsi"/>
        </w:rPr>
      </w:pPr>
      <w:r>
        <w:rPr>
          <w:rFonts w:asciiTheme="minorHAnsi" w:hAnsiTheme="minorHAnsi"/>
        </w:rPr>
        <w:t>4)</w:t>
      </w:r>
      <w:r w:rsidR="00A12138" w:rsidRPr="00A12138">
        <w:rPr>
          <w:rFonts w:asciiTheme="minorHAnsi" w:hAnsiTheme="minorHAnsi"/>
        </w:rPr>
        <w:t xml:space="preserve"> Jednym z systemów selektywnej zbiórki odpadów opakowaniowych może być zbiórka</w:t>
      </w:r>
      <w:r w:rsidR="00DE3EDF">
        <w:rPr>
          <w:rFonts w:asciiTheme="minorHAnsi" w:hAnsiTheme="minorHAnsi"/>
        </w:rPr>
        <w:t xml:space="preserve"> </w:t>
      </w:r>
      <w:r w:rsidR="00A12138" w:rsidRPr="00A12138">
        <w:rPr>
          <w:rFonts w:asciiTheme="minorHAnsi" w:hAnsiTheme="minorHAnsi"/>
        </w:rPr>
        <w:t xml:space="preserve">odpadów opakowaniowych po napojach przez jednostki handlowe, jako opakowania jednostkowe objęte kaucją; </w:t>
      </w:r>
    </w:p>
    <w:p w:rsidR="00A12138" w:rsidRPr="00A12138" w:rsidRDefault="003270D2" w:rsidP="00C34400">
      <w:pPr>
        <w:pStyle w:val="Default"/>
        <w:jc w:val="both"/>
        <w:rPr>
          <w:rFonts w:asciiTheme="minorHAnsi" w:hAnsiTheme="minorHAnsi"/>
        </w:rPr>
      </w:pPr>
      <w:r>
        <w:rPr>
          <w:rFonts w:asciiTheme="minorHAnsi" w:hAnsiTheme="minorHAnsi"/>
        </w:rPr>
        <w:t>5)</w:t>
      </w:r>
      <w:r w:rsidR="00A12138" w:rsidRPr="00A12138">
        <w:rPr>
          <w:rFonts w:asciiTheme="minorHAnsi" w:hAnsiTheme="minorHAnsi"/>
        </w:rPr>
        <w:t xml:space="preserve"> Odpady zebrane selektywnie należy gromadzić i transportować w sposób zapobiegający ich zmieszaniu. </w:t>
      </w:r>
    </w:p>
    <w:p w:rsidR="00A12138" w:rsidRPr="00A12138" w:rsidRDefault="003270D2" w:rsidP="00C34400">
      <w:pPr>
        <w:pStyle w:val="Default"/>
        <w:jc w:val="both"/>
        <w:rPr>
          <w:rFonts w:asciiTheme="minorHAnsi" w:hAnsiTheme="minorHAnsi"/>
        </w:rPr>
      </w:pPr>
      <w:r>
        <w:rPr>
          <w:rFonts w:asciiTheme="minorHAnsi" w:hAnsiTheme="minorHAnsi"/>
        </w:rPr>
        <w:t>6)</w:t>
      </w:r>
      <w:r w:rsidR="00A12138" w:rsidRPr="00A12138">
        <w:rPr>
          <w:rFonts w:asciiTheme="minorHAnsi" w:hAnsiTheme="minorHAnsi"/>
        </w:rPr>
        <w:t xml:space="preserve"> Organizacja w gminach Punktów Selektywnego Gromadzenia Odpadów. </w:t>
      </w:r>
    </w:p>
    <w:p w:rsidR="00A12138" w:rsidRPr="00A12138" w:rsidRDefault="003270D2" w:rsidP="00C34400">
      <w:pPr>
        <w:pStyle w:val="Default"/>
        <w:jc w:val="both"/>
        <w:rPr>
          <w:rFonts w:asciiTheme="minorHAnsi" w:hAnsiTheme="minorHAnsi"/>
        </w:rPr>
      </w:pPr>
      <w:r>
        <w:rPr>
          <w:rFonts w:asciiTheme="minorHAnsi" w:hAnsiTheme="minorHAnsi"/>
        </w:rPr>
        <w:t>7)</w:t>
      </w:r>
      <w:r w:rsidR="00A12138" w:rsidRPr="00A12138">
        <w:rPr>
          <w:rFonts w:asciiTheme="minorHAnsi" w:hAnsiTheme="minorHAnsi"/>
        </w:rPr>
        <w:t xml:space="preserve"> Organizacja nowych i rozwój istniejących systemów zbierania odpadów niebezpiecznych występujących w strumieniu odpadów komunalnych, np. w oparciu o: </w:t>
      </w:r>
    </w:p>
    <w:p w:rsidR="00A12138" w:rsidRPr="00A12138" w:rsidRDefault="00A12138" w:rsidP="00C34400">
      <w:pPr>
        <w:pStyle w:val="Default"/>
        <w:jc w:val="both"/>
        <w:rPr>
          <w:rFonts w:asciiTheme="minorHAnsi" w:hAnsiTheme="minorHAnsi"/>
        </w:rPr>
      </w:pPr>
      <w:r w:rsidRPr="00A12138">
        <w:rPr>
          <w:rFonts w:asciiTheme="minorHAnsi" w:hAnsiTheme="minorHAnsi"/>
        </w:rPr>
        <w:t xml:space="preserve">- sieci zbierania poszczególnych rodzajów odpadów niebezpiecznych, </w:t>
      </w:r>
    </w:p>
    <w:p w:rsidR="00A12138" w:rsidRPr="00A12138" w:rsidRDefault="00A12138" w:rsidP="00C34400">
      <w:pPr>
        <w:pStyle w:val="Default"/>
        <w:jc w:val="both"/>
        <w:rPr>
          <w:rFonts w:asciiTheme="minorHAnsi" w:hAnsiTheme="minorHAnsi"/>
        </w:rPr>
      </w:pPr>
      <w:r w:rsidRPr="00A12138">
        <w:rPr>
          <w:rFonts w:asciiTheme="minorHAnsi" w:hAnsiTheme="minorHAnsi"/>
        </w:rPr>
        <w:t xml:space="preserve">- placówki handlowe, apteki, zakłady serwisowe oraz punkty zbierania poszczególnych rodzajów odpadów niebezpiecznych (np. przeterminowane lekarstwa, oleje odpadowe, baterie, akumulatory), </w:t>
      </w:r>
    </w:p>
    <w:p w:rsidR="00A12138" w:rsidRPr="00A12138" w:rsidRDefault="00A12138" w:rsidP="00C34400">
      <w:pPr>
        <w:pStyle w:val="Default"/>
        <w:jc w:val="both"/>
        <w:rPr>
          <w:rFonts w:asciiTheme="minorHAnsi" w:hAnsiTheme="minorHAnsi"/>
        </w:rPr>
      </w:pPr>
      <w:r w:rsidRPr="00A12138">
        <w:rPr>
          <w:rFonts w:asciiTheme="minorHAnsi" w:hAnsiTheme="minorHAnsi"/>
        </w:rPr>
        <w:t xml:space="preserve">- stacjonarne lub mobilne punkty zbierania odpadów niebezpiecznych, </w:t>
      </w:r>
    </w:p>
    <w:p w:rsidR="00A12138" w:rsidRPr="00A12138" w:rsidRDefault="00A12138" w:rsidP="003270D2">
      <w:pPr>
        <w:spacing w:after="0"/>
        <w:jc w:val="both"/>
        <w:rPr>
          <w:sz w:val="24"/>
          <w:szCs w:val="24"/>
        </w:rPr>
      </w:pPr>
      <w:r w:rsidRPr="00A12138">
        <w:rPr>
          <w:sz w:val="24"/>
          <w:szCs w:val="24"/>
        </w:rPr>
        <w:t>- regularne odbieranie odpadów niebezpiecznych od mieszkańców prowadzących ich selektywne zbieranie przez podmioty prowadzące działalność w zakresie odbierania odpadów komunalnych od właścicieli nieruchomości</w:t>
      </w:r>
      <w:r>
        <w:rPr>
          <w:rStyle w:val="Odwoanieprzypisudolnego"/>
          <w:sz w:val="24"/>
          <w:szCs w:val="24"/>
        </w:rPr>
        <w:footnoteReference w:id="2"/>
      </w:r>
      <w:r w:rsidRPr="00A12138">
        <w:rPr>
          <w:sz w:val="24"/>
          <w:szCs w:val="24"/>
        </w:rPr>
        <w:t>.</w:t>
      </w:r>
    </w:p>
    <w:p w:rsidR="00D66FEA" w:rsidRDefault="00D66FEA" w:rsidP="007772C3">
      <w:pPr>
        <w:spacing w:after="120"/>
        <w:ind w:firstLine="708"/>
        <w:jc w:val="both"/>
        <w:rPr>
          <w:sz w:val="24"/>
          <w:szCs w:val="24"/>
        </w:rPr>
      </w:pPr>
      <w:r w:rsidRPr="009142C9">
        <w:rPr>
          <w:sz w:val="24"/>
          <w:szCs w:val="24"/>
        </w:rPr>
        <w:lastRenderedPageBreak/>
        <w:t>W województwie podlaskim wydziela się cztery regiony gospodarki odpadami (RGO): Centralny, Południowy, Północny i Zachodni.</w:t>
      </w:r>
      <w:r>
        <w:rPr>
          <w:sz w:val="24"/>
          <w:szCs w:val="24"/>
        </w:rPr>
        <w:t xml:space="preserve"> Gmina Szypliszki przynależy do Północnego regionu gospodarki odpadami.</w:t>
      </w:r>
      <w:r w:rsidR="00DE3EDF">
        <w:rPr>
          <w:sz w:val="24"/>
          <w:szCs w:val="24"/>
        </w:rPr>
        <w:t xml:space="preserve"> </w:t>
      </w:r>
      <w:r w:rsidR="00110121">
        <w:rPr>
          <w:sz w:val="24"/>
          <w:szCs w:val="24"/>
        </w:rPr>
        <w:t>ZUOK w Suwałkach</w:t>
      </w:r>
      <w:r w:rsidR="00FE0712">
        <w:rPr>
          <w:sz w:val="24"/>
          <w:szCs w:val="24"/>
        </w:rPr>
        <w:t xml:space="preserve"> jest miejscem zagospodarowywania odpadów komunalnych,</w:t>
      </w:r>
      <w:r w:rsidR="00DE3EDF">
        <w:rPr>
          <w:sz w:val="24"/>
          <w:szCs w:val="24"/>
        </w:rPr>
        <w:t xml:space="preserve"> </w:t>
      </w:r>
      <w:r w:rsidR="00FE0712" w:rsidRPr="00FE0712">
        <w:rPr>
          <w:sz w:val="24"/>
          <w:szCs w:val="24"/>
        </w:rPr>
        <w:t>odpadów zielonych oraz pozostałości z sortowania odpadów komunalnych przeznaczonych do składowania</w:t>
      </w:r>
      <w:r w:rsidR="0020461E">
        <w:rPr>
          <w:sz w:val="24"/>
          <w:szCs w:val="24"/>
        </w:rPr>
        <w:t>-</w:t>
      </w:r>
      <w:r w:rsidR="00FE0712">
        <w:rPr>
          <w:sz w:val="24"/>
          <w:szCs w:val="24"/>
        </w:rPr>
        <w:t xml:space="preserve"> zebranych z terenu Gminy Szypliszki.</w:t>
      </w:r>
    </w:p>
    <w:p w:rsidR="00E21753" w:rsidRDefault="00C73352" w:rsidP="00E21753">
      <w:pPr>
        <w:spacing w:after="0"/>
        <w:jc w:val="both"/>
        <w:rPr>
          <w:sz w:val="24"/>
          <w:szCs w:val="24"/>
        </w:rPr>
      </w:pPr>
      <w:r>
        <w:rPr>
          <w:sz w:val="24"/>
          <w:szCs w:val="24"/>
        </w:rPr>
        <w:t>1</w:t>
      </w:r>
      <w:r w:rsidR="009B015C">
        <w:rPr>
          <w:sz w:val="24"/>
          <w:szCs w:val="24"/>
        </w:rPr>
        <w:t xml:space="preserve">. </w:t>
      </w:r>
      <w:r w:rsidR="00E8121F">
        <w:rPr>
          <w:sz w:val="24"/>
          <w:szCs w:val="24"/>
        </w:rPr>
        <w:t>W</w:t>
      </w:r>
      <w:r w:rsidR="009B015C" w:rsidRPr="009B015C">
        <w:rPr>
          <w:sz w:val="24"/>
          <w:szCs w:val="24"/>
        </w:rPr>
        <w:t xml:space="preserve"> wyniku przeprowadzonego przetargu nieograniczonego, odbiór odpadów komunalnych i ich zagospodarowanie od właścicieli nieruchomości zamieszkałych i niezamieszkałych, na których powstają odpady komunalne, realizowany jest przez</w:t>
      </w:r>
      <w:r w:rsidR="00DE3EDF">
        <w:rPr>
          <w:sz w:val="24"/>
          <w:szCs w:val="24"/>
        </w:rPr>
        <w:t xml:space="preserve"> </w:t>
      </w:r>
      <w:r w:rsidR="009B015C" w:rsidRPr="009B015C">
        <w:rPr>
          <w:sz w:val="24"/>
          <w:szCs w:val="24"/>
        </w:rPr>
        <w:t xml:space="preserve">MPO Sp. zo.o. ul. 42 Pułku Piechoty 48, 15-950 Białystok z siedzibą w Augustowie ul. 3 </w:t>
      </w:r>
      <w:r w:rsidR="009B015C">
        <w:rPr>
          <w:sz w:val="24"/>
          <w:szCs w:val="24"/>
        </w:rPr>
        <w:t>Maj 53, 16-300 Augustów</w:t>
      </w:r>
      <w:r w:rsidR="009B015C" w:rsidRPr="009B015C">
        <w:rPr>
          <w:sz w:val="24"/>
          <w:szCs w:val="24"/>
        </w:rPr>
        <w:t xml:space="preserve">. </w:t>
      </w:r>
    </w:p>
    <w:p w:rsidR="00576DDA" w:rsidRDefault="00C73352" w:rsidP="00E21753">
      <w:pPr>
        <w:spacing w:after="0"/>
        <w:jc w:val="both"/>
        <w:rPr>
          <w:sz w:val="24"/>
          <w:szCs w:val="24"/>
        </w:rPr>
      </w:pPr>
      <w:r>
        <w:rPr>
          <w:sz w:val="24"/>
          <w:szCs w:val="24"/>
        </w:rPr>
        <w:t>2</w:t>
      </w:r>
      <w:r w:rsidR="00E21753">
        <w:rPr>
          <w:sz w:val="24"/>
          <w:szCs w:val="24"/>
        </w:rPr>
        <w:t xml:space="preserve">. </w:t>
      </w:r>
      <w:r w:rsidR="00E21753" w:rsidRPr="00E21753">
        <w:rPr>
          <w:sz w:val="24"/>
          <w:szCs w:val="24"/>
        </w:rPr>
        <w:t>Nowy przejęty przez Gminę system gospodarki odpadami komunalnymi wiązał się z wprowadzeniem opłaty za gospodarowanie odpadami komunalnymi.</w:t>
      </w:r>
      <w:r w:rsidR="00E65900">
        <w:rPr>
          <w:sz w:val="24"/>
          <w:szCs w:val="24"/>
        </w:rPr>
        <w:t xml:space="preserve"> Rada Gminy Szypliszki wybrała metodę </w:t>
      </w:r>
      <w:r w:rsidR="00E65900" w:rsidRPr="00E21753">
        <w:rPr>
          <w:sz w:val="24"/>
          <w:szCs w:val="24"/>
        </w:rPr>
        <w:t>naliczania opłaty</w:t>
      </w:r>
      <w:r w:rsidR="00E65900">
        <w:rPr>
          <w:sz w:val="24"/>
          <w:szCs w:val="24"/>
        </w:rPr>
        <w:t xml:space="preserve"> mieszkańcom gminy od gospodarstwa domowego w zależności od ilości</w:t>
      </w:r>
      <w:r w:rsidR="001A5DF8">
        <w:rPr>
          <w:sz w:val="24"/>
          <w:szCs w:val="24"/>
        </w:rPr>
        <w:t xml:space="preserve"> osób</w:t>
      </w:r>
      <w:r w:rsidR="00E65900">
        <w:rPr>
          <w:sz w:val="24"/>
          <w:szCs w:val="24"/>
        </w:rPr>
        <w:t xml:space="preserve"> w gospodarstwie domowym. Nieruchomości niezamieszkałe obciążane są opłatą w zależności od ilości wytworzonych odpadów tj. wielkości pojemnika na danej </w:t>
      </w:r>
      <w:r w:rsidR="00576DDA">
        <w:rPr>
          <w:sz w:val="24"/>
          <w:szCs w:val="24"/>
        </w:rPr>
        <w:t>nieruchomości</w:t>
      </w:r>
      <w:r w:rsidR="00E65900">
        <w:rPr>
          <w:sz w:val="24"/>
          <w:szCs w:val="24"/>
        </w:rPr>
        <w:t>.</w:t>
      </w:r>
      <w:r w:rsidR="00385538">
        <w:rPr>
          <w:sz w:val="24"/>
          <w:szCs w:val="24"/>
        </w:rPr>
        <w:t xml:space="preserve"> W 2016 roku znowelizowana ustawa o utrzymaniu czystości i porządku w gminach wprowadziła opłatę ryczałtową od nieruchomości, na których znajdują się działki letniskowe i innych nieruchomości wykorzystywanych na cele rekreacyjno- wypoczynkowe.</w:t>
      </w:r>
    </w:p>
    <w:p w:rsidR="00C73352" w:rsidRDefault="00C73352" w:rsidP="00E21753">
      <w:pPr>
        <w:spacing w:after="0"/>
        <w:jc w:val="both"/>
        <w:rPr>
          <w:sz w:val="24"/>
          <w:szCs w:val="24"/>
        </w:rPr>
      </w:pPr>
    </w:p>
    <w:p w:rsidR="009B015C" w:rsidRPr="00D732B6" w:rsidRDefault="00576DDA" w:rsidP="0096580E">
      <w:pPr>
        <w:spacing w:before="120" w:after="120"/>
        <w:jc w:val="both"/>
        <w:rPr>
          <w:i/>
          <w:sz w:val="24"/>
          <w:szCs w:val="24"/>
        </w:rPr>
      </w:pPr>
      <w:r w:rsidRPr="00D732B6">
        <w:rPr>
          <w:i/>
          <w:sz w:val="24"/>
          <w:szCs w:val="24"/>
        </w:rPr>
        <w:t xml:space="preserve">Stawki opłaty za gospodarowanie odpadami komunalnymi w </w:t>
      </w:r>
      <w:r w:rsidR="00ED6082" w:rsidRPr="00D732B6">
        <w:rPr>
          <w:i/>
          <w:sz w:val="24"/>
          <w:szCs w:val="24"/>
        </w:rPr>
        <w:t>przypadku</w:t>
      </w:r>
      <w:r w:rsidR="0085433E">
        <w:rPr>
          <w:i/>
          <w:sz w:val="24"/>
          <w:szCs w:val="24"/>
        </w:rPr>
        <w:t xml:space="preserve"> gdy</w:t>
      </w:r>
      <w:r w:rsidR="00DE3EDF">
        <w:rPr>
          <w:i/>
          <w:sz w:val="24"/>
          <w:szCs w:val="24"/>
        </w:rPr>
        <w:t xml:space="preserve"> </w:t>
      </w:r>
      <w:r w:rsidR="0085433E" w:rsidRPr="0085433E">
        <w:rPr>
          <w:i/>
          <w:sz w:val="24"/>
          <w:szCs w:val="24"/>
        </w:rPr>
        <w:t>odpady są zbierane i odbierane w sposób selektywny</w:t>
      </w:r>
      <w:r w:rsidR="00ED6082" w:rsidRPr="00D732B6">
        <w:rPr>
          <w:i/>
          <w:sz w:val="24"/>
          <w:szCs w:val="24"/>
        </w:rPr>
        <w:t xml:space="preserve"> w </w:t>
      </w:r>
      <w:r w:rsidR="00C73352">
        <w:rPr>
          <w:i/>
          <w:sz w:val="24"/>
          <w:szCs w:val="24"/>
        </w:rPr>
        <w:t>roku 201</w:t>
      </w:r>
      <w:r w:rsidR="00385538">
        <w:rPr>
          <w:i/>
          <w:sz w:val="24"/>
          <w:szCs w:val="24"/>
        </w:rPr>
        <w:t>6</w:t>
      </w:r>
      <w:r w:rsidRPr="00D732B6">
        <w:rPr>
          <w:i/>
          <w:sz w:val="24"/>
          <w:szCs w:val="24"/>
        </w:rPr>
        <w:t>:</w:t>
      </w:r>
    </w:p>
    <w:tbl>
      <w:tblPr>
        <w:tblStyle w:val="Tabela-Siatka"/>
        <w:tblW w:w="0" w:type="auto"/>
        <w:tblLook w:val="04A0"/>
      </w:tblPr>
      <w:tblGrid>
        <w:gridCol w:w="3369"/>
        <w:gridCol w:w="5528"/>
      </w:tblGrid>
      <w:tr w:rsidR="00C73352" w:rsidRPr="00307408" w:rsidTr="00C73352">
        <w:trPr>
          <w:trHeight w:val="538"/>
        </w:trPr>
        <w:tc>
          <w:tcPr>
            <w:tcW w:w="3369" w:type="dxa"/>
            <w:vAlign w:val="center"/>
          </w:tcPr>
          <w:p w:rsidR="00C73352" w:rsidRPr="00307408" w:rsidRDefault="00C73352" w:rsidP="00C73352">
            <w:pPr>
              <w:jc w:val="center"/>
              <w:rPr>
                <w:b/>
                <w:sz w:val="24"/>
                <w:szCs w:val="24"/>
              </w:rPr>
            </w:pPr>
            <w:r>
              <w:rPr>
                <w:b/>
                <w:sz w:val="24"/>
                <w:szCs w:val="24"/>
              </w:rPr>
              <w:t>Gospodarstwa domowe</w:t>
            </w:r>
          </w:p>
        </w:tc>
        <w:tc>
          <w:tcPr>
            <w:tcW w:w="5528" w:type="dxa"/>
          </w:tcPr>
          <w:p w:rsidR="00C73352" w:rsidRPr="00307408" w:rsidRDefault="00C73352" w:rsidP="00716B8E">
            <w:pPr>
              <w:spacing w:before="120"/>
              <w:jc w:val="center"/>
              <w:rPr>
                <w:b/>
                <w:sz w:val="24"/>
                <w:szCs w:val="24"/>
              </w:rPr>
            </w:pPr>
            <w:r w:rsidRPr="00307408">
              <w:rPr>
                <w:b/>
                <w:sz w:val="24"/>
                <w:szCs w:val="24"/>
              </w:rPr>
              <w:t>Stawki obowiązujące w 201</w:t>
            </w:r>
            <w:r w:rsidR="00716B8E">
              <w:rPr>
                <w:b/>
                <w:sz w:val="24"/>
                <w:szCs w:val="24"/>
              </w:rPr>
              <w:t>6</w:t>
            </w:r>
            <w:r w:rsidRPr="00307408">
              <w:rPr>
                <w:b/>
                <w:sz w:val="24"/>
                <w:szCs w:val="24"/>
              </w:rPr>
              <w:t xml:space="preserve"> r.</w:t>
            </w:r>
            <w:r>
              <w:rPr>
                <w:b/>
                <w:sz w:val="24"/>
                <w:szCs w:val="24"/>
              </w:rPr>
              <w:t xml:space="preserve"> w zł</w:t>
            </w:r>
          </w:p>
        </w:tc>
      </w:tr>
      <w:tr w:rsidR="00C73352" w:rsidTr="00C73352">
        <w:tc>
          <w:tcPr>
            <w:tcW w:w="3369" w:type="dxa"/>
          </w:tcPr>
          <w:p w:rsidR="00C73352" w:rsidRPr="00827D8D" w:rsidRDefault="00C73352" w:rsidP="00827D8D">
            <w:pPr>
              <w:jc w:val="center"/>
              <w:rPr>
                <w:b/>
                <w:sz w:val="24"/>
                <w:szCs w:val="24"/>
              </w:rPr>
            </w:pPr>
            <w:r w:rsidRPr="00827D8D">
              <w:rPr>
                <w:b/>
                <w:sz w:val="24"/>
                <w:szCs w:val="24"/>
              </w:rPr>
              <w:t>1 osobowe</w:t>
            </w:r>
          </w:p>
        </w:tc>
        <w:tc>
          <w:tcPr>
            <w:tcW w:w="5528" w:type="dxa"/>
          </w:tcPr>
          <w:p w:rsidR="00C73352" w:rsidRDefault="00C73352" w:rsidP="00C30608">
            <w:pPr>
              <w:jc w:val="center"/>
              <w:rPr>
                <w:sz w:val="24"/>
                <w:szCs w:val="24"/>
              </w:rPr>
            </w:pPr>
            <w:r>
              <w:rPr>
                <w:sz w:val="24"/>
                <w:szCs w:val="24"/>
              </w:rPr>
              <w:t>6,00</w:t>
            </w:r>
          </w:p>
        </w:tc>
      </w:tr>
      <w:tr w:rsidR="00C73352" w:rsidTr="00C73352">
        <w:tc>
          <w:tcPr>
            <w:tcW w:w="3369" w:type="dxa"/>
          </w:tcPr>
          <w:p w:rsidR="00C73352" w:rsidRPr="00827D8D" w:rsidRDefault="00C73352" w:rsidP="00827D8D">
            <w:pPr>
              <w:jc w:val="center"/>
              <w:rPr>
                <w:b/>
              </w:rPr>
            </w:pPr>
            <w:r w:rsidRPr="00827D8D">
              <w:rPr>
                <w:b/>
                <w:sz w:val="24"/>
                <w:szCs w:val="24"/>
              </w:rPr>
              <w:t>2 osobowe</w:t>
            </w:r>
          </w:p>
        </w:tc>
        <w:tc>
          <w:tcPr>
            <w:tcW w:w="5528" w:type="dxa"/>
          </w:tcPr>
          <w:p w:rsidR="00C73352" w:rsidRDefault="00C73352" w:rsidP="00C73352">
            <w:pPr>
              <w:jc w:val="center"/>
              <w:rPr>
                <w:sz w:val="24"/>
                <w:szCs w:val="24"/>
              </w:rPr>
            </w:pPr>
            <w:r>
              <w:rPr>
                <w:sz w:val="24"/>
                <w:szCs w:val="24"/>
              </w:rPr>
              <w:t>13,00</w:t>
            </w:r>
          </w:p>
        </w:tc>
      </w:tr>
      <w:tr w:rsidR="00C73352" w:rsidTr="00C73352">
        <w:tc>
          <w:tcPr>
            <w:tcW w:w="3369" w:type="dxa"/>
          </w:tcPr>
          <w:p w:rsidR="00C73352" w:rsidRPr="00827D8D" w:rsidRDefault="00C73352" w:rsidP="00827D8D">
            <w:pPr>
              <w:jc w:val="center"/>
              <w:rPr>
                <w:b/>
              </w:rPr>
            </w:pPr>
            <w:r w:rsidRPr="00827D8D">
              <w:rPr>
                <w:b/>
                <w:sz w:val="24"/>
                <w:szCs w:val="24"/>
              </w:rPr>
              <w:t>3 osobowe</w:t>
            </w:r>
          </w:p>
        </w:tc>
        <w:tc>
          <w:tcPr>
            <w:tcW w:w="5528" w:type="dxa"/>
          </w:tcPr>
          <w:p w:rsidR="00C73352" w:rsidRDefault="00C73352" w:rsidP="00C30608">
            <w:pPr>
              <w:jc w:val="center"/>
              <w:rPr>
                <w:sz w:val="24"/>
                <w:szCs w:val="24"/>
              </w:rPr>
            </w:pPr>
            <w:r>
              <w:rPr>
                <w:sz w:val="24"/>
                <w:szCs w:val="24"/>
              </w:rPr>
              <w:t>18,00</w:t>
            </w:r>
          </w:p>
        </w:tc>
      </w:tr>
      <w:tr w:rsidR="00C73352" w:rsidTr="00C73352">
        <w:tc>
          <w:tcPr>
            <w:tcW w:w="3369" w:type="dxa"/>
          </w:tcPr>
          <w:p w:rsidR="00C73352" w:rsidRPr="00827D8D" w:rsidRDefault="00C73352" w:rsidP="00827D8D">
            <w:pPr>
              <w:jc w:val="center"/>
              <w:rPr>
                <w:b/>
              </w:rPr>
            </w:pPr>
            <w:r w:rsidRPr="00827D8D">
              <w:rPr>
                <w:b/>
                <w:sz w:val="24"/>
                <w:szCs w:val="24"/>
              </w:rPr>
              <w:t>4 osobowe</w:t>
            </w:r>
          </w:p>
        </w:tc>
        <w:tc>
          <w:tcPr>
            <w:tcW w:w="5528" w:type="dxa"/>
          </w:tcPr>
          <w:p w:rsidR="00C73352" w:rsidRDefault="00C73352" w:rsidP="00C30608">
            <w:pPr>
              <w:jc w:val="center"/>
              <w:rPr>
                <w:sz w:val="24"/>
                <w:szCs w:val="24"/>
              </w:rPr>
            </w:pPr>
            <w:r>
              <w:rPr>
                <w:sz w:val="24"/>
                <w:szCs w:val="24"/>
              </w:rPr>
              <w:t>25,00</w:t>
            </w:r>
          </w:p>
        </w:tc>
      </w:tr>
      <w:tr w:rsidR="00C73352" w:rsidTr="00C73352">
        <w:tc>
          <w:tcPr>
            <w:tcW w:w="3369" w:type="dxa"/>
          </w:tcPr>
          <w:p w:rsidR="00C73352" w:rsidRPr="00827D8D" w:rsidRDefault="00C73352" w:rsidP="00827D8D">
            <w:pPr>
              <w:jc w:val="center"/>
              <w:rPr>
                <w:b/>
              </w:rPr>
            </w:pPr>
            <w:r w:rsidRPr="00827D8D">
              <w:rPr>
                <w:b/>
                <w:sz w:val="24"/>
                <w:szCs w:val="24"/>
              </w:rPr>
              <w:t>5 osobowe</w:t>
            </w:r>
          </w:p>
        </w:tc>
        <w:tc>
          <w:tcPr>
            <w:tcW w:w="5528" w:type="dxa"/>
          </w:tcPr>
          <w:p w:rsidR="00C73352" w:rsidRDefault="00C73352" w:rsidP="00C30608">
            <w:pPr>
              <w:jc w:val="center"/>
              <w:rPr>
                <w:sz w:val="24"/>
                <w:szCs w:val="24"/>
              </w:rPr>
            </w:pPr>
            <w:r>
              <w:rPr>
                <w:sz w:val="24"/>
                <w:szCs w:val="24"/>
              </w:rPr>
              <w:t>31,00</w:t>
            </w:r>
          </w:p>
        </w:tc>
      </w:tr>
      <w:tr w:rsidR="00C73352" w:rsidTr="00C73352">
        <w:tc>
          <w:tcPr>
            <w:tcW w:w="3369" w:type="dxa"/>
          </w:tcPr>
          <w:p w:rsidR="00C73352" w:rsidRPr="00827D8D" w:rsidRDefault="00C73352" w:rsidP="00827D8D">
            <w:pPr>
              <w:jc w:val="center"/>
              <w:rPr>
                <w:b/>
              </w:rPr>
            </w:pPr>
            <w:r w:rsidRPr="00827D8D">
              <w:rPr>
                <w:b/>
                <w:sz w:val="24"/>
                <w:szCs w:val="24"/>
              </w:rPr>
              <w:t>6 osób i więcej</w:t>
            </w:r>
          </w:p>
        </w:tc>
        <w:tc>
          <w:tcPr>
            <w:tcW w:w="5528" w:type="dxa"/>
          </w:tcPr>
          <w:p w:rsidR="00C73352" w:rsidRDefault="00C73352" w:rsidP="00C30608">
            <w:pPr>
              <w:jc w:val="center"/>
              <w:rPr>
                <w:sz w:val="24"/>
                <w:szCs w:val="24"/>
              </w:rPr>
            </w:pPr>
            <w:r>
              <w:rPr>
                <w:sz w:val="24"/>
                <w:szCs w:val="24"/>
              </w:rPr>
              <w:t>32,00</w:t>
            </w:r>
          </w:p>
        </w:tc>
      </w:tr>
    </w:tbl>
    <w:p w:rsidR="00307408" w:rsidRPr="00E21753" w:rsidRDefault="00307408" w:rsidP="00E21753">
      <w:pPr>
        <w:spacing w:after="0"/>
        <w:jc w:val="both"/>
        <w:rPr>
          <w:sz w:val="24"/>
          <w:szCs w:val="24"/>
        </w:rPr>
      </w:pPr>
    </w:p>
    <w:p w:rsidR="0085433E" w:rsidRDefault="0085433E" w:rsidP="00F61990">
      <w:pPr>
        <w:rPr>
          <w:i/>
          <w:sz w:val="24"/>
          <w:szCs w:val="24"/>
        </w:rPr>
      </w:pPr>
      <w:r w:rsidRPr="00D732B6">
        <w:rPr>
          <w:i/>
          <w:sz w:val="24"/>
          <w:szCs w:val="24"/>
        </w:rPr>
        <w:t xml:space="preserve">Stawki opłaty za gospodarowanie odpadami komunalnymi w przypadku </w:t>
      </w:r>
      <w:r w:rsidR="0096580E">
        <w:rPr>
          <w:i/>
          <w:sz w:val="24"/>
          <w:szCs w:val="24"/>
        </w:rPr>
        <w:t xml:space="preserve">gdy </w:t>
      </w:r>
      <w:r w:rsidR="0096580E" w:rsidRPr="0096580E">
        <w:rPr>
          <w:i/>
          <w:sz w:val="24"/>
          <w:szCs w:val="24"/>
        </w:rPr>
        <w:t>odpady nie są zbierane i odbierane w sposób selektywny</w:t>
      </w:r>
      <w:r w:rsidRPr="00D732B6">
        <w:rPr>
          <w:i/>
          <w:sz w:val="24"/>
          <w:szCs w:val="24"/>
        </w:rPr>
        <w:t xml:space="preserve"> w </w:t>
      </w:r>
      <w:r w:rsidR="00C73352">
        <w:rPr>
          <w:i/>
          <w:sz w:val="24"/>
          <w:szCs w:val="24"/>
        </w:rPr>
        <w:t>roku 201</w:t>
      </w:r>
      <w:r w:rsidR="00FE0D7E">
        <w:rPr>
          <w:i/>
          <w:sz w:val="24"/>
          <w:szCs w:val="24"/>
        </w:rPr>
        <w:t>6</w:t>
      </w:r>
      <w:r w:rsidRPr="00D732B6">
        <w:rPr>
          <w:i/>
          <w:sz w:val="24"/>
          <w:szCs w:val="24"/>
        </w:rPr>
        <w:t>:</w:t>
      </w:r>
    </w:p>
    <w:tbl>
      <w:tblPr>
        <w:tblStyle w:val="Tabela-Siatka"/>
        <w:tblW w:w="0" w:type="auto"/>
        <w:tblLook w:val="04A0"/>
      </w:tblPr>
      <w:tblGrid>
        <w:gridCol w:w="3652"/>
        <w:gridCol w:w="5387"/>
      </w:tblGrid>
      <w:tr w:rsidR="00C73352" w:rsidRPr="00307408" w:rsidTr="006C294A">
        <w:trPr>
          <w:trHeight w:val="536"/>
        </w:trPr>
        <w:tc>
          <w:tcPr>
            <w:tcW w:w="3652" w:type="dxa"/>
            <w:vAlign w:val="center"/>
          </w:tcPr>
          <w:p w:rsidR="00C73352" w:rsidRPr="00307408" w:rsidRDefault="00C73352" w:rsidP="006C294A">
            <w:pPr>
              <w:jc w:val="center"/>
              <w:rPr>
                <w:b/>
                <w:sz w:val="24"/>
                <w:szCs w:val="24"/>
              </w:rPr>
            </w:pPr>
            <w:r>
              <w:rPr>
                <w:b/>
                <w:sz w:val="24"/>
                <w:szCs w:val="24"/>
              </w:rPr>
              <w:t>Gospodarstwa domowe</w:t>
            </w:r>
          </w:p>
        </w:tc>
        <w:tc>
          <w:tcPr>
            <w:tcW w:w="5387" w:type="dxa"/>
          </w:tcPr>
          <w:p w:rsidR="00C73352" w:rsidRPr="00307408" w:rsidRDefault="00C73352" w:rsidP="00716B8E">
            <w:pPr>
              <w:spacing w:before="120"/>
              <w:jc w:val="center"/>
              <w:rPr>
                <w:b/>
                <w:sz w:val="24"/>
                <w:szCs w:val="24"/>
              </w:rPr>
            </w:pPr>
            <w:r w:rsidRPr="00307408">
              <w:rPr>
                <w:b/>
                <w:sz w:val="24"/>
                <w:szCs w:val="24"/>
              </w:rPr>
              <w:t>Stawki obowiązujące w 201</w:t>
            </w:r>
            <w:r w:rsidR="00716B8E">
              <w:rPr>
                <w:b/>
                <w:sz w:val="24"/>
                <w:szCs w:val="24"/>
              </w:rPr>
              <w:t>6</w:t>
            </w:r>
            <w:r w:rsidRPr="00307408">
              <w:rPr>
                <w:b/>
                <w:sz w:val="24"/>
                <w:szCs w:val="24"/>
              </w:rPr>
              <w:t xml:space="preserve"> r.</w:t>
            </w:r>
            <w:r>
              <w:rPr>
                <w:b/>
                <w:sz w:val="24"/>
                <w:szCs w:val="24"/>
              </w:rPr>
              <w:t xml:space="preserve"> w zł</w:t>
            </w:r>
          </w:p>
        </w:tc>
      </w:tr>
      <w:tr w:rsidR="00C73352" w:rsidTr="00C73352">
        <w:tc>
          <w:tcPr>
            <w:tcW w:w="3652" w:type="dxa"/>
          </w:tcPr>
          <w:p w:rsidR="00C73352" w:rsidRPr="00827D8D" w:rsidRDefault="00C73352" w:rsidP="00827D8D">
            <w:pPr>
              <w:jc w:val="center"/>
              <w:rPr>
                <w:b/>
                <w:sz w:val="24"/>
                <w:szCs w:val="24"/>
              </w:rPr>
            </w:pPr>
            <w:r w:rsidRPr="00827D8D">
              <w:rPr>
                <w:b/>
                <w:sz w:val="24"/>
                <w:szCs w:val="24"/>
              </w:rPr>
              <w:t>1 osobowe</w:t>
            </w:r>
          </w:p>
        </w:tc>
        <w:tc>
          <w:tcPr>
            <w:tcW w:w="5387" w:type="dxa"/>
          </w:tcPr>
          <w:p w:rsidR="00C73352" w:rsidRDefault="006C294A" w:rsidP="00731410">
            <w:pPr>
              <w:jc w:val="center"/>
              <w:rPr>
                <w:sz w:val="24"/>
                <w:szCs w:val="24"/>
              </w:rPr>
            </w:pPr>
            <w:r>
              <w:rPr>
                <w:sz w:val="24"/>
                <w:szCs w:val="24"/>
              </w:rPr>
              <w:t>9</w:t>
            </w:r>
            <w:r w:rsidR="00C73352">
              <w:rPr>
                <w:sz w:val="24"/>
                <w:szCs w:val="24"/>
              </w:rPr>
              <w:t>,00</w:t>
            </w:r>
          </w:p>
        </w:tc>
      </w:tr>
      <w:tr w:rsidR="00C73352" w:rsidTr="00C73352">
        <w:tc>
          <w:tcPr>
            <w:tcW w:w="3652" w:type="dxa"/>
          </w:tcPr>
          <w:p w:rsidR="00C73352" w:rsidRPr="00827D8D" w:rsidRDefault="00C73352" w:rsidP="00827D8D">
            <w:pPr>
              <w:jc w:val="center"/>
              <w:rPr>
                <w:b/>
              </w:rPr>
            </w:pPr>
            <w:r w:rsidRPr="00827D8D">
              <w:rPr>
                <w:b/>
                <w:sz w:val="24"/>
                <w:szCs w:val="24"/>
              </w:rPr>
              <w:t>2 osobowe</w:t>
            </w:r>
          </w:p>
        </w:tc>
        <w:tc>
          <w:tcPr>
            <w:tcW w:w="5387" w:type="dxa"/>
          </w:tcPr>
          <w:p w:rsidR="00C73352" w:rsidRDefault="00C73352" w:rsidP="006C294A">
            <w:pPr>
              <w:jc w:val="center"/>
              <w:rPr>
                <w:sz w:val="24"/>
                <w:szCs w:val="24"/>
              </w:rPr>
            </w:pPr>
            <w:r>
              <w:rPr>
                <w:sz w:val="24"/>
                <w:szCs w:val="24"/>
              </w:rPr>
              <w:t>1</w:t>
            </w:r>
            <w:r w:rsidR="006C294A">
              <w:rPr>
                <w:sz w:val="24"/>
                <w:szCs w:val="24"/>
              </w:rPr>
              <w:t>8</w:t>
            </w:r>
            <w:r>
              <w:rPr>
                <w:sz w:val="24"/>
                <w:szCs w:val="24"/>
              </w:rPr>
              <w:t>,00</w:t>
            </w:r>
          </w:p>
        </w:tc>
      </w:tr>
      <w:tr w:rsidR="00C73352" w:rsidTr="00C73352">
        <w:tc>
          <w:tcPr>
            <w:tcW w:w="3652" w:type="dxa"/>
          </w:tcPr>
          <w:p w:rsidR="00C73352" w:rsidRPr="00827D8D" w:rsidRDefault="00C73352" w:rsidP="00827D8D">
            <w:pPr>
              <w:jc w:val="center"/>
              <w:rPr>
                <w:b/>
              </w:rPr>
            </w:pPr>
            <w:r w:rsidRPr="00827D8D">
              <w:rPr>
                <w:b/>
                <w:sz w:val="24"/>
                <w:szCs w:val="24"/>
              </w:rPr>
              <w:t>3 osobowe</w:t>
            </w:r>
          </w:p>
        </w:tc>
        <w:tc>
          <w:tcPr>
            <w:tcW w:w="5387" w:type="dxa"/>
          </w:tcPr>
          <w:p w:rsidR="00C73352" w:rsidRDefault="006C294A" w:rsidP="00731410">
            <w:pPr>
              <w:jc w:val="center"/>
              <w:rPr>
                <w:sz w:val="24"/>
                <w:szCs w:val="24"/>
              </w:rPr>
            </w:pPr>
            <w:r>
              <w:rPr>
                <w:sz w:val="24"/>
                <w:szCs w:val="24"/>
              </w:rPr>
              <w:t>30</w:t>
            </w:r>
            <w:r w:rsidR="00C73352">
              <w:rPr>
                <w:sz w:val="24"/>
                <w:szCs w:val="24"/>
              </w:rPr>
              <w:t>,00</w:t>
            </w:r>
          </w:p>
        </w:tc>
      </w:tr>
      <w:tr w:rsidR="00C73352" w:rsidTr="00C73352">
        <w:tc>
          <w:tcPr>
            <w:tcW w:w="3652" w:type="dxa"/>
          </w:tcPr>
          <w:p w:rsidR="00C73352" w:rsidRPr="00827D8D" w:rsidRDefault="00C73352" w:rsidP="00827D8D">
            <w:pPr>
              <w:jc w:val="center"/>
              <w:rPr>
                <w:b/>
              </w:rPr>
            </w:pPr>
            <w:r w:rsidRPr="00827D8D">
              <w:rPr>
                <w:b/>
                <w:sz w:val="24"/>
                <w:szCs w:val="24"/>
              </w:rPr>
              <w:t>4 osobowe</w:t>
            </w:r>
          </w:p>
        </w:tc>
        <w:tc>
          <w:tcPr>
            <w:tcW w:w="5387" w:type="dxa"/>
          </w:tcPr>
          <w:p w:rsidR="00C73352" w:rsidRDefault="006C294A" w:rsidP="00731410">
            <w:pPr>
              <w:jc w:val="center"/>
              <w:rPr>
                <w:sz w:val="24"/>
                <w:szCs w:val="24"/>
              </w:rPr>
            </w:pPr>
            <w:r>
              <w:rPr>
                <w:sz w:val="24"/>
                <w:szCs w:val="24"/>
              </w:rPr>
              <w:t>38</w:t>
            </w:r>
            <w:r w:rsidR="00C73352">
              <w:rPr>
                <w:sz w:val="24"/>
                <w:szCs w:val="24"/>
              </w:rPr>
              <w:t>,00</w:t>
            </w:r>
          </w:p>
        </w:tc>
      </w:tr>
      <w:tr w:rsidR="00C73352" w:rsidTr="00C73352">
        <w:tc>
          <w:tcPr>
            <w:tcW w:w="3652" w:type="dxa"/>
          </w:tcPr>
          <w:p w:rsidR="00C73352" w:rsidRPr="00827D8D" w:rsidRDefault="00C73352" w:rsidP="00827D8D">
            <w:pPr>
              <w:jc w:val="center"/>
              <w:rPr>
                <w:b/>
              </w:rPr>
            </w:pPr>
            <w:r w:rsidRPr="00827D8D">
              <w:rPr>
                <w:b/>
                <w:sz w:val="24"/>
                <w:szCs w:val="24"/>
              </w:rPr>
              <w:t>5 osobowe</w:t>
            </w:r>
          </w:p>
        </w:tc>
        <w:tc>
          <w:tcPr>
            <w:tcW w:w="5387" w:type="dxa"/>
          </w:tcPr>
          <w:p w:rsidR="00C73352" w:rsidRDefault="006C294A" w:rsidP="00731410">
            <w:pPr>
              <w:jc w:val="center"/>
              <w:rPr>
                <w:sz w:val="24"/>
                <w:szCs w:val="24"/>
              </w:rPr>
            </w:pPr>
            <w:r>
              <w:rPr>
                <w:sz w:val="24"/>
                <w:szCs w:val="24"/>
              </w:rPr>
              <w:t>4</w:t>
            </w:r>
            <w:r w:rsidR="00C73352">
              <w:rPr>
                <w:sz w:val="24"/>
                <w:szCs w:val="24"/>
              </w:rPr>
              <w:t>2,00</w:t>
            </w:r>
          </w:p>
        </w:tc>
      </w:tr>
      <w:tr w:rsidR="00C73352" w:rsidTr="00C73352">
        <w:tc>
          <w:tcPr>
            <w:tcW w:w="3652" w:type="dxa"/>
          </w:tcPr>
          <w:p w:rsidR="00C73352" w:rsidRPr="00827D8D" w:rsidRDefault="00C73352" w:rsidP="00827D8D">
            <w:pPr>
              <w:jc w:val="center"/>
              <w:rPr>
                <w:b/>
              </w:rPr>
            </w:pPr>
            <w:r w:rsidRPr="00827D8D">
              <w:rPr>
                <w:b/>
                <w:sz w:val="24"/>
                <w:szCs w:val="24"/>
              </w:rPr>
              <w:t>6 osób i więcej</w:t>
            </w:r>
          </w:p>
        </w:tc>
        <w:tc>
          <w:tcPr>
            <w:tcW w:w="5387" w:type="dxa"/>
          </w:tcPr>
          <w:p w:rsidR="00C73352" w:rsidRDefault="006C294A" w:rsidP="00731410">
            <w:pPr>
              <w:jc w:val="center"/>
              <w:rPr>
                <w:sz w:val="24"/>
                <w:szCs w:val="24"/>
              </w:rPr>
            </w:pPr>
            <w:r>
              <w:rPr>
                <w:sz w:val="24"/>
                <w:szCs w:val="24"/>
              </w:rPr>
              <w:t>4</w:t>
            </w:r>
            <w:r w:rsidR="00C73352">
              <w:rPr>
                <w:sz w:val="24"/>
                <w:szCs w:val="24"/>
              </w:rPr>
              <w:t>4,00</w:t>
            </w:r>
          </w:p>
        </w:tc>
      </w:tr>
    </w:tbl>
    <w:p w:rsidR="0096580E" w:rsidRDefault="0096580E" w:rsidP="0096580E">
      <w:pPr>
        <w:spacing w:after="0"/>
        <w:jc w:val="both"/>
        <w:rPr>
          <w:sz w:val="24"/>
          <w:szCs w:val="24"/>
        </w:rPr>
      </w:pPr>
    </w:p>
    <w:p w:rsidR="006C294A" w:rsidRPr="00E21753" w:rsidRDefault="006C294A" w:rsidP="0096580E">
      <w:pPr>
        <w:spacing w:after="0"/>
        <w:jc w:val="both"/>
        <w:rPr>
          <w:sz w:val="24"/>
          <w:szCs w:val="24"/>
        </w:rPr>
      </w:pPr>
    </w:p>
    <w:p w:rsidR="0096580E" w:rsidRDefault="0057190E" w:rsidP="0057190E">
      <w:pPr>
        <w:spacing w:after="120"/>
        <w:jc w:val="both"/>
        <w:rPr>
          <w:i/>
          <w:sz w:val="24"/>
          <w:szCs w:val="24"/>
        </w:rPr>
      </w:pPr>
      <w:r w:rsidRPr="0057190E">
        <w:rPr>
          <w:i/>
          <w:sz w:val="24"/>
          <w:szCs w:val="24"/>
        </w:rPr>
        <w:lastRenderedPageBreak/>
        <w:t>W przypadku nieruchomości, na których nie zamieszkują mieszkańcy a powstają odpady komunalne</w:t>
      </w:r>
      <w:r w:rsidR="00DE3EDF">
        <w:rPr>
          <w:i/>
          <w:sz w:val="24"/>
          <w:szCs w:val="24"/>
        </w:rPr>
        <w:t xml:space="preserve"> </w:t>
      </w:r>
      <w:r w:rsidRPr="0057190E">
        <w:rPr>
          <w:i/>
          <w:sz w:val="24"/>
          <w:szCs w:val="24"/>
        </w:rPr>
        <w:t>stawk</w:t>
      </w:r>
      <w:r>
        <w:rPr>
          <w:i/>
          <w:sz w:val="24"/>
          <w:szCs w:val="24"/>
        </w:rPr>
        <w:t>i</w:t>
      </w:r>
      <w:r w:rsidRPr="0057190E">
        <w:rPr>
          <w:i/>
          <w:sz w:val="24"/>
          <w:szCs w:val="24"/>
        </w:rPr>
        <w:t xml:space="preserve"> za pojemnik </w:t>
      </w:r>
      <w:r w:rsidR="006C294A">
        <w:rPr>
          <w:i/>
          <w:sz w:val="24"/>
          <w:szCs w:val="24"/>
        </w:rPr>
        <w:t>w roku 201</w:t>
      </w:r>
      <w:r w:rsidR="00716B8E">
        <w:rPr>
          <w:i/>
          <w:sz w:val="24"/>
          <w:szCs w:val="24"/>
        </w:rPr>
        <w:t>6</w:t>
      </w:r>
      <w:r w:rsidR="006C294A">
        <w:rPr>
          <w:i/>
          <w:sz w:val="24"/>
          <w:szCs w:val="24"/>
        </w:rPr>
        <w:t xml:space="preserve"> </w:t>
      </w:r>
      <w:r>
        <w:rPr>
          <w:i/>
          <w:sz w:val="24"/>
          <w:szCs w:val="24"/>
        </w:rPr>
        <w:t>przedstawiały się następująco:</w:t>
      </w:r>
    </w:p>
    <w:tbl>
      <w:tblPr>
        <w:tblStyle w:val="Tabela-Siatka"/>
        <w:tblW w:w="0" w:type="auto"/>
        <w:tblLook w:val="04A0"/>
      </w:tblPr>
      <w:tblGrid>
        <w:gridCol w:w="2376"/>
        <w:gridCol w:w="3261"/>
        <w:gridCol w:w="3402"/>
      </w:tblGrid>
      <w:tr w:rsidR="006C294A" w:rsidRPr="00307408" w:rsidTr="006C294A">
        <w:trPr>
          <w:trHeight w:val="532"/>
        </w:trPr>
        <w:tc>
          <w:tcPr>
            <w:tcW w:w="2376" w:type="dxa"/>
            <w:vMerge w:val="restart"/>
          </w:tcPr>
          <w:p w:rsidR="006C294A" w:rsidRDefault="006C294A" w:rsidP="00731410">
            <w:pPr>
              <w:jc w:val="center"/>
              <w:rPr>
                <w:b/>
                <w:sz w:val="24"/>
                <w:szCs w:val="24"/>
              </w:rPr>
            </w:pPr>
          </w:p>
          <w:p w:rsidR="006C294A" w:rsidRPr="00307408" w:rsidRDefault="006C294A" w:rsidP="00595321">
            <w:pPr>
              <w:jc w:val="center"/>
              <w:rPr>
                <w:b/>
                <w:sz w:val="24"/>
                <w:szCs w:val="24"/>
              </w:rPr>
            </w:pPr>
            <w:r>
              <w:rPr>
                <w:b/>
                <w:sz w:val="24"/>
                <w:szCs w:val="24"/>
              </w:rPr>
              <w:t>Pojemnik</w:t>
            </w:r>
          </w:p>
        </w:tc>
        <w:tc>
          <w:tcPr>
            <w:tcW w:w="6663" w:type="dxa"/>
            <w:gridSpan w:val="2"/>
          </w:tcPr>
          <w:p w:rsidR="006C294A" w:rsidRPr="00307408" w:rsidRDefault="006C294A" w:rsidP="00716B8E">
            <w:pPr>
              <w:spacing w:before="120"/>
              <w:jc w:val="center"/>
              <w:rPr>
                <w:b/>
                <w:sz w:val="24"/>
                <w:szCs w:val="24"/>
              </w:rPr>
            </w:pPr>
            <w:r w:rsidRPr="00307408">
              <w:rPr>
                <w:b/>
                <w:sz w:val="24"/>
                <w:szCs w:val="24"/>
              </w:rPr>
              <w:t>Stawki obowiązujące w 201</w:t>
            </w:r>
            <w:r w:rsidR="00716B8E">
              <w:rPr>
                <w:b/>
                <w:sz w:val="24"/>
                <w:szCs w:val="24"/>
              </w:rPr>
              <w:t>6</w:t>
            </w:r>
            <w:r w:rsidRPr="00307408">
              <w:rPr>
                <w:b/>
                <w:sz w:val="24"/>
                <w:szCs w:val="24"/>
              </w:rPr>
              <w:t xml:space="preserve"> r.</w:t>
            </w:r>
            <w:r>
              <w:rPr>
                <w:b/>
                <w:sz w:val="24"/>
                <w:szCs w:val="24"/>
              </w:rPr>
              <w:t xml:space="preserve"> w zł</w:t>
            </w:r>
          </w:p>
        </w:tc>
      </w:tr>
      <w:tr w:rsidR="006C294A" w:rsidRPr="0057190E" w:rsidTr="006C294A">
        <w:trPr>
          <w:trHeight w:val="412"/>
        </w:trPr>
        <w:tc>
          <w:tcPr>
            <w:tcW w:w="2376" w:type="dxa"/>
            <w:vMerge/>
          </w:tcPr>
          <w:p w:rsidR="006C294A" w:rsidRPr="0057190E" w:rsidRDefault="006C294A" w:rsidP="00731410">
            <w:pPr>
              <w:jc w:val="both"/>
              <w:rPr>
                <w:b/>
                <w:sz w:val="24"/>
                <w:szCs w:val="24"/>
              </w:rPr>
            </w:pPr>
          </w:p>
        </w:tc>
        <w:tc>
          <w:tcPr>
            <w:tcW w:w="3261" w:type="dxa"/>
            <w:vAlign w:val="center"/>
          </w:tcPr>
          <w:p w:rsidR="006C294A" w:rsidRPr="0057190E" w:rsidRDefault="006C294A" w:rsidP="006C294A">
            <w:pPr>
              <w:jc w:val="center"/>
              <w:rPr>
                <w:b/>
                <w:sz w:val="24"/>
                <w:szCs w:val="24"/>
              </w:rPr>
            </w:pPr>
            <w:r>
              <w:rPr>
                <w:b/>
                <w:sz w:val="24"/>
                <w:szCs w:val="24"/>
              </w:rPr>
              <w:t>Selekcja</w:t>
            </w:r>
          </w:p>
        </w:tc>
        <w:tc>
          <w:tcPr>
            <w:tcW w:w="3402" w:type="dxa"/>
            <w:vAlign w:val="center"/>
          </w:tcPr>
          <w:p w:rsidR="006C294A" w:rsidRPr="0057190E" w:rsidRDefault="006C294A" w:rsidP="006C294A">
            <w:pPr>
              <w:jc w:val="center"/>
              <w:rPr>
                <w:b/>
                <w:sz w:val="24"/>
                <w:szCs w:val="24"/>
              </w:rPr>
            </w:pPr>
            <w:r>
              <w:rPr>
                <w:b/>
                <w:sz w:val="24"/>
                <w:szCs w:val="24"/>
              </w:rPr>
              <w:t>Bez selekcji</w:t>
            </w:r>
          </w:p>
        </w:tc>
      </w:tr>
      <w:tr w:rsidR="006C294A" w:rsidRPr="0057190E" w:rsidTr="006C294A">
        <w:tc>
          <w:tcPr>
            <w:tcW w:w="2376" w:type="dxa"/>
          </w:tcPr>
          <w:p w:rsidR="006C294A" w:rsidRPr="00827D8D" w:rsidRDefault="006C294A" w:rsidP="00827D8D">
            <w:pPr>
              <w:jc w:val="center"/>
              <w:rPr>
                <w:b/>
                <w:sz w:val="24"/>
                <w:szCs w:val="24"/>
              </w:rPr>
            </w:pPr>
            <w:r w:rsidRPr="00827D8D">
              <w:rPr>
                <w:b/>
                <w:sz w:val="24"/>
                <w:szCs w:val="24"/>
              </w:rPr>
              <w:t>35- 60 l</w:t>
            </w:r>
          </w:p>
        </w:tc>
        <w:tc>
          <w:tcPr>
            <w:tcW w:w="3261" w:type="dxa"/>
          </w:tcPr>
          <w:p w:rsidR="006C294A" w:rsidRPr="00A23522" w:rsidRDefault="006C294A" w:rsidP="00731410">
            <w:pPr>
              <w:jc w:val="center"/>
              <w:rPr>
                <w:sz w:val="24"/>
                <w:szCs w:val="24"/>
              </w:rPr>
            </w:pPr>
            <w:r>
              <w:rPr>
                <w:sz w:val="24"/>
                <w:szCs w:val="24"/>
              </w:rPr>
              <w:t>7</w:t>
            </w:r>
            <w:r w:rsidRPr="00A23522">
              <w:rPr>
                <w:sz w:val="24"/>
                <w:szCs w:val="24"/>
              </w:rPr>
              <w:t>,00</w:t>
            </w:r>
          </w:p>
        </w:tc>
        <w:tc>
          <w:tcPr>
            <w:tcW w:w="3402" w:type="dxa"/>
          </w:tcPr>
          <w:p w:rsidR="006C294A" w:rsidRPr="00A23522" w:rsidRDefault="006C294A" w:rsidP="00731410">
            <w:pPr>
              <w:jc w:val="center"/>
              <w:rPr>
                <w:sz w:val="24"/>
                <w:szCs w:val="24"/>
              </w:rPr>
            </w:pPr>
            <w:r>
              <w:rPr>
                <w:sz w:val="24"/>
                <w:szCs w:val="24"/>
              </w:rPr>
              <w:t>10</w:t>
            </w:r>
            <w:r w:rsidRPr="00A23522">
              <w:rPr>
                <w:sz w:val="24"/>
                <w:szCs w:val="24"/>
              </w:rPr>
              <w:t>,00</w:t>
            </w:r>
          </w:p>
        </w:tc>
      </w:tr>
      <w:tr w:rsidR="006C294A" w:rsidRPr="0057190E" w:rsidTr="006C294A">
        <w:tc>
          <w:tcPr>
            <w:tcW w:w="2376" w:type="dxa"/>
          </w:tcPr>
          <w:p w:rsidR="006C294A" w:rsidRPr="00827D8D" w:rsidRDefault="006C294A" w:rsidP="00827D8D">
            <w:pPr>
              <w:jc w:val="center"/>
              <w:rPr>
                <w:b/>
                <w:sz w:val="24"/>
                <w:szCs w:val="24"/>
              </w:rPr>
            </w:pPr>
            <w:r w:rsidRPr="00827D8D">
              <w:rPr>
                <w:b/>
                <w:sz w:val="24"/>
                <w:szCs w:val="24"/>
              </w:rPr>
              <w:t>120 l</w:t>
            </w:r>
          </w:p>
        </w:tc>
        <w:tc>
          <w:tcPr>
            <w:tcW w:w="3261" w:type="dxa"/>
          </w:tcPr>
          <w:p w:rsidR="006C294A" w:rsidRPr="00A23522" w:rsidRDefault="006C294A" w:rsidP="006C294A">
            <w:pPr>
              <w:jc w:val="center"/>
              <w:rPr>
                <w:sz w:val="24"/>
                <w:szCs w:val="24"/>
              </w:rPr>
            </w:pPr>
            <w:r w:rsidRPr="00A23522">
              <w:rPr>
                <w:sz w:val="24"/>
                <w:szCs w:val="24"/>
              </w:rPr>
              <w:t>1</w:t>
            </w:r>
            <w:r>
              <w:rPr>
                <w:sz w:val="24"/>
                <w:szCs w:val="24"/>
              </w:rPr>
              <w:t>4</w:t>
            </w:r>
            <w:r w:rsidRPr="00A23522">
              <w:rPr>
                <w:sz w:val="24"/>
                <w:szCs w:val="24"/>
              </w:rPr>
              <w:t>,00</w:t>
            </w:r>
          </w:p>
        </w:tc>
        <w:tc>
          <w:tcPr>
            <w:tcW w:w="3402" w:type="dxa"/>
          </w:tcPr>
          <w:p w:rsidR="006C294A" w:rsidRPr="00A23522" w:rsidRDefault="006C294A" w:rsidP="00731410">
            <w:pPr>
              <w:jc w:val="center"/>
              <w:rPr>
                <w:sz w:val="24"/>
                <w:szCs w:val="24"/>
              </w:rPr>
            </w:pPr>
            <w:r>
              <w:rPr>
                <w:sz w:val="24"/>
                <w:szCs w:val="24"/>
              </w:rPr>
              <w:t>20</w:t>
            </w:r>
            <w:r w:rsidRPr="00A23522">
              <w:rPr>
                <w:sz w:val="24"/>
                <w:szCs w:val="24"/>
              </w:rPr>
              <w:t>,00</w:t>
            </w:r>
          </w:p>
        </w:tc>
      </w:tr>
      <w:tr w:rsidR="006C294A" w:rsidRPr="0057190E" w:rsidTr="006C294A">
        <w:tc>
          <w:tcPr>
            <w:tcW w:w="2376" w:type="dxa"/>
          </w:tcPr>
          <w:p w:rsidR="006C294A" w:rsidRPr="00827D8D" w:rsidRDefault="006C294A" w:rsidP="00827D8D">
            <w:pPr>
              <w:jc w:val="center"/>
              <w:rPr>
                <w:b/>
                <w:sz w:val="24"/>
                <w:szCs w:val="24"/>
              </w:rPr>
            </w:pPr>
            <w:r w:rsidRPr="00827D8D">
              <w:rPr>
                <w:b/>
                <w:sz w:val="24"/>
                <w:szCs w:val="24"/>
              </w:rPr>
              <w:t>240 l</w:t>
            </w:r>
          </w:p>
        </w:tc>
        <w:tc>
          <w:tcPr>
            <w:tcW w:w="3261" w:type="dxa"/>
          </w:tcPr>
          <w:p w:rsidR="006C294A" w:rsidRPr="00A23522" w:rsidRDefault="006C294A" w:rsidP="00731410">
            <w:pPr>
              <w:jc w:val="center"/>
              <w:rPr>
                <w:sz w:val="24"/>
                <w:szCs w:val="24"/>
              </w:rPr>
            </w:pPr>
            <w:r>
              <w:rPr>
                <w:sz w:val="24"/>
                <w:szCs w:val="24"/>
              </w:rPr>
              <w:t>20</w:t>
            </w:r>
            <w:r w:rsidRPr="00A23522">
              <w:rPr>
                <w:sz w:val="24"/>
                <w:szCs w:val="24"/>
              </w:rPr>
              <w:t>,00</w:t>
            </w:r>
          </w:p>
        </w:tc>
        <w:tc>
          <w:tcPr>
            <w:tcW w:w="3402" w:type="dxa"/>
          </w:tcPr>
          <w:p w:rsidR="006C294A" w:rsidRPr="00A23522" w:rsidRDefault="006C294A" w:rsidP="00731410">
            <w:pPr>
              <w:jc w:val="center"/>
              <w:rPr>
                <w:sz w:val="24"/>
                <w:szCs w:val="24"/>
              </w:rPr>
            </w:pPr>
            <w:r>
              <w:rPr>
                <w:sz w:val="24"/>
                <w:szCs w:val="24"/>
              </w:rPr>
              <w:t>31</w:t>
            </w:r>
            <w:r w:rsidRPr="00A23522">
              <w:rPr>
                <w:sz w:val="24"/>
                <w:szCs w:val="24"/>
              </w:rPr>
              <w:t>,00</w:t>
            </w:r>
          </w:p>
        </w:tc>
      </w:tr>
      <w:tr w:rsidR="006C294A" w:rsidRPr="0057190E" w:rsidTr="006C294A">
        <w:tc>
          <w:tcPr>
            <w:tcW w:w="2376" w:type="dxa"/>
          </w:tcPr>
          <w:p w:rsidR="006C294A" w:rsidRPr="00827D8D" w:rsidRDefault="006C294A" w:rsidP="00827D8D">
            <w:pPr>
              <w:jc w:val="center"/>
              <w:rPr>
                <w:b/>
                <w:sz w:val="24"/>
                <w:szCs w:val="24"/>
              </w:rPr>
            </w:pPr>
            <w:r w:rsidRPr="00827D8D">
              <w:rPr>
                <w:b/>
                <w:sz w:val="24"/>
                <w:szCs w:val="24"/>
              </w:rPr>
              <w:t>1100 l</w:t>
            </w:r>
          </w:p>
        </w:tc>
        <w:tc>
          <w:tcPr>
            <w:tcW w:w="3261" w:type="dxa"/>
          </w:tcPr>
          <w:p w:rsidR="006C294A" w:rsidRPr="00A23522" w:rsidRDefault="006C294A" w:rsidP="00731410">
            <w:pPr>
              <w:jc w:val="center"/>
              <w:rPr>
                <w:sz w:val="24"/>
                <w:szCs w:val="24"/>
              </w:rPr>
            </w:pPr>
            <w:r>
              <w:rPr>
                <w:sz w:val="24"/>
                <w:szCs w:val="24"/>
              </w:rPr>
              <w:t>59</w:t>
            </w:r>
            <w:r w:rsidRPr="00A23522">
              <w:rPr>
                <w:sz w:val="24"/>
                <w:szCs w:val="24"/>
              </w:rPr>
              <w:t>,00</w:t>
            </w:r>
          </w:p>
        </w:tc>
        <w:tc>
          <w:tcPr>
            <w:tcW w:w="3402" w:type="dxa"/>
          </w:tcPr>
          <w:p w:rsidR="006C294A" w:rsidRPr="00A23522" w:rsidRDefault="006C294A" w:rsidP="00731410">
            <w:pPr>
              <w:jc w:val="center"/>
              <w:rPr>
                <w:sz w:val="24"/>
                <w:szCs w:val="24"/>
              </w:rPr>
            </w:pPr>
            <w:r>
              <w:rPr>
                <w:sz w:val="24"/>
                <w:szCs w:val="24"/>
              </w:rPr>
              <w:t>88</w:t>
            </w:r>
            <w:r w:rsidRPr="00A23522">
              <w:rPr>
                <w:sz w:val="24"/>
                <w:szCs w:val="24"/>
              </w:rPr>
              <w:t>,00</w:t>
            </w:r>
          </w:p>
        </w:tc>
      </w:tr>
      <w:tr w:rsidR="006C294A" w:rsidRPr="0057190E" w:rsidTr="006C294A">
        <w:tc>
          <w:tcPr>
            <w:tcW w:w="2376" w:type="dxa"/>
          </w:tcPr>
          <w:p w:rsidR="006C294A" w:rsidRPr="00827D8D" w:rsidRDefault="006C294A" w:rsidP="00827D8D">
            <w:pPr>
              <w:jc w:val="center"/>
              <w:rPr>
                <w:b/>
                <w:sz w:val="24"/>
                <w:szCs w:val="24"/>
              </w:rPr>
            </w:pPr>
            <w:r w:rsidRPr="00827D8D">
              <w:rPr>
                <w:b/>
                <w:sz w:val="24"/>
                <w:szCs w:val="24"/>
              </w:rPr>
              <w:t>KP 5,5</w:t>
            </w:r>
          </w:p>
        </w:tc>
        <w:tc>
          <w:tcPr>
            <w:tcW w:w="3261" w:type="dxa"/>
          </w:tcPr>
          <w:p w:rsidR="006C294A" w:rsidRPr="00A23522" w:rsidRDefault="006C294A" w:rsidP="00731410">
            <w:pPr>
              <w:jc w:val="center"/>
              <w:rPr>
                <w:sz w:val="24"/>
                <w:szCs w:val="24"/>
              </w:rPr>
            </w:pPr>
            <w:r>
              <w:rPr>
                <w:sz w:val="24"/>
                <w:szCs w:val="24"/>
              </w:rPr>
              <w:t>269</w:t>
            </w:r>
            <w:r w:rsidRPr="00A23522">
              <w:rPr>
                <w:sz w:val="24"/>
                <w:szCs w:val="24"/>
              </w:rPr>
              <w:t>,00</w:t>
            </w:r>
          </w:p>
        </w:tc>
        <w:tc>
          <w:tcPr>
            <w:tcW w:w="3402" w:type="dxa"/>
          </w:tcPr>
          <w:p w:rsidR="006C294A" w:rsidRPr="00A23522" w:rsidRDefault="006C294A" w:rsidP="00731410">
            <w:pPr>
              <w:jc w:val="center"/>
              <w:rPr>
                <w:sz w:val="24"/>
                <w:szCs w:val="24"/>
              </w:rPr>
            </w:pPr>
            <w:r>
              <w:rPr>
                <w:sz w:val="24"/>
                <w:szCs w:val="24"/>
              </w:rPr>
              <w:t>437</w:t>
            </w:r>
            <w:r w:rsidRPr="00A23522">
              <w:rPr>
                <w:sz w:val="24"/>
                <w:szCs w:val="24"/>
              </w:rPr>
              <w:t>,00</w:t>
            </w:r>
          </w:p>
        </w:tc>
      </w:tr>
      <w:tr w:rsidR="006C294A" w:rsidRPr="0057190E" w:rsidTr="006C294A">
        <w:tc>
          <w:tcPr>
            <w:tcW w:w="2376" w:type="dxa"/>
          </w:tcPr>
          <w:p w:rsidR="006C294A" w:rsidRPr="00827D8D" w:rsidRDefault="006C294A" w:rsidP="00827D8D">
            <w:pPr>
              <w:jc w:val="center"/>
              <w:rPr>
                <w:b/>
                <w:sz w:val="24"/>
                <w:szCs w:val="24"/>
              </w:rPr>
            </w:pPr>
            <w:r w:rsidRPr="00827D8D">
              <w:rPr>
                <w:b/>
                <w:sz w:val="24"/>
                <w:szCs w:val="24"/>
              </w:rPr>
              <w:t>KP- 7</w:t>
            </w:r>
          </w:p>
        </w:tc>
        <w:tc>
          <w:tcPr>
            <w:tcW w:w="3261" w:type="dxa"/>
          </w:tcPr>
          <w:p w:rsidR="006C294A" w:rsidRPr="00A23522" w:rsidRDefault="006C294A" w:rsidP="006C294A">
            <w:pPr>
              <w:jc w:val="center"/>
              <w:rPr>
                <w:sz w:val="24"/>
                <w:szCs w:val="24"/>
              </w:rPr>
            </w:pPr>
            <w:r>
              <w:rPr>
                <w:sz w:val="24"/>
                <w:szCs w:val="24"/>
              </w:rPr>
              <w:t xml:space="preserve"> 371</w:t>
            </w:r>
            <w:r w:rsidRPr="00A23522">
              <w:rPr>
                <w:sz w:val="24"/>
                <w:szCs w:val="24"/>
              </w:rPr>
              <w:t>,00</w:t>
            </w:r>
          </w:p>
        </w:tc>
        <w:tc>
          <w:tcPr>
            <w:tcW w:w="3402" w:type="dxa"/>
          </w:tcPr>
          <w:p w:rsidR="006C294A" w:rsidRPr="00A23522" w:rsidRDefault="006C294A" w:rsidP="00731410">
            <w:pPr>
              <w:jc w:val="center"/>
              <w:rPr>
                <w:sz w:val="24"/>
                <w:szCs w:val="24"/>
              </w:rPr>
            </w:pPr>
            <w:r>
              <w:rPr>
                <w:sz w:val="24"/>
                <w:szCs w:val="24"/>
              </w:rPr>
              <w:t>554</w:t>
            </w:r>
            <w:r w:rsidRPr="00A23522">
              <w:rPr>
                <w:sz w:val="24"/>
                <w:szCs w:val="24"/>
              </w:rPr>
              <w:t>,00</w:t>
            </w:r>
          </w:p>
        </w:tc>
      </w:tr>
    </w:tbl>
    <w:p w:rsidR="00297ADF" w:rsidRDefault="00297ADF" w:rsidP="00753D05">
      <w:pPr>
        <w:spacing w:after="0"/>
        <w:jc w:val="both"/>
        <w:rPr>
          <w:sz w:val="24"/>
          <w:szCs w:val="24"/>
        </w:rPr>
      </w:pPr>
    </w:p>
    <w:p w:rsidR="00753D05" w:rsidRPr="00753D05" w:rsidRDefault="001A5DF8" w:rsidP="00753D05">
      <w:pPr>
        <w:spacing w:after="0"/>
        <w:jc w:val="both"/>
        <w:rPr>
          <w:sz w:val="24"/>
          <w:szCs w:val="24"/>
        </w:rPr>
      </w:pPr>
      <w:r>
        <w:rPr>
          <w:sz w:val="24"/>
          <w:szCs w:val="24"/>
        </w:rPr>
        <w:t>3</w:t>
      </w:r>
      <w:r w:rsidR="00753D05" w:rsidRPr="00753D05">
        <w:rPr>
          <w:sz w:val="24"/>
          <w:szCs w:val="24"/>
        </w:rPr>
        <w:t>. Właściciele nieruchomości z terenu Gminy Szypliszki obowiązani są do selektywnego zbierania następujących rodzajów odpadów:</w:t>
      </w:r>
    </w:p>
    <w:p w:rsidR="00753D05" w:rsidRPr="00753D05" w:rsidRDefault="00753D05" w:rsidP="00753D05">
      <w:pPr>
        <w:spacing w:after="0"/>
        <w:jc w:val="both"/>
        <w:rPr>
          <w:sz w:val="24"/>
          <w:szCs w:val="24"/>
        </w:rPr>
      </w:pPr>
      <w:r w:rsidRPr="00753D05">
        <w:rPr>
          <w:sz w:val="24"/>
          <w:szCs w:val="24"/>
        </w:rPr>
        <w:t>1) zielone</w:t>
      </w:r>
      <w:r w:rsidR="008E2540">
        <w:rPr>
          <w:sz w:val="24"/>
          <w:szCs w:val="24"/>
        </w:rPr>
        <w:t>, odpady biodegradowalne</w:t>
      </w:r>
      <w:r w:rsidRPr="00753D05">
        <w:rPr>
          <w:sz w:val="24"/>
          <w:szCs w:val="24"/>
        </w:rPr>
        <w:t>;</w:t>
      </w:r>
    </w:p>
    <w:p w:rsidR="00753D05" w:rsidRPr="00753D05" w:rsidRDefault="00753D05" w:rsidP="00753D05">
      <w:pPr>
        <w:spacing w:after="0"/>
        <w:jc w:val="both"/>
        <w:rPr>
          <w:sz w:val="24"/>
          <w:szCs w:val="24"/>
        </w:rPr>
      </w:pPr>
      <w:r w:rsidRPr="00753D05">
        <w:rPr>
          <w:sz w:val="24"/>
          <w:szCs w:val="24"/>
        </w:rPr>
        <w:t xml:space="preserve">2) papier i tektura (w tym opakowania, gazety, czasopisma </w:t>
      </w:r>
      <w:r w:rsidR="006F4229">
        <w:rPr>
          <w:sz w:val="24"/>
          <w:szCs w:val="24"/>
        </w:rPr>
        <w:t>itp.</w:t>
      </w:r>
      <w:r w:rsidRPr="00753D05">
        <w:rPr>
          <w:sz w:val="24"/>
          <w:szCs w:val="24"/>
        </w:rPr>
        <w:t>);</w:t>
      </w:r>
    </w:p>
    <w:p w:rsidR="00753D05" w:rsidRPr="00753D05" w:rsidRDefault="00753D05" w:rsidP="00753D05">
      <w:pPr>
        <w:spacing w:after="0"/>
        <w:jc w:val="both"/>
        <w:rPr>
          <w:sz w:val="24"/>
          <w:szCs w:val="24"/>
        </w:rPr>
      </w:pPr>
      <w:r w:rsidRPr="00753D05">
        <w:rPr>
          <w:sz w:val="24"/>
          <w:szCs w:val="24"/>
        </w:rPr>
        <w:t>3) odpady opakowaniowe ze szkła, w podziale na szkło bezbarwne i kolorowe;</w:t>
      </w:r>
    </w:p>
    <w:p w:rsidR="00753D05" w:rsidRPr="00753D05" w:rsidRDefault="00753D05" w:rsidP="00753D05">
      <w:pPr>
        <w:spacing w:after="0"/>
        <w:jc w:val="both"/>
        <w:rPr>
          <w:sz w:val="24"/>
          <w:szCs w:val="24"/>
        </w:rPr>
      </w:pPr>
      <w:r w:rsidRPr="00753D05">
        <w:rPr>
          <w:sz w:val="24"/>
          <w:szCs w:val="24"/>
        </w:rPr>
        <w:t>4) tworzywa sztuczne i metale;</w:t>
      </w:r>
    </w:p>
    <w:p w:rsidR="00753D05" w:rsidRPr="00753D05" w:rsidRDefault="00753D05" w:rsidP="00753D05">
      <w:pPr>
        <w:spacing w:after="0"/>
        <w:jc w:val="both"/>
        <w:rPr>
          <w:sz w:val="24"/>
          <w:szCs w:val="24"/>
        </w:rPr>
      </w:pPr>
      <w:r w:rsidRPr="00753D05">
        <w:rPr>
          <w:sz w:val="24"/>
          <w:szCs w:val="24"/>
        </w:rPr>
        <w:t>5) zużyte baterie i akumulatory;</w:t>
      </w:r>
    </w:p>
    <w:p w:rsidR="00753D05" w:rsidRPr="00753D05" w:rsidRDefault="00753D05" w:rsidP="00753D05">
      <w:pPr>
        <w:spacing w:after="0"/>
        <w:jc w:val="both"/>
        <w:rPr>
          <w:sz w:val="24"/>
          <w:szCs w:val="24"/>
        </w:rPr>
      </w:pPr>
      <w:r w:rsidRPr="00753D05">
        <w:rPr>
          <w:sz w:val="24"/>
          <w:szCs w:val="24"/>
        </w:rPr>
        <w:t>6) zużyty sprzęt elektryczny i elektroniczny;</w:t>
      </w:r>
    </w:p>
    <w:p w:rsidR="00753D05" w:rsidRPr="00753D05" w:rsidRDefault="00753D05" w:rsidP="00753D05">
      <w:pPr>
        <w:spacing w:after="0"/>
        <w:jc w:val="both"/>
        <w:rPr>
          <w:sz w:val="24"/>
          <w:szCs w:val="24"/>
        </w:rPr>
      </w:pPr>
      <w:r w:rsidRPr="00753D05">
        <w:rPr>
          <w:sz w:val="24"/>
          <w:szCs w:val="24"/>
        </w:rPr>
        <w:t>7) przeterminowane leki;</w:t>
      </w:r>
    </w:p>
    <w:p w:rsidR="00753D05" w:rsidRPr="00753D05" w:rsidRDefault="00753D05" w:rsidP="00753D05">
      <w:pPr>
        <w:spacing w:after="0"/>
        <w:jc w:val="both"/>
        <w:rPr>
          <w:sz w:val="24"/>
          <w:szCs w:val="24"/>
        </w:rPr>
      </w:pPr>
      <w:r w:rsidRPr="00753D05">
        <w:rPr>
          <w:sz w:val="24"/>
          <w:szCs w:val="24"/>
        </w:rPr>
        <w:t>8) chemikalia;</w:t>
      </w:r>
    </w:p>
    <w:p w:rsidR="00753D05" w:rsidRPr="00753D05" w:rsidRDefault="00753D05" w:rsidP="00753D05">
      <w:pPr>
        <w:spacing w:after="0"/>
        <w:jc w:val="both"/>
        <w:rPr>
          <w:sz w:val="24"/>
          <w:szCs w:val="24"/>
        </w:rPr>
      </w:pPr>
      <w:r w:rsidRPr="00753D05">
        <w:rPr>
          <w:sz w:val="24"/>
          <w:szCs w:val="24"/>
        </w:rPr>
        <w:t>9) meble i inne odpady wielkogabarytowe;</w:t>
      </w:r>
    </w:p>
    <w:p w:rsidR="00753D05" w:rsidRPr="00753D05" w:rsidRDefault="00753D05" w:rsidP="00753D05">
      <w:pPr>
        <w:spacing w:after="0"/>
        <w:jc w:val="both"/>
        <w:rPr>
          <w:sz w:val="24"/>
          <w:szCs w:val="24"/>
        </w:rPr>
      </w:pPr>
      <w:r w:rsidRPr="00753D05">
        <w:rPr>
          <w:sz w:val="24"/>
          <w:szCs w:val="24"/>
        </w:rPr>
        <w:t>10) zużyte opony;</w:t>
      </w:r>
    </w:p>
    <w:p w:rsidR="00753D05" w:rsidRPr="00753D05" w:rsidRDefault="00753D05" w:rsidP="00753D05">
      <w:pPr>
        <w:spacing w:after="0"/>
        <w:jc w:val="both"/>
        <w:rPr>
          <w:sz w:val="24"/>
          <w:szCs w:val="24"/>
        </w:rPr>
      </w:pPr>
      <w:r w:rsidRPr="00753D05">
        <w:rPr>
          <w:sz w:val="24"/>
          <w:szCs w:val="24"/>
        </w:rPr>
        <w:t>11) odpady budowlane i rozbiórkowe;</w:t>
      </w:r>
    </w:p>
    <w:p w:rsidR="00753D05" w:rsidRDefault="00753D05" w:rsidP="00753D05">
      <w:pPr>
        <w:spacing w:after="0"/>
        <w:jc w:val="both"/>
        <w:rPr>
          <w:sz w:val="24"/>
          <w:szCs w:val="24"/>
        </w:rPr>
      </w:pPr>
      <w:r w:rsidRPr="00753D05">
        <w:rPr>
          <w:sz w:val="24"/>
          <w:szCs w:val="24"/>
        </w:rPr>
        <w:t>12) opakowania wielomateriałowe.</w:t>
      </w:r>
    </w:p>
    <w:p w:rsidR="008E2540" w:rsidRPr="007A3560" w:rsidRDefault="008E2540" w:rsidP="000508B6">
      <w:pPr>
        <w:spacing w:after="0"/>
        <w:jc w:val="both"/>
        <w:rPr>
          <w:sz w:val="24"/>
          <w:szCs w:val="24"/>
        </w:rPr>
      </w:pPr>
      <w:r>
        <w:rPr>
          <w:sz w:val="24"/>
          <w:szCs w:val="24"/>
        </w:rPr>
        <w:tab/>
      </w:r>
      <w:r w:rsidR="000508B6" w:rsidRPr="007A3560">
        <w:rPr>
          <w:sz w:val="24"/>
          <w:szCs w:val="24"/>
        </w:rPr>
        <w:t>Zaleca się aby odpady biodegradowalne gromadzone były</w:t>
      </w:r>
      <w:r w:rsidR="00C55611" w:rsidRPr="007A3560">
        <w:rPr>
          <w:sz w:val="24"/>
          <w:szCs w:val="24"/>
        </w:rPr>
        <w:t xml:space="preserve"> </w:t>
      </w:r>
      <w:r w:rsidRPr="007A3560">
        <w:rPr>
          <w:sz w:val="24"/>
          <w:szCs w:val="24"/>
        </w:rPr>
        <w:t>w przydomowych kompostownikach</w:t>
      </w:r>
      <w:r w:rsidR="000508B6" w:rsidRPr="007A3560">
        <w:rPr>
          <w:sz w:val="24"/>
          <w:szCs w:val="24"/>
        </w:rPr>
        <w:t>.</w:t>
      </w:r>
      <w:r w:rsidR="00DE3EDF" w:rsidRPr="007A3560">
        <w:rPr>
          <w:sz w:val="24"/>
          <w:szCs w:val="24"/>
        </w:rPr>
        <w:t xml:space="preserve"> </w:t>
      </w:r>
      <w:r w:rsidR="00297ADF">
        <w:rPr>
          <w:sz w:val="24"/>
          <w:szCs w:val="24"/>
        </w:rPr>
        <w:t xml:space="preserve">Gmina Szypliszki jest gminą rolniczą i odpady biodegradowalne w 90% zagospodarowywane sa w gospodarstwach jak również prowadzone są przydomowe kompostowniki. </w:t>
      </w:r>
      <w:r w:rsidR="00AA5DAF" w:rsidRPr="007A3560">
        <w:rPr>
          <w:sz w:val="24"/>
          <w:szCs w:val="24"/>
        </w:rPr>
        <w:t xml:space="preserve">Odpady zmieszane gromadzone są w pojemnikach i workach czarnego koloru. </w:t>
      </w:r>
      <w:r w:rsidR="007F488C" w:rsidRPr="007A3560">
        <w:rPr>
          <w:sz w:val="24"/>
          <w:szCs w:val="24"/>
        </w:rPr>
        <w:t>Odpady z papieru i tektury gromadzone są w worki koloru niebieskiego, szkło gromadzone jest w workach koloru zielonego zaś tworzywa sztuczne i plastik gromadzony jest w workach koloru żółtego.</w:t>
      </w:r>
      <w:r w:rsidR="00DE3EDF" w:rsidRPr="007A3560">
        <w:rPr>
          <w:sz w:val="24"/>
          <w:szCs w:val="24"/>
        </w:rPr>
        <w:t xml:space="preserve"> </w:t>
      </w:r>
      <w:r w:rsidR="00BE4EA7" w:rsidRPr="007A3560">
        <w:rPr>
          <w:sz w:val="24"/>
          <w:szCs w:val="24"/>
        </w:rPr>
        <w:t xml:space="preserve">Worki są dostarczane bezpłatnie w ramach opłaty uiszczanej przez mieszkańców przez wykonawcę umowy. </w:t>
      </w:r>
      <w:r w:rsidR="0073645B" w:rsidRPr="007A3560">
        <w:rPr>
          <w:sz w:val="24"/>
          <w:szCs w:val="24"/>
        </w:rPr>
        <w:t>Właściciele nieruchomości zamieszkałych i niezamieszkałych mu</w:t>
      </w:r>
      <w:r w:rsidR="00DC5FC9" w:rsidRPr="007A3560">
        <w:rPr>
          <w:sz w:val="24"/>
          <w:szCs w:val="24"/>
        </w:rPr>
        <w:t>sieli</w:t>
      </w:r>
      <w:r w:rsidR="0073645B" w:rsidRPr="007A3560">
        <w:rPr>
          <w:sz w:val="24"/>
          <w:szCs w:val="24"/>
        </w:rPr>
        <w:t xml:space="preserve"> we własnym zakresie zakupić pojemniki na odpady zmieszane.</w:t>
      </w:r>
    </w:p>
    <w:p w:rsidR="00297ADF" w:rsidRDefault="00297ADF" w:rsidP="00C90B2A">
      <w:pPr>
        <w:spacing w:before="120" w:after="120"/>
        <w:jc w:val="both"/>
        <w:rPr>
          <w:i/>
        </w:rPr>
      </w:pPr>
    </w:p>
    <w:p w:rsidR="00297ADF" w:rsidRDefault="00297ADF" w:rsidP="00C90B2A">
      <w:pPr>
        <w:spacing w:before="120" w:after="120"/>
        <w:jc w:val="both"/>
        <w:rPr>
          <w:i/>
        </w:rPr>
      </w:pPr>
    </w:p>
    <w:p w:rsidR="00297ADF" w:rsidRDefault="00297ADF" w:rsidP="00C90B2A">
      <w:pPr>
        <w:spacing w:before="120" w:after="120"/>
        <w:jc w:val="both"/>
        <w:rPr>
          <w:i/>
        </w:rPr>
      </w:pPr>
    </w:p>
    <w:p w:rsidR="00297ADF" w:rsidRDefault="00297ADF" w:rsidP="00C90B2A">
      <w:pPr>
        <w:spacing w:before="120" w:after="120"/>
        <w:jc w:val="both"/>
        <w:rPr>
          <w:i/>
        </w:rPr>
      </w:pPr>
    </w:p>
    <w:p w:rsidR="00297ADF" w:rsidRDefault="00297ADF" w:rsidP="00C90B2A">
      <w:pPr>
        <w:spacing w:before="120" w:after="120"/>
        <w:jc w:val="both"/>
        <w:rPr>
          <w:i/>
        </w:rPr>
      </w:pPr>
    </w:p>
    <w:p w:rsidR="00297ADF" w:rsidRDefault="00297ADF" w:rsidP="00C90B2A">
      <w:pPr>
        <w:spacing w:before="120" w:after="120"/>
        <w:jc w:val="both"/>
        <w:rPr>
          <w:i/>
        </w:rPr>
      </w:pPr>
    </w:p>
    <w:p w:rsidR="00262D8C" w:rsidRPr="00C90B2A" w:rsidRDefault="00C90B2A" w:rsidP="00C90B2A">
      <w:pPr>
        <w:spacing w:before="120" w:after="120"/>
        <w:jc w:val="both"/>
        <w:rPr>
          <w:i/>
        </w:rPr>
      </w:pPr>
      <w:r w:rsidRPr="00C90B2A">
        <w:rPr>
          <w:i/>
        </w:rPr>
        <w:t>W Gminie Szypliszki odebrano następujące ilości odpadów komunalnych z podziałem na poszczególne frakcje:</w:t>
      </w:r>
    </w:p>
    <w:tbl>
      <w:tblPr>
        <w:tblW w:w="861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tblPr>
      <w:tblGrid>
        <w:gridCol w:w="5639"/>
        <w:gridCol w:w="2977"/>
      </w:tblGrid>
      <w:tr w:rsidR="00262D8C" w:rsidTr="001A5DF8">
        <w:trPr>
          <w:trHeight w:val="710"/>
        </w:trPr>
        <w:tc>
          <w:tcPr>
            <w:tcW w:w="5639" w:type="dxa"/>
            <w:shd w:val="clear" w:color="auto" w:fill="auto"/>
            <w:vAlign w:val="center"/>
          </w:tcPr>
          <w:p w:rsidR="00262D8C" w:rsidRPr="00E97909" w:rsidRDefault="00262D8C" w:rsidP="00E97909">
            <w:pPr>
              <w:pStyle w:val="Akapitzlist0"/>
              <w:snapToGrid w:val="0"/>
              <w:ind w:left="0"/>
              <w:jc w:val="center"/>
              <w:rPr>
                <w:rFonts w:asciiTheme="minorHAnsi" w:eastAsia="Arial" w:hAnsiTheme="minorHAnsi" w:cs="Arial"/>
                <w:bCs/>
              </w:rPr>
            </w:pPr>
            <w:r w:rsidRPr="00E97909">
              <w:rPr>
                <w:rFonts w:asciiTheme="minorHAnsi" w:eastAsia="Arial" w:hAnsiTheme="minorHAnsi" w:cs="Arial"/>
                <w:bCs/>
              </w:rPr>
              <w:t>Kod odpadów</w:t>
            </w:r>
          </w:p>
        </w:tc>
        <w:tc>
          <w:tcPr>
            <w:tcW w:w="2977" w:type="dxa"/>
            <w:shd w:val="clear" w:color="auto" w:fill="auto"/>
            <w:vAlign w:val="center"/>
          </w:tcPr>
          <w:p w:rsidR="00262D8C" w:rsidRPr="00E97909" w:rsidRDefault="00262D8C" w:rsidP="00BC6B9A">
            <w:pPr>
              <w:pStyle w:val="Akapitzlist0"/>
              <w:snapToGrid w:val="0"/>
              <w:ind w:left="0"/>
              <w:jc w:val="center"/>
              <w:rPr>
                <w:rFonts w:asciiTheme="minorHAnsi" w:eastAsia="Arial" w:hAnsiTheme="minorHAnsi" w:cs="Arial"/>
                <w:bCs/>
              </w:rPr>
            </w:pPr>
            <w:r w:rsidRPr="00E97909">
              <w:rPr>
                <w:rFonts w:asciiTheme="minorHAnsi" w:eastAsia="Arial" w:hAnsiTheme="minorHAnsi" w:cs="Arial"/>
                <w:bCs/>
              </w:rPr>
              <w:t xml:space="preserve">Roczna ilość odpadów w </w:t>
            </w:r>
            <w:r w:rsidR="0083574E">
              <w:rPr>
                <w:rFonts w:asciiTheme="minorHAnsi" w:eastAsia="Arial" w:hAnsiTheme="minorHAnsi" w:cs="Arial"/>
                <w:bCs/>
              </w:rPr>
              <w:t>Mg</w:t>
            </w:r>
            <w:r w:rsidR="006C294A">
              <w:rPr>
                <w:rFonts w:asciiTheme="minorHAnsi" w:eastAsia="Arial" w:hAnsiTheme="minorHAnsi" w:cs="Arial"/>
                <w:bCs/>
              </w:rPr>
              <w:t xml:space="preserve"> </w:t>
            </w:r>
            <w:r w:rsidR="006C294A" w:rsidRPr="00E97909">
              <w:rPr>
                <w:rFonts w:asciiTheme="minorHAnsi" w:eastAsia="Arial" w:hAnsiTheme="minorHAnsi" w:cs="Arial"/>
                <w:bCs/>
              </w:rPr>
              <w:t>201</w:t>
            </w:r>
            <w:r w:rsidR="00BC6B9A">
              <w:rPr>
                <w:rFonts w:asciiTheme="minorHAnsi" w:eastAsia="Arial" w:hAnsiTheme="minorHAnsi" w:cs="Arial"/>
                <w:bCs/>
              </w:rPr>
              <w:t>6</w:t>
            </w:r>
          </w:p>
        </w:tc>
      </w:tr>
      <w:tr w:rsidR="006C294A" w:rsidTr="001A5DF8">
        <w:trPr>
          <w:trHeight w:val="624"/>
        </w:trPr>
        <w:tc>
          <w:tcPr>
            <w:tcW w:w="5639" w:type="dxa"/>
            <w:shd w:val="clear" w:color="auto" w:fill="auto"/>
            <w:vAlign w:val="center"/>
          </w:tcPr>
          <w:p w:rsidR="006C294A" w:rsidRPr="00E97909" w:rsidRDefault="006C294A" w:rsidP="00E3568A">
            <w:pPr>
              <w:pStyle w:val="Akapitzlist0"/>
              <w:snapToGrid w:val="0"/>
              <w:ind w:left="0"/>
              <w:rPr>
                <w:rFonts w:asciiTheme="minorHAnsi" w:eastAsia="Arial" w:hAnsiTheme="minorHAnsi" w:cs="Arial"/>
              </w:rPr>
            </w:pPr>
            <w:r w:rsidRPr="00E97909">
              <w:rPr>
                <w:rFonts w:asciiTheme="minorHAnsi" w:eastAsia="Arial" w:hAnsiTheme="minorHAnsi" w:cs="Arial"/>
              </w:rPr>
              <w:t>20 03 01</w:t>
            </w:r>
            <w:r w:rsidR="00E3568A">
              <w:rPr>
                <w:rFonts w:asciiTheme="minorHAnsi" w:eastAsia="Arial" w:hAnsiTheme="minorHAnsi" w:cs="Arial"/>
              </w:rPr>
              <w:t>–</w:t>
            </w:r>
            <w:r w:rsidRPr="00E97909">
              <w:rPr>
                <w:rFonts w:asciiTheme="minorHAnsi" w:eastAsia="Arial" w:hAnsiTheme="minorHAnsi" w:cs="Arial"/>
              </w:rPr>
              <w:t xml:space="preserve"> niesegregowane (zmieszane) odpady komunalne</w:t>
            </w:r>
          </w:p>
        </w:tc>
        <w:tc>
          <w:tcPr>
            <w:tcW w:w="2977" w:type="dxa"/>
            <w:shd w:val="clear" w:color="auto" w:fill="auto"/>
            <w:vAlign w:val="center"/>
          </w:tcPr>
          <w:p w:rsidR="006C294A" w:rsidRPr="00E97909" w:rsidRDefault="00BC6B9A" w:rsidP="00E97909">
            <w:pPr>
              <w:pStyle w:val="Akapitzlist0"/>
              <w:snapToGrid w:val="0"/>
              <w:ind w:left="0"/>
              <w:jc w:val="center"/>
              <w:rPr>
                <w:rFonts w:asciiTheme="minorHAnsi" w:eastAsia="Arial" w:hAnsiTheme="minorHAnsi" w:cs="Arial"/>
              </w:rPr>
            </w:pPr>
            <w:r>
              <w:rPr>
                <w:rFonts w:asciiTheme="minorHAnsi" w:eastAsia="Arial" w:hAnsiTheme="minorHAnsi" w:cs="Arial"/>
              </w:rPr>
              <w:t>400,58</w:t>
            </w:r>
          </w:p>
        </w:tc>
      </w:tr>
      <w:tr w:rsidR="006C294A" w:rsidTr="001A5DF8">
        <w:trPr>
          <w:trHeight w:val="397"/>
        </w:trPr>
        <w:tc>
          <w:tcPr>
            <w:tcW w:w="5639" w:type="dxa"/>
            <w:shd w:val="clear" w:color="auto" w:fill="auto"/>
            <w:vAlign w:val="center"/>
          </w:tcPr>
          <w:p w:rsidR="006C294A" w:rsidRPr="00E97909" w:rsidRDefault="006C294A" w:rsidP="00E97909">
            <w:pPr>
              <w:snapToGrid w:val="0"/>
              <w:spacing w:after="0" w:line="240" w:lineRule="auto"/>
              <w:rPr>
                <w:rFonts w:eastAsia="Arial" w:cs="Arial"/>
                <w:sz w:val="24"/>
                <w:szCs w:val="24"/>
              </w:rPr>
            </w:pPr>
            <w:r w:rsidRPr="00E97909">
              <w:rPr>
                <w:rFonts w:eastAsia="Arial" w:cs="Arial"/>
                <w:sz w:val="24"/>
                <w:szCs w:val="24"/>
              </w:rPr>
              <w:t>20 01 02 – Szkło</w:t>
            </w:r>
          </w:p>
        </w:tc>
        <w:tc>
          <w:tcPr>
            <w:tcW w:w="2977" w:type="dxa"/>
            <w:shd w:val="clear" w:color="auto" w:fill="auto"/>
            <w:vAlign w:val="center"/>
          </w:tcPr>
          <w:p w:rsidR="006C294A" w:rsidRPr="00E97909" w:rsidRDefault="00BC6B9A" w:rsidP="00E97909">
            <w:pPr>
              <w:pStyle w:val="Akapitzlist0"/>
              <w:snapToGrid w:val="0"/>
              <w:ind w:left="0"/>
              <w:jc w:val="center"/>
              <w:rPr>
                <w:rFonts w:asciiTheme="minorHAnsi" w:eastAsia="Arial" w:hAnsiTheme="minorHAnsi" w:cs="Arial"/>
              </w:rPr>
            </w:pPr>
            <w:r>
              <w:rPr>
                <w:rFonts w:asciiTheme="minorHAnsi" w:eastAsia="Arial" w:hAnsiTheme="minorHAnsi" w:cs="Arial"/>
              </w:rPr>
              <w:t>23,50</w:t>
            </w:r>
          </w:p>
        </w:tc>
      </w:tr>
      <w:tr w:rsidR="006C294A" w:rsidTr="001A5DF8">
        <w:trPr>
          <w:trHeight w:val="397"/>
        </w:trPr>
        <w:tc>
          <w:tcPr>
            <w:tcW w:w="5639" w:type="dxa"/>
            <w:shd w:val="clear" w:color="auto" w:fill="auto"/>
            <w:vAlign w:val="center"/>
          </w:tcPr>
          <w:p w:rsidR="006C294A" w:rsidRPr="00E97909" w:rsidRDefault="006C294A" w:rsidP="00E3568A">
            <w:pPr>
              <w:snapToGrid w:val="0"/>
              <w:spacing w:after="0" w:line="240" w:lineRule="auto"/>
              <w:rPr>
                <w:rFonts w:eastAsia="Arial" w:cs="Arial"/>
                <w:sz w:val="24"/>
                <w:szCs w:val="24"/>
              </w:rPr>
            </w:pPr>
            <w:r w:rsidRPr="00E97909">
              <w:rPr>
                <w:rFonts w:eastAsia="Arial" w:cs="Arial"/>
                <w:sz w:val="24"/>
                <w:szCs w:val="24"/>
              </w:rPr>
              <w:t xml:space="preserve">20 02 01 </w:t>
            </w:r>
            <w:r w:rsidR="00E3568A">
              <w:rPr>
                <w:rFonts w:eastAsia="Arial" w:cs="Arial"/>
                <w:sz w:val="24"/>
                <w:szCs w:val="24"/>
              </w:rPr>
              <w:t>–</w:t>
            </w:r>
            <w:r w:rsidRPr="00E97909">
              <w:rPr>
                <w:rFonts w:eastAsia="Arial" w:cs="Arial"/>
                <w:sz w:val="24"/>
                <w:szCs w:val="24"/>
              </w:rPr>
              <w:t xml:space="preserve"> Odpady ulegające biodegradacji</w:t>
            </w:r>
          </w:p>
        </w:tc>
        <w:tc>
          <w:tcPr>
            <w:tcW w:w="2977" w:type="dxa"/>
            <w:shd w:val="clear" w:color="auto" w:fill="auto"/>
            <w:vAlign w:val="center"/>
          </w:tcPr>
          <w:p w:rsidR="006C294A" w:rsidRPr="00E97909" w:rsidRDefault="006C294A" w:rsidP="00E97909">
            <w:pPr>
              <w:pStyle w:val="Akapitzlist0"/>
              <w:ind w:left="0"/>
              <w:jc w:val="center"/>
              <w:rPr>
                <w:rFonts w:asciiTheme="minorHAnsi" w:eastAsia="Arial" w:hAnsiTheme="minorHAnsi" w:cs="Arial"/>
              </w:rPr>
            </w:pPr>
            <w:r w:rsidRPr="00E97909">
              <w:rPr>
                <w:rFonts w:asciiTheme="minorHAnsi" w:eastAsia="Arial" w:hAnsiTheme="minorHAnsi" w:cs="Arial"/>
              </w:rPr>
              <w:t>Kompostownik (90%)</w:t>
            </w:r>
          </w:p>
        </w:tc>
      </w:tr>
      <w:tr w:rsidR="006C294A" w:rsidTr="001A5DF8">
        <w:trPr>
          <w:trHeight w:val="397"/>
        </w:trPr>
        <w:tc>
          <w:tcPr>
            <w:tcW w:w="5639" w:type="dxa"/>
            <w:shd w:val="clear" w:color="auto" w:fill="auto"/>
            <w:vAlign w:val="center"/>
          </w:tcPr>
          <w:p w:rsidR="006C294A" w:rsidRPr="00E97909" w:rsidRDefault="006C294A" w:rsidP="00E97909">
            <w:pPr>
              <w:snapToGrid w:val="0"/>
              <w:spacing w:after="0" w:line="240" w:lineRule="auto"/>
              <w:rPr>
                <w:rFonts w:eastAsia="Arial" w:cs="Arial"/>
                <w:sz w:val="24"/>
                <w:szCs w:val="24"/>
              </w:rPr>
            </w:pPr>
            <w:r w:rsidRPr="00E97909">
              <w:rPr>
                <w:rFonts w:eastAsia="Arial" w:cs="Arial"/>
                <w:sz w:val="24"/>
                <w:szCs w:val="24"/>
              </w:rPr>
              <w:t>20 03 07 – Odpady wielkogabarytowe</w:t>
            </w:r>
          </w:p>
        </w:tc>
        <w:tc>
          <w:tcPr>
            <w:tcW w:w="2977" w:type="dxa"/>
            <w:shd w:val="clear" w:color="auto" w:fill="auto"/>
            <w:vAlign w:val="center"/>
          </w:tcPr>
          <w:p w:rsidR="006C294A" w:rsidRPr="00E97909" w:rsidRDefault="002E3938" w:rsidP="00E97909">
            <w:pPr>
              <w:pStyle w:val="Akapitzlist0"/>
              <w:snapToGrid w:val="0"/>
              <w:ind w:left="0"/>
              <w:jc w:val="center"/>
              <w:rPr>
                <w:rFonts w:asciiTheme="minorHAnsi" w:eastAsia="Arial" w:hAnsiTheme="minorHAnsi" w:cs="Arial"/>
              </w:rPr>
            </w:pPr>
            <w:r>
              <w:rPr>
                <w:rFonts w:asciiTheme="minorHAnsi" w:eastAsia="Arial" w:hAnsiTheme="minorHAnsi" w:cs="Arial"/>
              </w:rPr>
              <w:t>8,54</w:t>
            </w:r>
          </w:p>
        </w:tc>
      </w:tr>
      <w:tr w:rsidR="006C294A" w:rsidTr="001A5DF8">
        <w:trPr>
          <w:trHeight w:val="397"/>
        </w:trPr>
        <w:tc>
          <w:tcPr>
            <w:tcW w:w="5639" w:type="dxa"/>
            <w:shd w:val="clear" w:color="auto" w:fill="auto"/>
            <w:vAlign w:val="center"/>
          </w:tcPr>
          <w:p w:rsidR="006C294A" w:rsidRPr="00E97909" w:rsidRDefault="006C294A" w:rsidP="00E97909">
            <w:pPr>
              <w:snapToGrid w:val="0"/>
              <w:spacing w:after="0" w:line="240" w:lineRule="auto"/>
              <w:rPr>
                <w:rFonts w:eastAsia="Arial" w:cs="Arial"/>
                <w:sz w:val="24"/>
                <w:szCs w:val="24"/>
              </w:rPr>
            </w:pPr>
            <w:r w:rsidRPr="00E97909">
              <w:rPr>
                <w:rFonts w:eastAsia="Arial" w:cs="Arial"/>
                <w:sz w:val="24"/>
                <w:szCs w:val="24"/>
              </w:rPr>
              <w:t>15 01 06 – Zmieszane odpady opakowaniowe</w:t>
            </w:r>
          </w:p>
        </w:tc>
        <w:tc>
          <w:tcPr>
            <w:tcW w:w="2977" w:type="dxa"/>
            <w:shd w:val="clear" w:color="auto" w:fill="auto"/>
            <w:vAlign w:val="center"/>
          </w:tcPr>
          <w:p w:rsidR="006C294A" w:rsidRPr="00E97909" w:rsidRDefault="00BC6B9A" w:rsidP="00E97909">
            <w:pPr>
              <w:pStyle w:val="Akapitzlist0"/>
              <w:snapToGrid w:val="0"/>
              <w:ind w:left="0"/>
              <w:jc w:val="center"/>
              <w:rPr>
                <w:rFonts w:asciiTheme="minorHAnsi" w:eastAsia="Arial" w:hAnsiTheme="minorHAnsi" w:cs="Arial"/>
              </w:rPr>
            </w:pPr>
            <w:r>
              <w:rPr>
                <w:rFonts w:asciiTheme="minorHAnsi" w:eastAsia="Arial" w:hAnsiTheme="minorHAnsi" w:cs="Arial"/>
              </w:rPr>
              <w:t>26,5</w:t>
            </w:r>
          </w:p>
        </w:tc>
      </w:tr>
      <w:tr w:rsidR="006C294A" w:rsidTr="001A5DF8">
        <w:trPr>
          <w:trHeight w:val="397"/>
        </w:trPr>
        <w:tc>
          <w:tcPr>
            <w:tcW w:w="5639" w:type="dxa"/>
            <w:shd w:val="clear" w:color="auto" w:fill="auto"/>
            <w:vAlign w:val="center"/>
          </w:tcPr>
          <w:p w:rsidR="006C294A" w:rsidRPr="00E97909" w:rsidRDefault="006C294A" w:rsidP="00E97909">
            <w:pPr>
              <w:snapToGrid w:val="0"/>
              <w:spacing w:after="0" w:line="240" w:lineRule="auto"/>
              <w:rPr>
                <w:rFonts w:eastAsia="Arial" w:cs="Arial"/>
                <w:sz w:val="24"/>
                <w:szCs w:val="24"/>
              </w:rPr>
            </w:pPr>
            <w:r w:rsidRPr="00E97909">
              <w:rPr>
                <w:rFonts w:eastAsia="Arial" w:cs="Arial"/>
                <w:sz w:val="24"/>
                <w:szCs w:val="24"/>
              </w:rPr>
              <w:t>15 01 07 – Opakowania ze szkła</w:t>
            </w:r>
          </w:p>
        </w:tc>
        <w:tc>
          <w:tcPr>
            <w:tcW w:w="2977" w:type="dxa"/>
            <w:shd w:val="clear" w:color="auto" w:fill="auto"/>
            <w:vAlign w:val="center"/>
          </w:tcPr>
          <w:p w:rsidR="006C294A" w:rsidRPr="00E97909" w:rsidRDefault="00BC6B9A" w:rsidP="00E97909">
            <w:pPr>
              <w:pStyle w:val="Akapitzlist0"/>
              <w:snapToGrid w:val="0"/>
              <w:ind w:left="0"/>
              <w:jc w:val="center"/>
              <w:rPr>
                <w:rFonts w:asciiTheme="minorHAnsi" w:eastAsia="Arial" w:hAnsiTheme="minorHAnsi" w:cs="Arial"/>
              </w:rPr>
            </w:pPr>
            <w:r>
              <w:rPr>
                <w:rFonts w:asciiTheme="minorHAnsi" w:eastAsia="Arial" w:hAnsiTheme="minorHAnsi" w:cs="Arial"/>
              </w:rPr>
              <w:t>29,58</w:t>
            </w:r>
          </w:p>
        </w:tc>
      </w:tr>
      <w:tr w:rsidR="000B66AE" w:rsidTr="001A5DF8">
        <w:trPr>
          <w:trHeight w:val="400"/>
        </w:trPr>
        <w:tc>
          <w:tcPr>
            <w:tcW w:w="5639" w:type="dxa"/>
            <w:shd w:val="clear" w:color="auto" w:fill="auto"/>
            <w:vAlign w:val="center"/>
          </w:tcPr>
          <w:p w:rsidR="000B66AE" w:rsidRDefault="00C249A7" w:rsidP="00E97909">
            <w:pPr>
              <w:snapToGrid w:val="0"/>
              <w:spacing w:after="0" w:line="240" w:lineRule="auto"/>
              <w:rPr>
                <w:rFonts w:eastAsia="Arial" w:cs="Arial"/>
                <w:sz w:val="24"/>
                <w:szCs w:val="24"/>
              </w:rPr>
            </w:pPr>
            <w:r>
              <w:rPr>
                <w:rFonts w:eastAsia="Arial" w:cs="Arial"/>
                <w:sz w:val="24"/>
                <w:szCs w:val="24"/>
              </w:rPr>
              <w:t>20 01 32- Leki inne niż wymienione w 20 01 32</w:t>
            </w:r>
          </w:p>
        </w:tc>
        <w:tc>
          <w:tcPr>
            <w:tcW w:w="2977" w:type="dxa"/>
            <w:shd w:val="clear" w:color="auto" w:fill="auto"/>
            <w:vAlign w:val="center"/>
          </w:tcPr>
          <w:p w:rsidR="000B66AE" w:rsidRDefault="00C249A7" w:rsidP="00E97909">
            <w:pPr>
              <w:pStyle w:val="Akapitzlist0"/>
              <w:snapToGrid w:val="0"/>
              <w:ind w:left="0"/>
              <w:jc w:val="center"/>
              <w:rPr>
                <w:rFonts w:asciiTheme="minorHAnsi" w:eastAsia="Arial" w:hAnsiTheme="minorHAnsi" w:cs="Arial"/>
              </w:rPr>
            </w:pPr>
            <w:r>
              <w:rPr>
                <w:rFonts w:asciiTheme="minorHAnsi" w:eastAsia="Arial" w:hAnsiTheme="minorHAnsi" w:cs="Arial"/>
              </w:rPr>
              <w:t>0,011</w:t>
            </w:r>
          </w:p>
        </w:tc>
      </w:tr>
    </w:tbl>
    <w:p w:rsidR="00262D8C" w:rsidRDefault="00262D8C" w:rsidP="000508B6">
      <w:pPr>
        <w:spacing w:after="0"/>
        <w:jc w:val="both"/>
      </w:pPr>
    </w:p>
    <w:p w:rsidR="00C12DB3" w:rsidRPr="00C12DB3" w:rsidRDefault="001A5DF8" w:rsidP="00C12DB3">
      <w:pPr>
        <w:spacing w:after="0"/>
        <w:jc w:val="both"/>
        <w:rPr>
          <w:sz w:val="24"/>
          <w:szCs w:val="24"/>
        </w:rPr>
      </w:pPr>
      <w:r>
        <w:rPr>
          <w:sz w:val="24"/>
          <w:szCs w:val="24"/>
        </w:rPr>
        <w:t>4</w:t>
      </w:r>
      <w:r w:rsidR="00C12DB3">
        <w:rPr>
          <w:sz w:val="24"/>
          <w:szCs w:val="24"/>
        </w:rPr>
        <w:t>.</w:t>
      </w:r>
      <w:r w:rsidR="00C12DB3" w:rsidRPr="00962BD1">
        <w:rPr>
          <w:bCs/>
          <w:sz w:val="24"/>
          <w:szCs w:val="24"/>
        </w:rPr>
        <w:t>Od sierpnia 2013 r. funkcjonuje przy Oczyszczalni Ścieków w Słobódce Punkt Selektywnej Zbiórki Odpadów Komunalnych (PSZOK</w:t>
      </w:r>
      <w:r w:rsidR="00C12DB3" w:rsidRPr="00962BD1">
        <w:rPr>
          <w:bCs/>
          <w:sz w:val="24"/>
          <w:szCs w:val="24"/>
          <w:u w:val="single"/>
        </w:rPr>
        <w:t>)</w:t>
      </w:r>
      <w:r w:rsidR="00C12DB3" w:rsidRPr="00962BD1">
        <w:rPr>
          <w:bCs/>
          <w:sz w:val="24"/>
          <w:szCs w:val="24"/>
        </w:rPr>
        <w:t xml:space="preserve"> czynny w każdą drugą i ostatnią sobotę miesiąca w godz. 10.00-14.00.</w:t>
      </w:r>
      <w:r w:rsidR="00C12DB3" w:rsidRPr="00962BD1">
        <w:rPr>
          <w:sz w:val="24"/>
          <w:szCs w:val="24"/>
        </w:rPr>
        <w:t xml:space="preserve"> W PSZOK-u oddać można zużyte baterie i akumulatory, opakowania po chemikaliach i przeterminowane leki, zużyty sprzęt elektryczny i elektroniczny, tekstylia, odpady wielkogabarytowe oraz zużyte opony.</w:t>
      </w:r>
      <w:r w:rsidR="00962BD1" w:rsidRPr="00962BD1">
        <w:rPr>
          <w:sz w:val="24"/>
          <w:szCs w:val="24"/>
        </w:rPr>
        <w:t xml:space="preserve"> Transport odpadów do PSZOK mieszkańcy zapewniają we własnym zakresie i na własny koszt.</w:t>
      </w:r>
    </w:p>
    <w:p w:rsidR="00C12DB3" w:rsidRDefault="00C12DB3" w:rsidP="00C12DB3">
      <w:pPr>
        <w:spacing w:after="0"/>
        <w:jc w:val="both"/>
        <w:rPr>
          <w:sz w:val="24"/>
          <w:szCs w:val="24"/>
        </w:rPr>
      </w:pPr>
      <w:r w:rsidRPr="00C12DB3">
        <w:rPr>
          <w:sz w:val="24"/>
          <w:szCs w:val="24"/>
        </w:rPr>
        <w:tab/>
        <w:t>Mieszkańcy, którzy chcą oddać odpady wielkogabarytowe (stare meble), zużyty sprzęt elektryczny i elektroniczny zamiar ten zgł</w:t>
      </w:r>
      <w:r>
        <w:rPr>
          <w:sz w:val="24"/>
          <w:szCs w:val="24"/>
        </w:rPr>
        <w:t>aszają w</w:t>
      </w:r>
      <w:r w:rsidR="00DE3EDF">
        <w:rPr>
          <w:sz w:val="24"/>
          <w:szCs w:val="24"/>
        </w:rPr>
        <w:t xml:space="preserve"> </w:t>
      </w:r>
      <w:r>
        <w:rPr>
          <w:sz w:val="24"/>
          <w:szCs w:val="24"/>
        </w:rPr>
        <w:t>Urzędzie Gminy Szypliszki w pokoju Nr 7.</w:t>
      </w:r>
      <w:r w:rsidR="00596BAD">
        <w:rPr>
          <w:sz w:val="24"/>
          <w:szCs w:val="24"/>
        </w:rPr>
        <w:t xml:space="preserve"> Następnie pracownicy firmy wywozowej odbierają odpady z posesji.</w:t>
      </w:r>
    </w:p>
    <w:p w:rsidR="00A65FD5" w:rsidRDefault="00A65FD5" w:rsidP="00C12DB3">
      <w:pPr>
        <w:spacing w:after="0"/>
        <w:jc w:val="both"/>
        <w:rPr>
          <w:sz w:val="24"/>
          <w:szCs w:val="24"/>
        </w:rPr>
      </w:pPr>
      <w:r>
        <w:rPr>
          <w:sz w:val="24"/>
          <w:szCs w:val="24"/>
        </w:rPr>
        <w:tab/>
        <w:t xml:space="preserve">Dodatkowo pojemnik na przeterminowane leki został ustawiony w aptece w miejscowości Szypliszki, przy ul. Suwalskiej 21. </w:t>
      </w:r>
    </w:p>
    <w:p w:rsidR="00A65FD5" w:rsidRPr="00C12DB3" w:rsidRDefault="00A65FD5" w:rsidP="00C12DB3">
      <w:pPr>
        <w:spacing w:after="0"/>
        <w:jc w:val="both"/>
        <w:rPr>
          <w:sz w:val="24"/>
          <w:szCs w:val="24"/>
        </w:rPr>
      </w:pPr>
      <w:r>
        <w:rPr>
          <w:sz w:val="24"/>
          <w:szCs w:val="24"/>
        </w:rPr>
        <w:tab/>
        <w:t>Pojemniki na zużyte baterie i akumulatory zostały ustawione w Zespole Szkół w Słobódce, w Zespole Szkół w Kaletniku oraz w Urzędzie Gminy Szypliszki.</w:t>
      </w:r>
    </w:p>
    <w:p w:rsidR="008E2540" w:rsidRPr="00BE4E2E" w:rsidRDefault="00CC51E5" w:rsidP="00082B2D">
      <w:pPr>
        <w:pStyle w:val="Nagwek1"/>
        <w:spacing w:after="120"/>
        <w:jc w:val="center"/>
        <w:rPr>
          <w:rFonts w:ascii="Times New Roman" w:hAnsi="Times New Roman" w:cs="Times New Roman"/>
          <w:color w:val="auto"/>
          <w:sz w:val="24"/>
          <w:szCs w:val="24"/>
        </w:rPr>
      </w:pPr>
      <w:bookmarkStart w:id="3" w:name="_Toc420913855"/>
      <w:r w:rsidRPr="00BE4E2E">
        <w:rPr>
          <w:rFonts w:ascii="Times New Roman" w:hAnsi="Times New Roman" w:cs="Times New Roman"/>
          <w:color w:val="auto"/>
          <w:sz w:val="24"/>
          <w:szCs w:val="24"/>
        </w:rPr>
        <w:t>IV</w:t>
      </w:r>
      <w:r w:rsidR="00333BFA" w:rsidRPr="00BE4E2E">
        <w:rPr>
          <w:rFonts w:ascii="Times New Roman" w:hAnsi="Times New Roman" w:cs="Times New Roman"/>
          <w:color w:val="auto"/>
          <w:sz w:val="24"/>
          <w:szCs w:val="24"/>
        </w:rPr>
        <w:t xml:space="preserve"> OCENA MOŻLIWOŚCI TECHNICZNYCH I ORGANIZACYJNYCH GMINY W ZAKRESIE GOSPODAROWANIA ODPADAMI</w:t>
      </w:r>
      <w:bookmarkEnd w:id="3"/>
    </w:p>
    <w:p w:rsidR="00333BFA" w:rsidRPr="00333BFA" w:rsidRDefault="00333BFA" w:rsidP="00333BFA">
      <w:pPr>
        <w:spacing w:after="0"/>
        <w:jc w:val="both"/>
        <w:rPr>
          <w:b/>
          <w:sz w:val="24"/>
          <w:szCs w:val="24"/>
        </w:rPr>
      </w:pPr>
      <w:r w:rsidRPr="00333BFA">
        <w:rPr>
          <w:sz w:val="24"/>
          <w:szCs w:val="24"/>
        </w:rPr>
        <w:t>1.</w:t>
      </w:r>
      <w:r w:rsidRPr="00333BFA">
        <w:rPr>
          <w:b/>
          <w:sz w:val="24"/>
          <w:szCs w:val="24"/>
        </w:rPr>
        <w:t xml:space="preserve"> Możliwość przetwarzania zmieszanych odpadów komunalnych, odpadów zielonych oraz pozostałości z sortowania odpadów komunalnych przeznaczonych do składowania.</w:t>
      </w:r>
    </w:p>
    <w:p w:rsidR="00CC51E5" w:rsidRDefault="00CC51E5" w:rsidP="00CC51E5">
      <w:pPr>
        <w:spacing w:after="0"/>
        <w:ind w:firstLine="708"/>
        <w:jc w:val="both"/>
        <w:rPr>
          <w:b/>
          <w:bCs/>
          <w:sz w:val="24"/>
          <w:szCs w:val="24"/>
        </w:rPr>
      </w:pPr>
      <w:r>
        <w:rPr>
          <w:sz w:val="24"/>
          <w:szCs w:val="24"/>
        </w:rPr>
        <w:t>P</w:t>
      </w:r>
      <w:r w:rsidRPr="00CC51E5">
        <w:rPr>
          <w:sz w:val="24"/>
          <w:szCs w:val="24"/>
        </w:rPr>
        <w:t>rzetwarzanie rozumi</w:t>
      </w:r>
      <w:r>
        <w:rPr>
          <w:sz w:val="24"/>
          <w:szCs w:val="24"/>
        </w:rPr>
        <w:t>ane</w:t>
      </w:r>
      <w:r w:rsidR="00DE3EDF">
        <w:rPr>
          <w:sz w:val="24"/>
          <w:szCs w:val="24"/>
        </w:rPr>
        <w:t xml:space="preserve"> </w:t>
      </w:r>
      <w:r>
        <w:rPr>
          <w:sz w:val="24"/>
          <w:szCs w:val="24"/>
        </w:rPr>
        <w:t>jest jako proces</w:t>
      </w:r>
      <w:r w:rsidRPr="00CC51E5">
        <w:rPr>
          <w:sz w:val="24"/>
          <w:szCs w:val="24"/>
        </w:rPr>
        <w:t xml:space="preserve"> odzysku lub unieszkodliwiania, w tym przygotowanie poprzedzające odzysk lub unieszkodliwianie.</w:t>
      </w:r>
    </w:p>
    <w:p w:rsidR="00AF125C" w:rsidRDefault="00AF125C" w:rsidP="00CC51E5">
      <w:pPr>
        <w:spacing w:after="0"/>
        <w:ind w:firstLine="708"/>
        <w:jc w:val="both"/>
        <w:rPr>
          <w:sz w:val="24"/>
          <w:szCs w:val="24"/>
        </w:rPr>
      </w:pPr>
      <w:r w:rsidRPr="00AF125C">
        <w:rPr>
          <w:sz w:val="24"/>
          <w:szCs w:val="24"/>
        </w:rPr>
        <w:lastRenderedPageBreak/>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rsidR="00AF125C" w:rsidRDefault="00AF125C" w:rsidP="00CC51E5">
      <w:pPr>
        <w:spacing w:after="0"/>
        <w:ind w:firstLine="708"/>
        <w:jc w:val="both"/>
        <w:rPr>
          <w:sz w:val="23"/>
          <w:szCs w:val="23"/>
        </w:rPr>
      </w:pPr>
      <w:r>
        <w:rPr>
          <w:sz w:val="23"/>
          <w:szCs w:val="23"/>
        </w:rPr>
        <w:t>Na podstawie obowiązujących przepisów podmiot odbierający odpady komunalne od właścicieli nieruchomości zamieszkałych jak również niezamieszkałych obowiązany</w:t>
      </w:r>
      <w:r w:rsidR="00DE3EDF">
        <w:rPr>
          <w:sz w:val="23"/>
          <w:szCs w:val="23"/>
        </w:rPr>
        <w:t xml:space="preserve"> </w:t>
      </w:r>
      <w:r>
        <w:rPr>
          <w:sz w:val="23"/>
          <w:szCs w:val="23"/>
        </w:rPr>
        <w:t xml:space="preserve">jest do przekazywania zmieszanych odpadów komunalnych, odpadów zielonych oraz pozostałości z sortowania odpadów komunalnych przeznaczonych do składowania do regionalnej instalacji do przetwarzania odpadów komunalnych. Zgodnie z Wojewódzkim Planem Gospodarki Odpadami Komunalnymi Gmina Szypliszki należy do Regionu Północnego gospodarki odpadami. W związku z czym odpady komunalne odebrane z terenu naszej gminy transportowane są przez przedsiębiorcę do Regionalnej Instalacji Przetwarzania Odpadów Komunalnych tj. do </w:t>
      </w:r>
      <w:r w:rsidR="00C458B1">
        <w:rPr>
          <w:sz w:val="23"/>
          <w:szCs w:val="23"/>
        </w:rPr>
        <w:t xml:space="preserve">Zakładu Utylizacji Odpadów Komunalnych </w:t>
      </w:r>
      <w:r>
        <w:rPr>
          <w:sz w:val="23"/>
          <w:szCs w:val="23"/>
        </w:rPr>
        <w:t>w Suwałkach.</w:t>
      </w:r>
      <w:r w:rsidR="00DE3EDF">
        <w:rPr>
          <w:sz w:val="23"/>
          <w:szCs w:val="23"/>
        </w:rPr>
        <w:t xml:space="preserve"> </w:t>
      </w:r>
      <w:r w:rsidR="00F26E71">
        <w:rPr>
          <w:sz w:val="23"/>
          <w:szCs w:val="23"/>
        </w:rPr>
        <w:t xml:space="preserve">Na terenie Gminy Szypliszki nie ma możliwości przetwarzania odpadów komunalnych. </w:t>
      </w:r>
    </w:p>
    <w:p w:rsidR="00333BFA" w:rsidRDefault="00333BFA" w:rsidP="00333BFA">
      <w:pPr>
        <w:spacing w:after="0"/>
        <w:jc w:val="both"/>
        <w:rPr>
          <w:rFonts w:eastAsia="Times New Roman" w:cs="Arial"/>
          <w:sz w:val="24"/>
          <w:szCs w:val="24"/>
        </w:rPr>
      </w:pPr>
      <w:r w:rsidRPr="00333BFA">
        <w:rPr>
          <w:sz w:val="24"/>
          <w:szCs w:val="24"/>
        </w:rPr>
        <w:t xml:space="preserve">2. </w:t>
      </w:r>
      <w:r w:rsidRPr="00333BFA">
        <w:rPr>
          <w:rFonts w:eastAsia="Times New Roman" w:cs="Arial"/>
          <w:b/>
          <w:sz w:val="24"/>
          <w:szCs w:val="24"/>
        </w:rPr>
        <w:t xml:space="preserve">Potrzeby inwestycyjne związane z gospodarowaniem odpadami komunalnymi. </w:t>
      </w:r>
      <w:r w:rsidRPr="00333BFA">
        <w:rPr>
          <w:rFonts w:eastAsia="Times New Roman" w:cs="Arial"/>
          <w:sz w:val="24"/>
          <w:szCs w:val="24"/>
        </w:rPr>
        <w:br/>
        <w:t>W 201</w:t>
      </w:r>
      <w:r w:rsidR="00D00833">
        <w:rPr>
          <w:rFonts w:eastAsia="Times New Roman" w:cs="Arial"/>
          <w:sz w:val="24"/>
          <w:szCs w:val="24"/>
        </w:rPr>
        <w:t>6</w:t>
      </w:r>
      <w:r w:rsidR="00B63FDC">
        <w:rPr>
          <w:rFonts w:eastAsia="Times New Roman" w:cs="Arial"/>
          <w:sz w:val="24"/>
          <w:szCs w:val="24"/>
        </w:rPr>
        <w:t xml:space="preserve"> r</w:t>
      </w:r>
      <w:r>
        <w:rPr>
          <w:rFonts w:eastAsia="Times New Roman" w:cs="Arial"/>
          <w:sz w:val="24"/>
          <w:szCs w:val="24"/>
        </w:rPr>
        <w:t>.</w:t>
      </w:r>
      <w:r w:rsidR="00750868">
        <w:rPr>
          <w:rFonts w:eastAsia="Times New Roman" w:cs="Arial"/>
          <w:sz w:val="24"/>
          <w:szCs w:val="24"/>
        </w:rPr>
        <w:t xml:space="preserve"> </w:t>
      </w:r>
      <w:r>
        <w:rPr>
          <w:rFonts w:eastAsia="Times New Roman" w:cs="Arial"/>
          <w:sz w:val="24"/>
          <w:szCs w:val="24"/>
        </w:rPr>
        <w:t xml:space="preserve">na terenie gminy </w:t>
      </w:r>
      <w:r w:rsidRPr="00333BFA">
        <w:rPr>
          <w:rFonts w:eastAsia="Times New Roman" w:cs="Arial"/>
          <w:sz w:val="24"/>
          <w:szCs w:val="24"/>
        </w:rPr>
        <w:t>nie zrealizowano żadnych zadań inwestycyjnych związanych z gospodarowaniem odpadami komunalnymi.</w:t>
      </w:r>
    </w:p>
    <w:p w:rsidR="00051CAF" w:rsidRDefault="00051CAF" w:rsidP="00333BFA">
      <w:pPr>
        <w:spacing w:after="0"/>
        <w:jc w:val="both"/>
        <w:rPr>
          <w:rFonts w:eastAsia="Times New Roman" w:cs="Arial"/>
          <w:b/>
          <w:sz w:val="24"/>
          <w:szCs w:val="24"/>
        </w:rPr>
      </w:pPr>
      <w:r>
        <w:rPr>
          <w:rFonts w:eastAsia="Times New Roman" w:cs="Arial"/>
          <w:sz w:val="24"/>
          <w:szCs w:val="24"/>
        </w:rPr>
        <w:t xml:space="preserve">3. </w:t>
      </w:r>
      <w:r w:rsidR="0098287F" w:rsidRPr="0098287F">
        <w:rPr>
          <w:rFonts w:eastAsia="Times New Roman" w:cs="Arial"/>
          <w:b/>
          <w:sz w:val="24"/>
          <w:szCs w:val="24"/>
        </w:rPr>
        <w:t>Liczba ludności.</w:t>
      </w:r>
    </w:p>
    <w:p w:rsidR="00CA04E7" w:rsidRPr="00317D84" w:rsidRDefault="00317D84" w:rsidP="00317D84">
      <w:pPr>
        <w:spacing w:after="0"/>
        <w:ind w:firstLine="709"/>
        <w:jc w:val="both"/>
        <w:rPr>
          <w:rFonts w:eastAsia="Times New Roman" w:cs="Arial"/>
          <w:sz w:val="24"/>
          <w:szCs w:val="24"/>
        </w:rPr>
      </w:pPr>
      <w:r w:rsidRPr="00317D84">
        <w:rPr>
          <w:sz w:val="24"/>
          <w:szCs w:val="24"/>
        </w:rPr>
        <w:t xml:space="preserve">Gmina Szypliszki liczy </w:t>
      </w:r>
      <w:r w:rsidR="00E54130">
        <w:rPr>
          <w:sz w:val="24"/>
          <w:szCs w:val="24"/>
        </w:rPr>
        <w:t>4083</w:t>
      </w:r>
      <w:r w:rsidRPr="00317D84">
        <w:rPr>
          <w:sz w:val="24"/>
          <w:szCs w:val="24"/>
        </w:rPr>
        <w:t xml:space="preserve"> mieszkańców (stan na 31.12.201</w:t>
      </w:r>
      <w:r w:rsidR="00E54130">
        <w:rPr>
          <w:sz w:val="24"/>
          <w:szCs w:val="24"/>
        </w:rPr>
        <w:t>6</w:t>
      </w:r>
      <w:r w:rsidRPr="00317D84">
        <w:rPr>
          <w:sz w:val="24"/>
          <w:szCs w:val="24"/>
        </w:rPr>
        <w:t>r.</w:t>
      </w:r>
      <w:r>
        <w:rPr>
          <w:sz w:val="24"/>
          <w:szCs w:val="24"/>
        </w:rPr>
        <w:t xml:space="preserve">). </w:t>
      </w:r>
      <w:r w:rsidRPr="00317D84">
        <w:rPr>
          <w:sz w:val="24"/>
          <w:szCs w:val="24"/>
        </w:rPr>
        <w:t xml:space="preserve">W deklaracjach o wysokości opłaty za gospodarowanie odpadami komunalnymi, złożonych w </w:t>
      </w:r>
      <w:r>
        <w:rPr>
          <w:sz w:val="24"/>
          <w:szCs w:val="24"/>
        </w:rPr>
        <w:t>u</w:t>
      </w:r>
      <w:r w:rsidRPr="00317D84">
        <w:rPr>
          <w:sz w:val="24"/>
          <w:szCs w:val="24"/>
        </w:rPr>
        <w:t>rzędzie gminy, ujętych zostało</w:t>
      </w:r>
      <w:r w:rsidRPr="00657CD0">
        <w:rPr>
          <w:sz w:val="24"/>
          <w:szCs w:val="24"/>
        </w:rPr>
        <w:t xml:space="preserve"> </w:t>
      </w:r>
      <w:r w:rsidR="00C42FEA" w:rsidRPr="00C42FEA">
        <w:rPr>
          <w:sz w:val="24"/>
          <w:szCs w:val="24"/>
        </w:rPr>
        <w:t>3165</w:t>
      </w:r>
      <w:r w:rsidRPr="00317D84">
        <w:rPr>
          <w:sz w:val="24"/>
          <w:szCs w:val="24"/>
        </w:rPr>
        <w:t xml:space="preserve"> mieszkańcó</w:t>
      </w:r>
      <w:r>
        <w:rPr>
          <w:sz w:val="24"/>
          <w:szCs w:val="24"/>
        </w:rPr>
        <w:t>w (stan na 31.12.</w:t>
      </w:r>
      <w:r w:rsidRPr="00317D84">
        <w:rPr>
          <w:sz w:val="24"/>
          <w:szCs w:val="24"/>
        </w:rPr>
        <w:t>201</w:t>
      </w:r>
      <w:r w:rsidR="005257B0">
        <w:rPr>
          <w:sz w:val="24"/>
          <w:szCs w:val="24"/>
        </w:rPr>
        <w:t>6</w:t>
      </w:r>
      <w:r w:rsidRPr="00317D84">
        <w:rPr>
          <w:sz w:val="24"/>
          <w:szCs w:val="24"/>
        </w:rPr>
        <w:t>r.)</w:t>
      </w:r>
      <w:r>
        <w:rPr>
          <w:sz w:val="24"/>
          <w:szCs w:val="24"/>
        </w:rPr>
        <w:t>.</w:t>
      </w:r>
      <w:r w:rsidRPr="00317D84">
        <w:rPr>
          <w:sz w:val="24"/>
          <w:szCs w:val="24"/>
        </w:rPr>
        <w:t xml:space="preserve"> Różnica w podanej liczbie mieszkańców wynika </w:t>
      </w:r>
      <w:r w:rsidR="00DE3EDF" w:rsidRPr="00317D84">
        <w:rPr>
          <w:sz w:val="24"/>
          <w:szCs w:val="24"/>
        </w:rPr>
        <w:t>m.in.</w:t>
      </w:r>
      <w:r w:rsidRPr="00317D84">
        <w:rPr>
          <w:sz w:val="24"/>
          <w:szCs w:val="24"/>
        </w:rPr>
        <w:t xml:space="preserve"> z tego, że wielu uczniów i studentów kontynuuje naukę poza miejscem</w:t>
      </w:r>
      <w:r>
        <w:rPr>
          <w:sz w:val="23"/>
          <w:szCs w:val="23"/>
        </w:rPr>
        <w:t xml:space="preserve"> stałego zameldowania. Analogiczna sytuacja występuje wśród osób czynnych zawodowo, którzy ze względu na wykonywaną pracę przebywają poza terenem gminy. Na bieżąco prowadzone są działania mające na celu weryfikację danych zawartych w deklaracjach i sprawdzenie ich ze stanem faktycznym.</w:t>
      </w:r>
    </w:p>
    <w:p w:rsidR="003C4415" w:rsidRPr="003C4415" w:rsidRDefault="00A53531" w:rsidP="00DE3EDF">
      <w:pPr>
        <w:spacing w:after="0"/>
        <w:ind w:firstLine="709"/>
        <w:jc w:val="both"/>
        <w:rPr>
          <w:sz w:val="24"/>
          <w:szCs w:val="24"/>
        </w:rPr>
      </w:pPr>
      <w:r>
        <w:rPr>
          <w:sz w:val="24"/>
          <w:szCs w:val="24"/>
        </w:rPr>
        <w:t>Dla porównania w 201</w:t>
      </w:r>
      <w:r w:rsidR="00B63FDC">
        <w:rPr>
          <w:sz w:val="24"/>
          <w:szCs w:val="24"/>
        </w:rPr>
        <w:t>4</w:t>
      </w:r>
      <w:r>
        <w:rPr>
          <w:sz w:val="24"/>
          <w:szCs w:val="24"/>
        </w:rPr>
        <w:t xml:space="preserve"> roku Gmina Szypliszki liczyła </w:t>
      </w:r>
      <w:r w:rsidR="00B63FDC">
        <w:rPr>
          <w:sz w:val="24"/>
          <w:szCs w:val="24"/>
        </w:rPr>
        <w:t>40</w:t>
      </w:r>
      <w:r w:rsidR="00211751">
        <w:rPr>
          <w:sz w:val="24"/>
          <w:szCs w:val="24"/>
        </w:rPr>
        <w:t>94</w:t>
      </w:r>
      <w:r>
        <w:rPr>
          <w:sz w:val="24"/>
          <w:szCs w:val="24"/>
        </w:rPr>
        <w:t xml:space="preserve"> mieszkańców (stan na 31.12.201</w:t>
      </w:r>
      <w:r w:rsidR="00211751">
        <w:rPr>
          <w:sz w:val="24"/>
          <w:szCs w:val="24"/>
        </w:rPr>
        <w:t>5</w:t>
      </w:r>
      <w:r>
        <w:rPr>
          <w:sz w:val="24"/>
          <w:szCs w:val="24"/>
        </w:rPr>
        <w:t>r.) w dekla</w:t>
      </w:r>
      <w:r w:rsidR="00B63FDC">
        <w:rPr>
          <w:sz w:val="24"/>
          <w:szCs w:val="24"/>
        </w:rPr>
        <w:t>racjach zaś ujętych zostało 32</w:t>
      </w:r>
      <w:r w:rsidR="004714F1">
        <w:rPr>
          <w:sz w:val="24"/>
          <w:szCs w:val="24"/>
        </w:rPr>
        <w:t>09</w:t>
      </w:r>
      <w:r>
        <w:rPr>
          <w:sz w:val="24"/>
          <w:szCs w:val="24"/>
        </w:rPr>
        <w:t xml:space="preserve"> mieszkańców.</w:t>
      </w:r>
    </w:p>
    <w:p w:rsidR="003C4415" w:rsidRPr="003C4415" w:rsidRDefault="003C4415" w:rsidP="003C4415">
      <w:pPr>
        <w:pStyle w:val="Akapitzlist"/>
        <w:numPr>
          <w:ilvl w:val="0"/>
          <w:numId w:val="6"/>
        </w:numPr>
        <w:autoSpaceDE w:val="0"/>
        <w:autoSpaceDN w:val="0"/>
        <w:adjustRightInd w:val="0"/>
        <w:spacing w:after="0"/>
        <w:rPr>
          <w:rFonts w:ascii="Times New Roman" w:hAnsi="Times New Roman" w:cs="Times New Roman"/>
          <w:color w:val="000000"/>
          <w:sz w:val="24"/>
          <w:szCs w:val="24"/>
        </w:rPr>
      </w:pPr>
      <w:r w:rsidRPr="003C4415">
        <w:rPr>
          <w:rFonts w:ascii="Times New Roman" w:hAnsi="Times New Roman" w:cs="Times New Roman"/>
          <w:color w:val="000000"/>
          <w:sz w:val="24"/>
          <w:szCs w:val="24"/>
        </w:rPr>
        <w:t xml:space="preserve">Liczba mieszkańców </w:t>
      </w:r>
      <w:r w:rsidR="00BA35DF">
        <w:rPr>
          <w:rFonts w:ascii="Times New Roman" w:hAnsi="Times New Roman" w:cs="Times New Roman"/>
          <w:color w:val="000000"/>
          <w:sz w:val="24"/>
          <w:szCs w:val="24"/>
        </w:rPr>
        <w:t>Gminy Szypliszki wynosi</w:t>
      </w:r>
      <w:r w:rsidR="00B63FDC">
        <w:rPr>
          <w:rFonts w:ascii="Times New Roman" w:hAnsi="Times New Roman" w:cs="Times New Roman"/>
          <w:color w:val="000000"/>
          <w:sz w:val="24"/>
          <w:szCs w:val="24"/>
        </w:rPr>
        <w:t xml:space="preserve"> 40</w:t>
      </w:r>
      <w:r w:rsidR="004979D5">
        <w:rPr>
          <w:rFonts w:ascii="Times New Roman" w:hAnsi="Times New Roman" w:cs="Times New Roman"/>
          <w:color w:val="000000"/>
          <w:sz w:val="24"/>
          <w:szCs w:val="24"/>
        </w:rPr>
        <w:t>83</w:t>
      </w:r>
      <w:r w:rsidRPr="003C4415">
        <w:rPr>
          <w:rFonts w:ascii="Times New Roman" w:hAnsi="Times New Roman" w:cs="Times New Roman"/>
          <w:color w:val="000000"/>
          <w:sz w:val="24"/>
          <w:szCs w:val="24"/>
        </w:rPr>
        <w:t xml:space="preserve"> na dzień 31.12.201</w:t>
      </w:r>
      <w:r w:rsidR="004979D5">
        <w:rPr>
          <w:rFonts w:ascii="Times New Roman" w:hAnsi="Times New Roman" w:cs="Times New Roman"/>
          <w:color w:val="000000"/>
          <w:sz w:val="24"/>
          <w:szCs w:val="24"/>
        </w:rPr>
        <w:t>6</w:t>
      </w:r>
      <w:r w:rsidR="00C01ECF">
        <w:rPr>
          <w:rFonts w:ascii="Times New Roman" w:hAnsi="Times New Roman" w:cs="Times New Roman"/>
          <w:color w:val="000000"/>
          <w:sz w:val="24"/>
          <w:szCs w:val="24"/>
        </w:rPr>
        <w:t xml:space="preserve"> r.</w:t>
      </w:r>
    </w:p>
    <w:p w:rsidR="003C4415" w:rsidRDefault="003C4415" w:rsidP="003C4415">
      <w:pPr>
        <w:pStyle w:val="Akapitzlist"/>
        <w:numPr>
          <w:ilvl w:val="0"/>
          <w:numId w:val="6"/>
        </w:numPr>
        <w:autoSpaceDE w:val="0"/>
        <w:autoSpaceDN w:val="0"/>
        <w:adjustRightInd w:val="0"/>
        <w:spacing w:after="0"/>
        <w:rPr>
          <w:rFonts w:ascii="Times New Roman" w:hAnsi="Times New Roman" w:cs="Times New Roman"/>
          <w:color w:val="000000"/>
          <w:sz w:val="24"/>
          <w:szCs w:val="24"/>
        </w:rPr>
      </w:pPr>
      <w:r w:rsidRPr="003C4415">
        <w:rPr>
          <w:rFonts w:ascii="Times New Roman" w:hAnsi="Times New Roman" w:cs="Times New Roman"/>
          <w:color w:val="000000"/>
          <w:sz w:val="24"/>
          <w:szCs w:val="24"/>
        </w:rPr>
        <w:t xml:space="preserve">Liczba złożonych deklaracji </w:t>
      </w:r>
      <w:r w:rsidRPr="00657CD0">
        <w:rPr>
          <w:rFonts w:ascii="Times New Roman" w:hAnsi="Times New Roman" w:cs="Times New Roman"/>
          <w:sz w:val="24"/>
          <w:szCs w:val="24"/>
        </w:rPr>
        <w:t xml:space="preserve">ogółem: </w:t>
      </w:r>
      <w:r w:rsidR="00187460" w:rsidRPr="00657CD0">
        <w:rPr>
          <w:rFonts w:ascii="Times New Roman" w:hAnsi="Times New Roman" w:cs="Times New Roman"/>
          <w:sz w:val="24"/>
          <w:szCs w:val="24"/>
        </w:rPr>
        <w:t>1</w:t>
      </w:r>
      <w:r w:rsidR="00CF78AB">
        <w:rPr>
          <w:rFonts w:ascii="Times New Roman" w:hAnsi="Times New Roman" w:cs="Times New Roman"/>
          <w:sz w:val="24"/>
          <w:szCs w:val="24"/>
        </w:rPr>
        <w:t>209</w:t>
      </w:r>
    </w:p>
    <w:p w:rsidR="00187460" w:rsidRPr="00657CD0" w:rsidRDefault="00187460" w:rsidP="003C4415">
      <w:pPr>
        <w:pStyle w:val="Akapitzlist"/>
        <w:numPr>
          <w:ilvl w:val="0"/>
          <w:numId w:val="6"/>
        </w:num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Liczba złożonych deklaracji z nieruchomości zamieszkałych</w:t>
      </w:r>
      <w:r w:rsidRPr="00657CD0">
        <w:rPr>
          <w:rFonts w:ascii="Times New Roman" w:hAnsi="Times New Roman" w:cs="Times New Roman"/>
          <w:sz w:val="24"/>
          <w:szCs w:val="24"/>
        </w:rPr>
        <w:t xml:space="preserve">: </w:t>
      </w:r>
      <w:r w:rsidR="00CF78AB">
        <w:rPr>
          <w:rFonts w:ascii="Times New Roman" w:hAnsi="Times New Roman" w:cs="Times New Roman"/>
          <w:sz w:val="24"/>
          <w:szCs w:val="24"/>
        </w:rPr>
        <w:t>1</w:t>
      </w:r>
      <w:r w:rsidR="007E4CD3">
        <w:rPr>
          <w:rFonts w:ascii="Times New Roman" w:hAnsi="Times New Roman" w:cs="Times New Roman"/>
          <w:sz w:val="24"/>
          <w:szCs w:val="24"/>
        </w:rPr>
        <w:t>013</w:t>
      </w:r>
      <w:r w:rsidRPr="00657CD0">
        <w:rPr>
          <w:rFonts w:ascii="Times New Roman" w:hAnsi="Times New Roman" w:cs="Times New Roman"/>
          <w:sz w:val="24"/>
          <w:szCs w:val="24"/>
        </w:rPr>
        <w:t xml:space="preserve"> (tj. </w:t>
      </w:r>
      <w:r w:rsidR="007E4CD3" w:rsidRPr="007E4CD3">
        <w:rPr>
          <w:rFonts w:ascii="Times New Roman" w:hAnsi="Times New Roman" w:cs="Times New Roman"/>
          <w:sz w:val="24"/>
          <w:szCs w:val="24"/>
        </w:rPr>
        <w:t>3165</w:t>
      </w:r>
      <w:r w:rsidR="00657CD0" w:rsidRPr="00657CD0">
        <w:rPr>
          <w:rFonts w:ascii="Times New Roman" w:hAnsi="Times New Roman" w:cs="Times New Roman"/>
          <w:sz w:val="24"/>
          <w:szCs w:val="24"/>
        </w:rPr>
        <w:t xml:space="preserve"> </w:t>
      </w:r>
      <w:r w:rsidRPr="00657CD0">
        <w:rPr>
          <w:rFonts w:ascii="Times New Roman" w:hAnsi="Times New Roman" w:cs="Times New Roman"/>
          <w:sz w:val="24"/>
          <w:szCs w:val="24"/>
        </w:rPr>
        <w:t>os</w:t>
      </w:r>
      <w:r w:rsidR="00657CD0" w:rsidRPr="00657CD0">
        <w:rPr>
          <w:rFonts w:ascii="Times New Roman" w:hAnsi="Times New Roman" w:cs="Times New Roman"/>
          <w:sz w:val="24"/>
          <w:szCs w:val="24"/>
        </w:rPr>
        <w:t>ób</w:t>
      </w:r>
      <w:r w:rsidRPr="00657CD0">
        <w:rPr>
          <w:rFonts w:ascii="Times New Roman" w:hAnsi="Times New Roman" w:cs="Times New Roman"/>
          <w:sz w:val="24"/>
          <w:szCs w:val="24"/>
        </w:rPr>
        <w:t>)</w:t>
      </w:r>
    </w:p>
    <w:p w:rsidR="003C4415" w:rsidRPr="00657CD0" w:rsidRDefault="003C4415" w:rsidP="003C4415">
      <w:pPr>
        <w:pStyle w:val="Akapitzlist"/>
        <w:numPr>
          <w:ilvl w:val="0"/>
          <w:numId w:val="6"/>
        </w:numPr>
        <w:autoSpaceDE w:val="0"/>
        <w:autoSpaceDN w:val="0"/>
        <w:adjustRightInd w:val="0"/>
        <w:spacing w:after="0"/>
        <w:rPr>
          <w:rFonts w:ascii="Times New Roman" w:hAnsi="Times New Roman" w:cs="Times New Roman"/>
          <w:sz w:val="24"/>
          <w:szCs w:val="24"/>
        </w:rPr>
      </w:pPr>
      <w:r w:rsidRPr="00657CD0">
        <w:rPr>
          <w:rFonts w:ascii="Times New Roman" w:hAnsi="Times New Roman" w:cs="Times New Roman"/>
          <w:sz w:val="24"/>
          <w:szCs w:val="24"/>
        </w:rPr>
        <w:t xml:space="preserve">Liczba złożonych deklaracji na zbiórkę odpadów zmieszanych: </w:t>
      </w:r>
      <w:r w:rsidR="007E4CD3">
        <w:rPr>
          <w:rFonts w:ascii="Times New Roman" w:hAnsi="Times New Roman" w:cs="Times New Roman"/>
          <w:sz w:val="24"/>
          <w:szCs w:val="24"/>
        </w:rPr>
        <w:t>280</w:t>
      </w:r>
      <w:r w:rsidRPr="00657CD0">
        <w:rPr>
          <w:rFonts w:ascii="Times New Roman" w:hAnsi="Times New Roman" w:cs="Times New Roman"/>
          <w:sz w:val="24"/>
          <w:szCs w:val="24"/>
        </w:rPr>
        <w:t xml:space="preserve"> (</w:t>
      </w:r>
      <w:r w:rsidR="007E4CD3" w:rsidRPr="007E4CD3">
        <w:rPr>
          <w:rFonts w:ascii="Times New Roman" w:hAnsi="Times New Roman" w:cs="Times New Roman"/>
          <w:sz w:val="24"/>
          <w:szCs w:val="24"/>
        </w:rPr>
        <w:t>648</w:t>
      </w:r>
      <w:r w:rsidRPr="00657CD0">
        <w:rPr>
          <w:rFonts w:ascii="Times New Roman" w:hAnsi="Times New Roman" w:cs="Times New Roman"/>
          <w:sz w:val="24"/>
          <w:szCs w:val="24"/>
        </w:rPr>
        <w:t xml:space="preserve"> osób) </w:t>
      </w:r>
    </w:p>
    <w:p w:rsidR="003C4415" w:rsidRPr="00657CD0" w:rsidRDefault="003C4415" w:rsidP="003C4415">
      <w:pPr>
        <w:pStyle w:val="Akapitzlist"/>
        <w:numPr>
          <w:ilvl w:val="0"/>
          <w:numId w:val="6"/>
        </w:numPr>
        <w:autoSpaceDE w:val="0"/>
        <w:autoSpaceDN w:val="0"/>
        <w:adjustRightInd w:val="0"/>
        <w:spacing w:after="0"/>
        <w:rPr>
          <w:rFonts w:ascii="Times New Roman" w:hAnsi="Times New Roman" w:cs="Times New Roman"/>
          <w:sz w:val="24"/>
          <w:szCs w:val="24"/>
        </w:rPr>
      </w:pPr>
      <w:r w:rsidRPr="00657CD0">
        <w:rPr>
          <w:rFonts w:ascii="Times New Roman" w:hAnsi="Times New Roman" w:cs="Times New Roman"/>
          <w:sz w:val="24"/>
          <w:szCs w:val="24"/>
        </w:rPr>
        <w:t xml:space="preserve">Liczba złożonych deklaracji na selektywną zbiórkę: </w:t>
      </w:r>
      <w:r w:rsidR="007E4CD3">
        <w:rPr>
          <w:rFonts w:ascii="Times New Roman" w:hAnsi="Times New Roman" w:cs="Times New Roman"/>
          <w:sz w:val="24"/>
          <w:szCs w:val="24"/>
        </w:rPr>
        <w:t>733</w:t>
      </w:r>
      <w:r w:rsidRPr="00657CD0">
        <w:rPr>
          <w:rFonts w:ascii="Times New Roman" w:hAnsi="Times New Roman" w:cs="Times New Roman"/>
          <w:sz w:val="24"/>
          <w:szCs w:val="24"/>
        </w:rPr>
        <w:t xml:space="preserve"> (</w:t>
      </w:r>
      <w:r w:rsidR="007E4CD3" w:rsidRPr="007E4CD3">
        <w:rPr>
          <w:rFonts w:ascii="Times New Roman" w:hAnsi="Times New Roman" w:cs="Times New Roman"/>
          <w:sz w:val="24"/>
          <w:szCs w:val="24"/>
        </w:rPr>
        <w:t>2517</w:t>
      </w:r>
      <w:r w:rsidRPr="00657CD0">
        <w:rPr>
          <w:rFonts w:ascii="Times New Roman" w:hAnsi="Times New Roman" w:cs="Times New Roman"/>
          <w:sz w:val="24"/>
          <w:szCs w:val="24"/>
        </w:rPr>
        <w:t xml:space="preserve"> osób) </w:t>
      </w:r>
    </w:p>
    <w:p w:rsidR="00D3610D" w:rsidRDefault="00D3610D" w:rsidP="00D3610D">
      <w:pPr>
        <w:autoSpaceDE w:val="0"/>
        <w:autoSpaceDN w:val="0"/>
        <w:adjustRightInd w:val="0"/>
        <w:spacing w:after="0"/>
        <w:rPr>
          <w:rFonts w:ascii="Times New Roman" w:hAnsi="Times New Roman" w:cs="Times New Roman"/>
          <w:color w:val="000000"/>
          <w:sz w:val="24"/>
          <w:szCs w:val="24"/>
        </w:rPr>
      </w:pPr>
    </w:p>
    <w:p w:rsidR="00B97372" w:rsidRDefault="00B97372" w:rsidP="00D3610D">
      <w:pPr>
        <w:autoSpaceDE w:val="0"/>
        <w:autoSpaceDN w:val="0"/>
        <w:adjustRightInd w:val="0"/>
        <w:spacing w:after="0"/>
        <w:rPr>
          <w:rFonts w:ascii="Times New Roman" w:hAnsi="Times New Roman" w:cs="Times New Roman"/>
          <w:color w:val="000000"/>
          <w:sz w:val="24"/>
          <w:szCs w:val="24"/>
        </w:rPr>
      </w:pPr>
    </w:p>
    <w:p w:rsidR="00DE3EDF" w:rsidRDefault="00DE3EDF" w:rsidP="00D3610D">
      <w:pPr>
        <w:autoSpaceDE w:val="0"/>
        <w:autoSpaceDN w:val="0"/>
        <w:adjustRightInd w:val="0"/>
        <w:spacing w:after="0"/>
        <w:rPr>
          <w:rFonts w:ascii="Times New Roman" w:hAnsi="Times New Roman" w:cs="Times New Roman"/>
          <w:color w:val="000000"/>
          <w:sz w:val="24"/>
          <w:szCs w:val="24"/>
        </w:rPr>
      </w:pPr>
    </w:p>
    <w:p w:rsidR="007E4CD3" w:rsidRDefault="007E4CD3" w:rsidP="00D3610D">
      <w:pPr>
        <w:autoSpaceDE w:val="0"/>
        <w:autoSpaceDN w:val="0"/>
        <w:adjustRightInd w:val="0"/>
        <w:spacing w:after="0"/>
        <w:rPr>
          <w:rFonts w:ascii="Times New Roman" w:hAnsi="Times New Roman" w:cs="Times New Roman"/>
          <w:color w:val="000000"/>
          <w:sz w:val="24"/>
          <w:szCs w:val="24"/>
        </w:rPr>
      </w:pPr>
    </w:p>
    <w:p w:rsidR="007E4CD3" w:rsidRDefault="007E4CD3" w:rsidP="00D3610D">
      <w:pPr>
        <w:autoSpaceDE w:val="0"/>
        <w:autoSpaceDN w:val="0"/>
        <w:adjustRightInd w:val="0"/>
        <w:spacing w:after="0"/>
        <w:rPr>
          <w:rFonts w:ascii="Times New Roman" w:hAnsi="Times New Roman" w:cs="Times New Roman"/>
          <w:color w:val="000000"/>
          <w:sz w:val="24"/>
          <w:szCs w:val="24"/>
        </w:rPr>
      </w:pPr>
    </w:p>
    <w:p w:rsidR="007E4CD3" w:rsidRDefault="007E4CD3" w:rsidP="00D3610D">
      <w:pPr>
        <w:autoSpaceDE w:val="0"/>
        <w:autoSpaceDN w:val="0"/>
        <w:adjustRightInd w:val="0"/>
        <w:spacing w:after="0"/>
        <w:rPr>
          <w:rFonts w:ascii="Times New Roman" w:hAnsi="Times New Roman" w:cs="Times New Roman"/>
          <w:color w:val="000000"/>
          <w:sz w:val="24"/>
          <w:szCs w:val="24"/>
        </w:rPr>
      </w:pPr>
    </w:p>
    <w:p w:rsidR="007E4CD3" w:rsidRDefault="007E4CD3" w:rsidP="00D3610D">
      <w:pPr>
        <w:autoSpaceDE w:val="0"/>
        <w:autoSpaceDN w:val="0"/>
        <w:adjustRightInd w:val="0"/>
        <w:spacing w:after="0"/>
        <w:rPr>
          <w:rFonts w:ascii="Times New Roman" w:hAnsi="Times New Roman" w:cs="Times New Roman"/>
          <w:color w:val="000000"/>
          <w:sz w:val="24"/>
          <w:szCs w:val="24"/>
        </w:rPr>
      </w:pPr>
    </w:p>
    <w:p w:rsidR="007E4CD3" w:rsidRDefault="007E4CD3" w:rsidP="00D3610D">
      <w:pPr>
        <w:autoSpaceDE w:val="0"/>
        <w:autoSpaceDN w:val="0"/>
        <w:adjustRightInd w:val="0"/>
        <w:spacing w:after="0"/>
        <w:rPr>
          <w:rFonts w:ascii="Times New Roman" w:hAnsi="Times New Roman" w:cs="Times New Roman"/>
          <w:color w:val="000000"/>
          <w:sz w:val="24"/>
          <w:szCs w:val="24"/>
        </w:rPr>
      </w:pPr>
    </w:p>
    <w:p w:rsidR="007E4CD3" w:rsidRDefault="007E4CD3" w:rsidP="00D3610D">
      <w:pPr>
        <w:autoSpaceDE w:val="0"/>
        <w:autoSpaceDN w:val="0"/>
        <w:adjustRightInd w:val="0"/>
        <w:spacing w:after="0"/>
        <w:rPr>
          <w:rFonts w:ascii="Times New Roman" w:hAnsi="Times New Roman" w:cs="Times New Roman"/>
          <w:color w:val="000000"/>
          <w:sz w:val="24"/>
          <w:szCs w:val="24"/>
        </w:rPr>
      </w:pPr>
    </w:p>
    <w:p w:rsidR="00D3610D" w:rsidRPr="00B97372" w:rsidRDefault="00B97372" w:rsidP="000C40C7">
      <w:pPr>
        <w:autoSpaceDE w:val="0"/>
        <w:autoSpaceDN w:val="0"/>
        <w:adjustRightInd w:val="0"/>
        <w:spacing w:after="100" w:afterAutospacing="1"/>
        <w:rPr>
          <w:rFonts w:ascii="Times New Roman" w:hAnsi="Times New Roman" w:cs="Times New Roman"/>
          <w:i/>
          <w:color w:val="000000"/>
          <w:sz w:val="24"/>
          <w:szCs w:val="24"/>
        </w:rPr>
      </w:pPr>
      <w:r w:rsidRPr="00B97372">
        <w:rPr>
          <w:rFonts w:ascii="Times New Roman" w:hAnsi="Times New Roman" w:cs="Times New Roman"/>
          <w:i/>
          <w:color w:val="000000"/>
          <w:sz w:val="24"/>
          <w:szCs w:val="24"/>
        </w:rPr>
        <w:lastRenderedPageBreak/>
        <w:t>Liczba złożonych deklaracji ogółem:</w:t>
      </w:r>
    </w:p>
    <w:p w:rsidR="00B97372" w:rsidRDefault="00B97372" w:rsidP="00B97372">
      <w:r w:rsidRPr="00B00797">
        <w:rPr>
          <w:noProof/>
          <w:lang w:eastAsia="pl-PL"/>
        </w:rPr>
        <w:drawing>
          <wp:inline distT="0" distB="0" distL="0" distR="0">
            <wp:extent cx="5698466" cy="3122762"/>
            <wp:effectExtent l="19050" t="0" r="16534" b="1438"/>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40C7" w:rsidRDefault="000C40C7" w:rsidP="00D3610D">
      <w:pPr>
        <w:autoSpaceDE w:val="0"/>
        <w:autoSpaceDN w:val="0"/>
        <w:adjustRightInd w:val="0"/>
        <w:spacing w:after="0"/>
        <w:rPr>
          <w:rFonts w:ascii="Times New Roman" w:hAnsi="Times New Roman" w:cs="Times New Roman"/>
          <w:i/>
          <w:color w:val="000000"/>
          <w:sz w:val="24"/>
          <w:szCs w:val="24"/>
        </w:rPr>
      </w:pPr>
    </w:p>
    <w:p w:rsidR="00102FC9" w:rsidRDefault="00102FC9" w:rsidP="00D3610D">
      <w:pPr>
        <w:autoSpaceDE w:val="0"/>
        <w:autoSpaceDN w:val="0"/>
        <w:adjustRightInd w:val="0"/>
        <w:spacing w:after="0"/>
        <w:rPr>
          <w:rFonts w:ascii="Times New Roman" w:hAnsi="Times New Roman" w:cs="Times New Roman"/>
          <w:i/>
          <w:color w:val="000000"/>
          <w:sz w:val="24"/>
          <w:szCs w:val="24"/>
        </w:rPr>
      </w:pPr>
    </w:p>
    <w:p w:rsidR="00D3610D" w:rsidRPr="00E7270B" w:rsidRDefault="00E75EB9" w:rsidP="00D3610D">
      <w:pPr>
        <w:autoSpaceDE w:val="0"/>
        <w:autoSpaceDN w:val="0"/>
        <w:adjustRightInd w:val="0"/>
        <w:spacing w:after="0"/>
        <w:rPr>
          <w:rFonts w:ascii="Times New Roman" w:hAnsi="Times New Roman" w:cs="Times New Roman"/>
          <w:i/>
          <w:color w:val="000000"/>
          <w:sz w:val="24"/>
          <w:szCs w:val="24"/>
        </w:rPr>
      </w:pPr>
      <w:r>
        <w:rPr>
          <w:rFonts w:ascii="Times New Roman" w:hAnsi="Times New Roman" w:cs="Times New Roman"/>
          <w:i/>
          <w:color w:val="000000"/>
          <w:sz w:val="24"/>
          <w:szCs w:val="24"/>
        </w:rPr>
        <w:t>Struktura</w:t>
      </w:r>
      <w:r w:rsidR="00D27EE8" w:rsidRPr="00E7270B">
        <w:rPr>
          <w:rFonts w:ascii="Times New Roman" w:hAnsi="Times New Roman" w:cs="Times New Roman"/>
          <w:i/>
          <w:color w:val="000000"/>
          <w:sz w:val="24"/>
          <w:szCs w:val="24"/>
        </w:rPr>
        <w:t xml:space="preserve"> </w:t>
      </w:r>
      <w:r w:rsidR="00FD58B1" w:rsidRPr="00E7270B">
        <w:rPr>
          <w:rFonts w:ascii="Times New Roman" w:hAnsi="Times New Roman" w:cs="Times New Roman"/>
          <w:i/>
          <w:color w:val="000000"/>
          <w:sz w:val="24"/>
          <w:szCs w:val="24"/>
        </w:rPr>
        <w:t xml:space="preserve">deklaracji </w:t>
      </w:r>
      <w:r w:rsidR="00D27EE8" w:rsidRPr="00E7270B">
        <w:rPr>
          <w:rFonts w:ascii="Times New Roman" w:hAnsi="Times New Roman" w:cs="Times New Roman"/>
          <w:i/>
          <w:color w:val="000000"/>
          <w:sz w:val="24"/>
          <w:szCs w:val="24"/>
        </w:rPr>
        <w:t xml:space="preserve">złożonych </w:t>
      </w:r>
      <w:r>
        <w:rPr>
          <w:rFonts w:ascii="Times New Roman" w:hAnsi="Times New Roman" w:cs="Times New Roman"/>
          <w:i/>
          <w:color w:val="000000"/>
          <w:sz w:val="24"/>
          <w:szCs w:val="24"/>
        </w:rPr>
        <w:t>przez mieszkańców gminy:</w:t>
      </w:r>
    </w:p>
    <w:p w:rsidR="0013059B" w:rsidRDefault="00FD58B1" w:rsidP="00FD58B1">
      <w:pPr>
        <w:rPr>
          <w:i/>
        </w:rPr>
      </w:pPr>
      <w:r w:rsidRPr="00FD58B1">
        <w:rPr>
          <w:noProof/>
          <w:lang w:eastAsia="pl-PL"/>
        </w:rPr>
        <w:drawing>
          <wp:inline distT="0" distB="0" distL="0" distR="0">
            <wp:extent cx="5759450" cy="3172412"/>
            <wp:effectExtent l="19050" t="0" r="12700" b="8938"/>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4415" w:rsidRDefault="00A649BA" w:rsidP="00A649BA">
      <w:pPr>
        <w:spacing w:after="0"/>
        <w:jc w:val="both"/>
        <w:rPr>
          <w:b/>
          <w:sz w:val="24"/>
          <w:szCs w:val="24"/>
        </w:rPr>
      </w:pPr>
      <w:r w:rsidRPr="00A649BA">
        <w:rPr>
          <w:sz w:val="24"/>
          <w:szCs w:val="24"/>
        </w:rPr>
        <w:t>4.</w:t>
      </w:r>
      <w:r w:rsidRPr="00A649BA">
        <w:rPr>
          <w:b/>
          <w:sz w:val="24"/>
          <w:szCs w:val="24"/>
        </w:rPr>
        <w:t xml:space="preserve"> Liczba właścicieli nieruchomości, którzy nie złożyli deklaracji o wysokości opłaty za gospodarowanie odpadami komunalnym.</w:t>
      </w:r>
    </w:p>
    <w:p w:rsidR="00A81D68" w:rsidRDefault="00A81D68" w:rsidP="00A649BA">
      <w:pPr>
        <w:spacing w:after="0"/>
        <w:jc w:val="both"/>
        <w:rPr>
          <w:sz w:val="24"/>
          <w:szCs w:val="24"/>
        </w:rPr>
      </w:pPr>
      <w:r>
        <w:rPr>
          <w:sz w:val="24"/>
          <w:szCs w:val="24"/>
        </w:rPr>
        <w:tab/>
        <w:t>W 201</w:t>
      </w:r>
      <w:r w:rsidR="00CF78AB">
        <w:rPr>
          <w:sz w:val="24"/>
          <w:szCs w:val="24"/>
        </w:rPr>
        <w:t>6</w:t>
      </w:r>
      <w:r>
        <w:rPr>
          <w:sz w:val="24"/>
          <w:szCs w:val="24"/>
        </w:rPr>
        <w:t xml:space="preserve"> roku na terenie Gminy Szypliszki wszyscy mieszkańcy złożyli deklaracj</w:t>
      </w:r>
      <w:r w:rsidR="001A5DF8">
        <w:rPr>
          <w:sz w:val="24"/>
          <w:szCs w:val="24"/>
        </w:rPr>
        <w:t>ę</w:t>
      </w:r>
      <w:r>
        <w:rPr>
          <w:sz w:val="24"/>
          <w:szCs w:val="24"/>
        </w:rPr>
        <w:t xml:space="preserve"> </w:t>
      </w:r>
      <w:r w:rsidR="001A5DF8">
        <w:rPr>
          <w:sz w:val="24"/>
          <w:szCs w:val="24"/>
        </w:rPr>
        <w:t>o</w:t>
      </w:r>
      <w:r>
        <w:rPr>
          <w:sz w:val="24"/>
          <w:szCs w:val="24"/>
        </w:rPr>
        <w:t xml:space="preserve"> gospodarowani</w:t>
      </w:r>
      <w:r w:rsidR="001A5DF8">
        <w:rPr>
          <w:sz w:val="24"/>
          <w:szCs w:val="24"/>
        </w:rPr>
        <w:t>u</w:t>
      </w:r>
      <w:r>
        <w:rPr>
          <w:sz w:val="24"/>
          <w:szCs w:val="24"/>
        </w:rPr>
        <w:t xml:space="preserve"> odpadami komunalnymi, a tym samym wypełnili ciążący na nich obowiązek ustawowy.</w:t>
      </w:r>
    </w:p>
    <w:p w:rsidR="005A138B" w:rsidRDefault="005A138B" w:rsidP="00A649BA">
      <w:pPr>
        <w:spacing w:after="0"/>
        <w:jc w:val="both"/>
        <w:rPr>
          <w:sz w:val="24"/>
          <w:szCs w:val="24"/>
        </w:rPr>
      </w:pPr>
    </w:p>
    <w:p w:rsidR="00D51594" w:rsidRPr="00D326CA" w:rsidRDefault="00D51594" w:rsidP="00D326CA">
      <w:pPr>
        <w:pStyle w:val="Akapitzlist"/>
        <w:numPr>
          <w:ilvl w:val="0"/>
          <w:numId w:val="9"/>
        </w:numPr>
        <w:spacing w:after="0"/>
        <w:ind w:left="284" w:hanging="284"/>
        <w:jc w:val="both"/>
        <w:rPr>
          <w:b/>
          <w:sz w:val="24"/>
          <w:szCs w:val="24"/>
        </w:rPr>
      </w:pPr>
      <w:r w:rsidRPr="00D326CA">
        <w:rPr>
          <w:b/>
          <w:sz w:val="24"/>
          <w:szCs w:val="24"/>
        </w:rPr>
        <w:lastRenderedPageBreak/>
        <w:t xml:space="preserve">Liczba nieruchomości niezamieszkałych. </w:t>
      </w:r>
    </w:p>
    <w:p w:rsidR="00D51594" w:rsidRDefault="00E93BB5" w:rsidP="00350CD7">
      <w:pPr>
        <w:pStyle w:val="Akapitzlist"/>
        <w:spacing w:after="0"/>
        <w:ind w:left="0" w:firstLine="360"/>
        <w:jc w:val="both"/>
        <w:rPr>
          <w:sz w:val="24"/>
          <w:szCs w:val="24"/>
        </w:rPr>
      </w:pPr>
      <w:r>
        <w:rPr>
          <w:sz w:val="24"/>
          <w:szCs w:val="24"/>
        </w:rPr>
        <w:t>Gmina Szypliszki do systemu</w:t>
      </w:r>
      <w:r w:rsidR="00350CD7">
        <w:rPr>
          <w:sz w:val="24"/>
          <w:szCs w:val="24"/>
        </w:rPr>
        <w:t xml:space="preserve"> gospodarowania odpadami komunalnymi przyjęła nieruchomości niezamieszkałe, w zawiązku z czym </w:t>
      </w:r>
      <w:r w:rsidR="00B729FB">
        <w:rPr>
          <w:sz w:val="24"/>
          <w:szCs w:val="24"/>
        </w:rPr>
        <w:t>do złożenia deklaracji zobowiązani zostali przedsiębiorcy działający na terenie gm</w:t>
      </w:r>
      <w:r w:rsidR="00E1066C">
        <w:rPr>
          <w:sz w:val="24"/>
          <w:szCs w:val="24"/>
        </w:rPr>
        <w:t>iny jak również osoby prawne.</w:t>
      </w:r>
      <w:r w:rsidR="00BF3566">
        <w:rPr>
          <w:sz w:val="24"/>
          <w:szCs w:val="24"/>
        </w:rPr>
        <w:t xml:space="preserve"> Na terenie gminy występują nieruchomości częściowo zamieszkałe tj. nieruchomości, na których zamieszkują mieszkańcy i prowadzona jest </w:t>
      </w:r>
      <w:r w:rsidR="00ED2C58">
        <w:rPr>
          <w:sz w:val="24"/>
          <w:szCs w:val="24"/>
        </w:rPr>
        <w:t xml:space="preserve">na nich </w:t>
      </w:r>
      <w:r w:rsidR="00BF3566">
        <w:rPr>
          <w:sz w:val="24"/>
          <w:szCs w:val="24"/>
        </w:rPr>
        <w:t xml:space="preserve">działalność gospodarcza. </w:t>
      </w:r>
      <w:r w:rsidR="00B410DC">
        <w:rPr>
          <w:sz w:val="24"/>
          <w:szCs w:val="24"/>
        </w:rPr>
        <w:t>Osoby, które składają deklarację i zaznaczają opcję nieruchomość częściowo zamieszkała uiszczają opłatę za gospodarstwo domowe plus opłatę za pojemnik.</w:t>
      </w:r>
    </w:p>
    <w:p w:rsidR="00D279C6" w:rsidRDefault="00D279C6" w:rsidP="00D279C6">
      <w:pPr>
        <w:pStyle w:val="Akapitzlist"/>
        <w:numPr>
          <w:ilvl w:val="0"/>
          <w:numId w:val="8"/>
        </w:numPr>
        <w:spacing w:after="0"/>
        <w:jc w:val="both"/>
        <w:rPr>
          <w:sz w:val="24"/>
          <w:szCs w:val="24"/>
        </w:rPr>
      </w:pPr>
      <w:r>
        <w:rPr>
          <w:sz w:val="24"/>
          <w:szCs w:val="24"/>
        </w:rPr>
        <w:t xml:space="preserve">Liczba złożonych deklaracji ogółem: </w:t>
      </w:r>
      <w:r w:rsidR="00413F73">
        <w:rPr>
          <w:sz w:val="24"/>
          <w:szCs w:val="24"/>
        </w:rPr>
        <w:t>219</w:t>
      </w:r>
    </w:p>
    <w:p w:rsidR="00D279C6" w:rsidRDefault="00D279C6" w:rsidP="00D279C6">
      <w:pPr>
        <w:pStyle w:val="Akapitzlist"/>
        <w:numPr>
          <w:ilvl w:val="0"/>
          <w:numId w:val="8"/>
        </w:numPr>
        <w:spacing w:after="0"/>
        <w:jc w:val="both"/>
        <w:rPr>
          <w:sz w:val="24"/>
          <w:szCs w:val="24"/>
        </w:rPr>
      </w:pPr>
      <w:r>
        <w:rPr>
          <w:sz w:val="24"/>
          <w:szCs w:val="24"/>
        </w:rPr>
        <w:t>Liczba złożonych deklaracji na zbiórkę odpadów zmieszanych:</w:t>
      </w:r>
      <w:r w:rsidR="008E5D8D">
        <w:rPr>
          <w:sz w:val="24"/>
          <w:szCs w:val="24"/>
        </w:rPr>
        <w:t xml:space="preserve"> </w:t>
      </w:r>
      <w:r w:rsidR="00413F73">
        <w:rPr>
          <w:sz w:val="24"/>
          <w:szCs w:val="24"/>
        </w:rPr>
        <w:t>93</w:t>
      </w:r>
    </w:p>
    <w:p w:rsidR="00343F2F" w:rsidRPr="00343F2F" w:rsidRDefault="00D279C6" w:rsidP="00343F2F">
      <w:pPr>
        <w:pStyle w:val="Akapitzlist"/>
        <w:numPr>
          <w:ilvl w:val="0"/>
          <w:numId w:val="8"/>
        </w:numPr>
        <w:spacing w:after="0"/>
        <w:jc w:val="both"/>
        <w:rPr>
          <w:sz w:val="24"/>
          <w:szCs w:val="24"/>
        </w:rPr>
      </w:pPr>
      <w:r>
        <w:rPr>
          <w:sz w:val="24"/>
          <w:szCs w:val="24"/>
        </w:rPr>
        <w:t>Liczba złożonych deklaracji na selektywną zbiórkę:</w:t>
      </w:r>
      <w:r w:rsidR="0033247A">
        <w:rPr>
          <w:sz w:val="24"/>
          <w:szCs w:val="24"/>
        </w:rPr>
        <w:t xml:space="preserve"> </w:t>
      </w:r>
      <w:r w:rsidR="00413F73">
        <w:rPr>
          <w:sz w:val="24"/>
          <w:szCs w:val="24"/>
        </w:rPr>
        <w:t>126</w:t>
      </w:r>
    </w:p>
    <w:p w:rsidR="00343F2F" w:rsidRPr="000C40C7" w:rsidRDefault="00343F2F" w:rsidP="000C40C7">
      <w:pPr>
        <w:spacing w:before="120" w:after="120"/>
        <w:jc w:val="both"/>
        <w:rPr>
          <w:i/>
        </w:rPr>
      </w:pPr>
      <w:r w:rsidRPr="000C40C7">
        <w:rPr>
          <w:i/>
        </w:rPr>
        <w:t>Wykres przedstawiający ilość nieruchomości niezamieszkałych deklarujących wytwarzanie odpadów: w sposób selektywny, nieselektywny oraz ogóln</w:t>
      </w:r>
      <w:r w:rsidR="008E5D8D">
        <w:rPr>
          <w:i/>
        </w:rPr>
        <w:t>ą</w:t>
      </w:r>
      <w:r w:rsidRPr="000C40C7">
        <w:rPr>
          <w:i/>
        </w:rPr>
        <w:t xml:space="preserve"> liczbę tych deklaracji</w:t>
      </w:r>
    </w:p>
    <w:p w:rsidR="002F5ED9" w:rsidRDefault="008E5D8D" w:rsidP="008E5D8D">
      <w:pPr>
        <w:pStyle w:val="Legenda"/>
      </w:pPr>
      <w:r w:rsidRPr="008E5D8D">
        <w:rPr>
          <w:noProof/>
        </w:rPr>
        <w:drawing>
          <wp:inline distT="0" distB="0" distL="0" distR="0">
            <wp:extent cx="5415328" cy="2510287"/>
            <wp:effectExtent l="19050" t="0" r="13922" b="4313"/>
            <wp:docPr id="1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5D8D" w:rsidRPr="008E5D8D" w:rsidRDefault="008E5D8D" w:rsidP="008E5D8D">
      <w:pPr>
        <w:rPr>
          <w:lang w:eastAsia="pl-PL"/>
        </w:rPr>
      </w:pPr>
    </w:p>
    <w:p w:rsidR="00BF3566" w:rsidRDefault="00E85276" w:rsidP="00343F2F">
      <w:pPr>
        <w:spacing w:after="0"/>
        <w:jc w:val="both"/>
        <w:rPr>
          <w:sz w:val="24"/>
          <w:szCs w:val="24"/>
        </w:rPr>
      </w:pPr>
      <w:r>
        <w:rPr>
          <w:sz w:val="24"/>
          <w:szCs w:val="24"/>
        </w:rPr>
        <w:tab/>
        <w:t>Na terenie gminy znajduje się Przejście Graniczne w Budzisku w związku z tym na trasie drogi krajowej nr 8 znajdują się miejsca obsługi podróżnych tzw. zajady dla TIR-ów. W miejscach tych produkowan</w:t>
      </w:r>
      <w:r w:rsidR="00413F73">
        <w:rPr>
          <w:sz w:val="24"/>
          <w:szCs w:val="24"/>
        </w:rPr>
        <w:t>e</w:t>
      </w:r>
      <w:r w:rsidR="007A3BF8">
        <w:rPr>
          <w:sz w:val="24"/>
          <w:szCs w:val="24"/>
        </w:rPr>
        <w:t xml:space="preserve"> </w:t>
      </w:r>
      <w:r>
        <w:rPr>
          <w:sz w:val="24"/>
          <w:szCs w:val="24"/>
        </w:rPr>
        <w:t>jest dużo odpadów komunalnych. Zajazdy wykazują w większości pojemniki KP-7. Odbiór odpadów odbywa się</w:t>
      </w:r>
      <w:r w:rsidR="007A3BF8">
        <w:rPr>
          <w:sz w:val="24"/>
          <w:szCs w:val="24"/>
        </w:rPr>
        <w:t xml:space="preserve"> tam</w:t>
      </w:r>
      <w:r>
        <w:rPr>
          <w:sz w:val="24"/>
          <w:szCs w:val="24"/>
        </w:rPr>
        <w:t xml:space="preserve"> dwa razy w miesiącu, w jednym przypadku odbiór następuje cztery razy w miesiącu. </w:t>
      </w:r>
      <w:r w:rsidR="005B690D">
        <w:rPr>
          <w:sz w:val="24"/>
          <w:szCs w:val="24"/>
        </w:rPr>
        <w:t xml:space="preserve">Na osiedlu mieszkaniowym w Słobódce ustawione są 3 pojemniki KP-7, z których korzystają trzy wspólnoty mieszkaniowe. </w:t>
      </w:r>
      <w:r w:rsidR="00826B2B">
        <w:rPr>
          <w:sz w:val="24"/>
          <w:szCs w:val="24"/>
        </w:rPr>
        <w:t>Osoby prowadzące działalność gospodarczą korzystają z poj</w:t>
      </w:r>
      <w:r w:rsidR="00314875">
        <w:rPr>
          <w:sz w:val="24"/>
          <w:szCs w:val="24"/>
        </w:rPr>
        <w:t>emników 1</w:t>
      </w:r>
      <w:r w:rsidR="00826B2B">
        <w:rPr>
          <w:sz w:val="24"/>
          <w:szCs w:val="24"/>
        </w:rPr>
        <w:t>1</w:t>
      </w:r>
      <w:r w:rsidR="00314875">
        <w:rPr>
          <w:sz w:val="24"/>
          <w:szCs w:val="24"/>
        </w:rPr>
        <w:t>00</w:t>
      </w:r>
      <w:r w:rsidR="00826B2B">
        <w:rPr>
          <w:sz w:val="24"/>
          <w:szCs w:val="24"/>
        </w:rPr>
        <w:t>l, 240l i 120 l.</w:t>
      </w:r>
      <w:r w:rsidR="00223431">
        <w:rPr>
          <w:sz w:val="24"/>
          <w:szCs w:val="24"/>
        </w:rPr>
        <w:t xml:space="preserve"> Gmina Szypliszki jest gminą turystyczną w związku z czym wiele osób przyjezdnych korzysta z systemu gospodarki odpadami. Turyści składają deklaracje za gospodarowanie odpadami komunalnymi i płacą </w:t>
      </w:r>
      <w:r w:rsidR="00314875">
        <w:rPr>
          <w:sz w:val="24"/>
          <w:szCs w:val="24"/>
        </w:rPr>
        <w:t>opłatę ryczałtową</w:t>
      </w:r>
      <w:r w:rsidR="00223431">
        <w:rPr>
          <w:sz w:val="24"/>
          <w:szCs w:val="24"/>
        </w:rPr>
        <w:t xml:space="preserve">. Na trzech wioskach letniskowych w okresie od maja do końca </w:t>
      </w:r>
      <w:r w:rsidR="00314875">
        <w:rPr>
          <w:sz w:val="24"/>
          <w:szCs w:val="24"/>
        </w:rPr>
        <w:t>października</w:t>
      </w:r>
      <w:r w:rsidR="00223431">
        <w:rPr>
          <w:sz w:val="24"/>
          <w:szCs w:val="24"/>
        </w:rPr>
        <w:t xml:space="preserve"> ustawiane są pojemniki KP-7, z których korzystają turyści.</w:t>
      </w:r>
    </w:p>
    <w:p w:rsidR="00B45AEB" w:rsidRDefault="00B45AEB" w:rsidP="00343F2F">
      <w:pPr>
        <w:spacing w:after="0"/>
        <w:jc w:val="both"/>
        <w:rPr>
          <w:sz w:val="24"/>
          <w:szCs w:val="24"/>
        </w:rPr>
      </w:pPr>
    </w:p>
    <w:p w:rsidR="00B45AEB" w:rsidRDefault="00B45AEB" w:rsidP="00343F2F">
      <w:pPr>
        <w:spacing w:after="0"/>
        <w:jc w:val="both"/>
        <w:rPr>
          <w:sz w:val="24"/>
          <w:szCs w:val="24"/>
        </w:rPr>
      </w:pPr>
    </w:p>
    <w:p w:rsidR="007C5214" w:rsidRDefault="007C5214" w:rsidP="00343F2F">
      <w:pPr>
        <w:spacing w:after="0"/>
        <w:jc w:val="both"/>
        <w:rPr>
          <w:sz w:val="24"/>
          <w:szCs w:val="24"/>
        </w:rPr>
      </w:pPr>
    </w:p>
    <w:p w:rsidR="007C5214" w:rsidRPr="00F92806" w:rsidRDefault="007C5214" w:rsidP="00F92806">
      <w:pPr>
        <w:pStyle w:val="Akapitzlist"/>
        <w:numPr>
          <w:ilvl w:val="0"/>
          <w:numId w:val="9"/>
        </w:numPr>
        <w:spacing w:after="120"/>
        <w:ind w:left="284" w:hanging="284"/>
        <w:jc w:val="both"/>
        <w:rPr>
          <w:b/>
          <w:sz w:val="24"/>
          <w:szCs w:val="24"/>
        </w:rPr>
      </w:pPr>
      <w:r w:rsidRPr="00F92806">
        <w:rPr>
          <w:b/>
          <w:sz w:val="24"/>
          <w:szCs w:val="24"/>
        </w:rPr>
        <w:lastRenderedPageBreak/>
        <w:t>Ilości odpadów komunalnych wytw</w:t>
      </w:r>
      <w:r w:rsidR="00EB78B5">
        <w:rPr>
          <w:b/>
          <w:sz w:val="24"/>
          <w:szCs w:val="24"/>
        </w:rPr>
        <w:t>orzonych</w:t>
      </w:r>
      <w:r w:rsidRPr="00F92806">
        <w:rPr>
          <w:b/>
          <w:sz w:val="24"/>
          <w:szCs w:val="24"/>
        </w:rPr>
        <w:t xml:space="preserve"> na terenie </w:t>
      </w:r>
      <w:r w:rsidR="00D91A17" w:rsidRPr="00F92806">
        <w:rPr>
          <w:b/>
          <w:sz w:val="24"/>
          <w:szCs w:val="24"/>
        </w:rPr>
        <w:t>Gminy Szypliszki w 201</w:t>
      </w:r>
      <w:r w:rsidR="00A65DB7">
        <w:rPr>
          <w:b/>
          <w:sz w:val="24"/>
          <w:szCs w:val="24"/>
        </w:rPr>
        <w:t>6</w:t>
      </w:r>
      <w:r w:rsidR="00D91A17" w:rsidRPr="00F92806">
        <w:rPr>
          <w:b/>
          <w:sz w:val="24"/>
          <w:szCs w:val="24"/>
        </w:rPr>
        <w:t xml:space="preserve"> roku.</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05"/>
        <w:gridCol w:w="2436"/>
        <w:gridCol w:w="1738"/>
        <w:gridCol w:w="2344"/>
      </w:tblGrid>
      <w:tr w:rsidR="00EB78B5" w:rsidRPr="00154163" w:rsidTr="009E7F78">
        <w:trPr>
          <w:trHeight w:val="1801"/>
        </w:trPr>
        <w:tc>
          <w:tcPr>
            <w:tcW w:w="1809" w:type="dxa"/>
            <w:tcBorders>
              <w:top w:val="single" w:sz="4" w:space="0" w:color="auto"/>
              <w:left w:val="single" w:sz="4" w:space="0" w:color="auto"/>
              <w:bottom w:val="single" w:sz="4" w:space="0" w:color="auto"/>
              <w:right w:val="single" w:sz="4" w:space="0" w:color="auto"/>
            </w:tcBorders>
            <w:shd w:val="clear" w:color="auto" w:fill="E6E6E6"/>
          </w:tcPr>
          <w:p w:rsidR="00EB78B5" w:rsidRPr="00965ED7" w:rsidRDefault="00EB78B5" w:rsidP="00AD689F">
            <w:pPr>
              <w:spacing w:before="240" w:after="0" w:line="240" w:lineRule="auto"/>
              <w:ind w:left="-168" w:right="-80"/>
              <w:jc w:val="center"/>
              <w:rPr>
                <w:rFonts w:ascii="Calibri" w:eastAsia="Calibri" w:hAnsi="Calibri" w:cs="Times New Roman"/>
              </w:rPr>
            </w:pPr>
            <w:r w:rsidRPr="00965ED7">
              <w:rPr>
                <w:rFonts w:ascii="Calibri" w:eastAsia="Calibri" w:hAnsi="Calibri" w:cs="Times New Roman"/>
              </w:rPr>
              <w:t>Nazwa i adres</w:t>
            </w:r>
            <w:r w:rsidRPr="00965ED7">
              <w:rPr>
                <w:rFonts w:ascii="Calibri" w:eastAsia="Calibri" w:hAnsi="Calibri" w:cs="Times New Roman"/>
              </w:rPr>
              <w:br/>
              <w:t>instalacji</w:t>
            </w:r>
            <w:r w:rsidRPr="00965ED7">
              <w:rPr>
                <w:rFonts w:ascii="Calibri" w:eastAsia="Calibri" w:hAnsi="Calibri" w:cs="Times New Roman"/>
                <w:vertAlign w:val="superscript"/>
              </w:rPr>
              <w:t>6)</w:t>
            </w:r>
            <w:r w:rsidRPr="00965ED7">
              <w:rPr>
                <w:rFonts w:ascii="Calibri" w:eastAsia="Calibri" w:hAnsi="Calibri" w:cs="Times New Roman"/>
              </w:rPr>
              <w:t>, do</w:t>
            </w:r>
            <w:r w:rsidRPr="00965ED7">
              <w:rPr>
                <w:rFonts w:ascii="Calibri" w:eastAsia="Calibri" w:hAnsi="Calibri" w:cs="Times New Roman"/>
              </w:rPr>
              <w:br/>
              <w:t>której zostały</w:t>
            </w:r>
            <w:r w:rsidRPr="00965ED7">
              <w:rPr>
                <w:rFonts w:ascii="Calibri" w:eastAsia="Calibri" w:hAnsi="Calibri" w:cs="Times New Roman"/>
              </w:rPr>
              <w:br/>
              <w:t>przekazane</w:t>
            </w:r>
            <w:r w:rsidRPr="00965ED7">
              <w:rPr>
                <w:rFonts w:ascii="Calibri" w:eastAsia="Calibri" w:hAnsi="Calibri" w:cs="Times New Roman"/>
              </w:rPr>
              <w:br/>
              <w:t>odpady</w:t>
            </w:r>
            <w:r w:rsidRPr="00965ED7">
              <w:rPr>
                <w:rFonts w:ascii="Calibri" w:eastAsia="Calibri" w:hAnsi="Calibri" w:cs="Times New Roman"/>
              </w:rPr>
              <w:br/>
              <w:t xml:space="preserve">komunalne </w:t>
            </w:r>
          </w:p>
        </w:tc>
        <w:tc>
          <w:tcPr>
            <w:tcW w:w="1505" w:type="dxa"/>
            <w:tcBorders>
              <w:top w:val="single" w:sz="4" w:space="0" w:color="auto"/>
              <w:left w:val="single" w:sz="4" w:space="0" w:color="auto"/>
              <w:bottom w:val="single" w:sz="4" w:space="0" w:color="auto"/>
              <w:right w:val="single" w:sz="4" w:space="0" w:color="auto"/>
            </w:tcBorders>
            <w:shd w:val="clear" w:color="auto" w:fill="E6E6E6"/>
          </w:tcPr>
          <w:p w:rsidR="00EB78B5" w:rsidRPr="00965ED7" w:rsidRDefault="00EB78B5" w:rsidP="00AD689F">
            <w:pPr>
              <w:spacing w:before="240" w:after="0" w:line="240" w:lineRule="auto"/>
              <w:jc w:val="center"/>
              <w:rPr>
                <w:rFonts w:ascii="Calibri" w:eastAsia="Calibri" w:hAnsi="Calibri" w:cs="Times New Roman"/>
              </w:rPr>
            </w:pPr>
            <w:r w:rsidRPr="00965ED7">
              <w:rPr>
                <w:rFonts w:ascii="Calibri" w:eastAsia="Calibri" w:hAnsi="Calibri" w:cs="Times New Roman"/>
              </w:rPr>
              <w:t>Kod</w:t>
            </w:r>
            <w:r w:rsidRPr="00965ED7">
              <w:rPr>
                <w:rFonts w:ascii="Calibri" w:eastAsia="Calibri" w:hAnsi="Calibri" w:cs="Times New Roman"/>
              </w:rPr>
              <w:br/>
              <w:t>odebranych</w:t>
            </w:r>
            <w:r w:rsidRPr="00965ED7">
              <w:rPr>
                <w:rFonts w:ascii="Calibri" w:eastAsia="Calibri" w:hAnsi="Calibri" w:cs="Times New Roman"/>
              </w:rPr>
              <w:br/>
              <w:t>odpadów</w:t>
            </w:r>
            <w:r w:rsidRPr="00965ED7">
              <w:rPr>
                <w:rFonts w:ascii="Calibri" w:eastAsia="Calibri" w:hAnsi="Calibri" w:cs="Times New Roman"/>
              </w:rPr>
              <w:br/>
              <w:t>komunalnych</w:t>
            </w:r>
            <w:r w:rsidRPr="00965ED7">
              <w:rPr>
                <w:rFonts w:ascii="Calibri" w:eastAsia="Calibri" w:hAnsi="Calibri" w:cs="Times New Roman"/>
                <w:vertAlign w:val="superscript"/>
              </w:rPr>
              <w:t>7)</w:t>
            </w:r>
          </w:p>
        </w:tc>
        <w:tc>
          <w:tcPr>
            <w:tcW w:w="2436" w:type="dxa"/>
            <w:tcBorders>
              <w:top w:val="single" w:sz="4" w:space="0" w:color="auto"/>
              <w:left w:val="single" w:sz="4" w:space="0" w:color="auto"/>
              <w:bottom w:val="single" w:sz="4" w:space="0" w:color="auto"/>
              <w:right w:val="single" w:sz="4" w:space="0" w:color="auto"/>
            </w:tcBorders>
            <w:shd w:val="clear" w:color="auto" w:fill="E6E6E6"/>
          </w:tcPr>
          <w:p w:rsidR="00EB78B5" w:rsidRPr="00965ED7" w:rsidRDefault="00EB78B5" w:rsidP="00AD689F">
            <w:pPr>
              <w:spacing w:before="240" w:after="0" w:line="240" w:lineRule="auto"/>
              <w:jc w:val="center"/>
              <w:rPr>
                <w:rFonts w:ascii="Calibri" w:eastAsia="Calibri" w:hAnsi="Calibri" w:cs="Times New Roman"/>
              </w:rPr>
            </w:pPr>
            <w:r w:rsidRPr="00965ED7">
              <w:rPr>
                <w:rFonts w:ascii="Calibri" w:eastAsia="Calibri" w:hAnsi="Calibri" w:cs="Times New Roman"/>
              </w:rPr>
              <w:t>Rodzaj odebranych</w:t>
            </w:r>
            <w:r w:rsidRPr="00965ED7">
              <w:rPr>
                <w:rFonts w:ascii="Calibri" w:eastAsia="Calibri" w:hAnsi="Calibri" w:cs="Times New Roman"/>
              </w:rPr>
              <w:br/>
              <w:t>odpadów komunalnych</w:t>
            </w:r>
            <w:r w:rsidRPr="00965ED7">
              <w:rPr>
                <w:rFonts w:ascii="Calibri" w:eastAsia="Calibri" w:hAnsi="Calibri" w:cs="Times New Roman"/>
                <w:vertAlign w:val="superscript"/>
              </w:rPr>
              <w:t>7)</w:t>
            </w:r>
          </w:p>
        </w:tc>
        <w:tc>
          <w:tcPr>
            <w:tcW w:w="1738" w:type="dxa"/>
            <w:tcBorders>
              <w:top w:val="single" w:sz="4" w:space="0" w:color="auto"/>
              <w:left w:val="single" w:sz="4" w:space="0" w:color="auto"/>
              <w:bottom w:val="single" w:sz="4" w:space="0" w:color="auto"/>
              <w:right w:val="single" w:sz="4" w:space="0" w:color="auto"/>
            </w:tcBorders>
            <w:shd w:val="clear" w:color="auto" w:fill="E6E6E6"/>
          </w:tcPr>
          <w:p w:rsidR="00EB78B5" w:rsidRPr="00965ED7" w:rsidRDefault="00EB78B5" w:rsidP="00AD689F">
            <w:pPr>
              <w:spacing w:before="240" w:after="0" w:line="240" w:lineRule="auto"/>
              <w:jc w:val="center"/>
              <w:rPr>
                <w:rFonts w:ascii="Calibri" w:eastAsia="Calibri" w:hAnsi="Calibri" w:cs="Times New Roman"/>
              </w:rPr>
            </w:pPr>
            <w:r w:rsidRPr="00965ED7">
              <w:rPr>
                <w:rFonts w:ascii="Calibri" w:eastAsia="Calibri" w:hAnsi="Calibri" w:cs="Times New Roman"/>
              </w:rPr>
              <w:t>Masa</w:t>
            </w:r>
            <w:r w:rsidRPr="00965ED7">
              <w:rPr>
                <w:rFonts w:ascii="Calibri" w:eastAsia="Calibri" w:hAnsi="Calibri" w:cs="Times New Roman"/>
              </w:rPr>
              <w:br/>
              <w:t>odebranych</w:t>
            </w:r>
            <w:r w:rsidRPr="00965ED7">
              <w:rPr>
                <w:rFonts w:ascii="Calibri" w:eastAsia="Calibri" w:hAnsi="Calibri" w:cs="Times New Roman"/>
              </w:rPr>
              <w:br/>
              <w:t>odpadów</w:t>
            </w:r>
            <w:r w:rsidRPr="00965ED7">
              <w:rPr>
                <w:rFonts w:ascii="Calibri" w:eastAsia="Calibri" w:hAnsi="Calibri" w:cs="Times New Roman"/>
              </w:rPr>
              <w:br/>
              <w:t>komunalnych</w:t>
            </w:r>
            <w:r w:rsidRPr="00965ED7">
              <w:rPr>
                <w:rFonts w:ascii="Calibri" w:eastAsia="Calibri" w:hAnsi="Calibri" w:cs="Times New Roman"/>
                <w:vertAlign w:val="superscript"/>
              </w:rPr>
              <w:t>8)</w:t>
            </w:r>
            <w:r w:rsidRPr="00965ED7">
              <w:rPr>
                <w:rFonts w:ascii="Calibri" w:eastAsia="Calibri" w:hAnsi="Calibri" w:cs="Times New Roman"/>
              </w:rPr>
              <w:br/>
              <w:t>[Mg]</w:t>
            </w:r>
          </w:p>
        </w:tc>
        <w:tc>
          <w:tcPr>
            <w:tcW w:w="2344" w:type="dxa"/>
            <w:tcBorders>
              <w:top w:val="single" w:sz="4" w:space="0" w:color="auto"/>
              <w:left w:val="single" w:sz="4" w:space="0" w:color="auto"/>
              <w:bottom w:val="single" w:sz="4" w:space="0" w:color="auto"/>
              <w:right w:val="single" w:sz="4" w:space="0" w:color="auto"/>
            </w:tcBorders>
            <w:shd w:val="clear" w:color="auto" w:fill="E6E6E6"/>
          </w:tcPr>
          <w:p w:rsidR="00EB78B5" w:rsidRPr="00965ED7" w:rsidRDefault="00EB78B5" w:rsidP="00AD689F">
            <w:pPr>
              <w:spacing w:before="240" w:after="0" w:line="240" w:lineRule="auto"/>
              <w:jc w:val="center"/>
              <w:rPr>
                <w:rFonts w:ascii="Calibri" w:eastAsia="Calibri" w:hAnsi="Calibri" w:cs="Times New Roman"/>
              </w:rPr>
            </w:pPr>
            <w:r w:rsidRPr="00965ED7">
              <w:rPr>
                <w:rFonts w:ascii="Calibri" w:eastAsia="Calibri" w:hAnsi="Calibri" w:cs="Times New Roman"/>
              </w:rPr>
              <w:t>Sposób</w:t>
            </w:r>
            <w:r w:rsidRPr="00965ED7">
              <w:rPr>
                <w:rFonts w:ascii="Calibri" w:eastAsia="Calibri" w:hAnsi="Calibri" w:cs="Times New Roman"/>
              </w:rPr>
              <w:br/>
              <w:t>zagospodarowania</w:t>
            </w:r>
            <w:r w:rsidRPr="00965ED7">
              <w:rPr>
                <w:rFonts w:ascii="Calibri" w:eastAsia="Calibri" w:hAnsi="Calibri" w:cs="Times New Roman"/>
              </w:rPr>
              <w:br/>
              <w:t>odebranych</w:t>
            </w:r>
            <w:r w:rsidRPr="00965ED7">
              <w:rPr>
                <w:rFonts w:ascii="Calibri" w:eastAsia="Calibri" w:hAnsi="Calibri" w:cs="Times New Roman"/>
              </w:rPr>
              <w:br/>
              <w:t>odpadów</w:t>
            </w:r>
            <w:r w:rsidRPr="00965ED7">
              <w:rPr>
                <w:rFonts w:ascii="Calibri" w:eastAsia="Calibri" w:hAnsi="Calibri" w:cs="Times New Roman"/>
              </w:rPr>
              <w:br/>
              <w:t>komunalnych</w:t>
            </w:r>
            <w:r w:rsidRPr="00965ED7">
              <w:rPr>
                <w:rFonts w:ascii="Calibri" w:eastAsia="Calibri" w:hAnsi="Calibri" w:cs="Times New Roman"/>
                <w:vertAlign w:val="superscript"/>
              </w:rPr>
              <w:t>9)</w:t>
            </w:r>
          </w:p>
        </w:tc>
      </w:tr>
      <w:tr w:rsidR="00EB78B5" w:rsidRPr="00AA29D8" w:rsidTr="009E7F78">
        <w:tc>
          <w:tcPr>
            <w:tcW w:w="1809"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rPr>
                <w:rFonts w:ascii="Calibri" w:eastAsia="Calibri" w:hAnsi="Calibri" w:cs="Times New Roman"/>
              </w:rPr>
            </w:pPr>
            <w:r w:rsidRPr="00965ED7">
              <w:rPr>
                <w:rFonts w:ascii="Calibri" w:eastAsia="Calibri" w:hAnsi="Calibri" w:cs="Times New Roman"/>
              </w:rPr>
              <w:t>ZUOK Suwałki, ul.Buczka 150A,16-411 Suwałki</w:t>
            </w:r>
          </w:p>
        </w:tc>
        <w:tc>
          <w:tcPr>
            <w:tcW w:w="1505"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15 01 06</w:t>
            </w:r>
          </w:p>
        </w:tc>
        <w:tc>
          <w:tcPr>
            <w:tcW w:w="2436"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Zmieszane odpady opakowaniowe</w:t>
            </w:r>
          </w:p>
        </w:tc>
        <w:tc>
          <w:tcPr>
            <w:tcW w:w="1738"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26,5</w:t>
            </w:r>
          </w:p>
        </w:tc>
        <w:tc>
          <w:tcPr>
            <w:tcW w:w="2344"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R12</w:t>
            </w:r>
          </w:p>
        </w:tc>
      </w:tr>
      <w:tr w:rsidR="00EB78B5" w:rsidRPr="00AA29D8" w:rsidTr="009E7F78">
        <w:tc>
          <w:tcPr>
            <w:tcW w:w="1809"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Rhenus Recykling Sp.z o.o.Zakład Przerobu Stłuczki Szklanej, 64-920 Piła, ul. Wawelska 107</w:t>
            </w:r>
          </w:p>
        </w:tc>
        <w:tc>
          <w:tcPr>
            <w:tcW w:w="1505"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15 01 07</w:t>
            </w:r>
          </w:p>
        </w:tc>
        <w:tc>
          <w:tcPr>
            <w:tcW w:w="2436"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Opakowania ze szkła</w:t>
            </w:r>
          </w:p>
        </w:tc>
        <w:tc>
          <w:tcPr>
            <w:tcW w:w="1738"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29,58</w:t>
            </w:r>
          </w:p>
        </w:tc>
        <w:tc>
          <w:tcPr>
            <w:tcW w:w="2344"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R5</w:t>
            </w:r>
          </w:p>
        </w:tc>
      </w:tr>
      <w:tr w:rsidR="00EB78B5" w:rsidRPr="00AA29D8" w:rsidTr="009E7F78">
        <w:tc>
          <w:tcPr>
            <w:tcW w:w="1809"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ZUOK Suwałk, ul.Buczka 150A, 16-400 Suwałki</w:t>
            </w:r>
          </w:p>
        </w:tc>
        <w:tc>
          <w:tcPr>
            <w:tcW w:w="1505"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20 01 02</w:t>
            </w:r>
          </w:p>
        </w:tc>
        <w:tc>
          <w:tcPr>
            <w:tcW w:w="2436"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Szkło</w:t>
            </w:r>
          </w:p>
        </w:tc>
        <w:tc>
          <w:tcPr>
            <w:tcW w:w="1738"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23,50</w:t>
            </w:r>
          </w:p>
        </w:tc>
        <w:tc>
          <w:tcPr>
            <w:tcW w:w="2344"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R12</w:t>
            </w:r>
          </w:p>
        </w:tc>
      </w:tr>
      <w:tr w:rsidR="00EB78B5" w:rsidRPr="00AA29D8" w:rsidTr="009E7F78">
        <w:tc>
          <w:tcPr>
            <w:tcW w:w="1809"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ZUOK Suwałki, ul. Buczka 150A, 16-400 Suwałki</w:t>
            </w:r>
          </w:p>
        </w:tc>
        <w:tc>
          <w:tcPr>
            <w:tcW w:w="1505"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20 03 01</w:t>
            </w:r>
          </w:p>
        </w:tc>
        <w:tc>
          <w:tcPr>
            <w:tcW w:w="2436"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Niesegregowane (zmieszane) odpady komunalne</w:t>
            </w:r>
          </w:p>
        </w:tc>
        <w:tc>
          <w:tcPr>
            <w:tcW w:w="1738"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400,58</w:t>
            </w:r>
          </w:p>
        </w:tc>
        <w:tc>
          <w:tcPr>
            <w:tcW w:w="2344"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R12</w:t>
            </w:r>
          </w:p>
        </w:tc>
      </w:tr>
      <w:tr w:rsidR="00EB78B5" w:rsidRPr="00AA29D8" w:rsidTr="009E7F78">
        <w:tc>
          <w:tcPr>
            <w:tcW w:w="1809"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Spalarnia odpadów w Hajnówce, ul. Lipowa 190, 17-200 Hajnówka</w:t>
            </w:r>
          </w:p>
        </w:tc>
        <w:tc>
          <w:tcPr>
            <w:tcW w:w="1505"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20 01 32</w:t>
            </w:r>
          </w:p>
        </w:tc>
        <w:tc>
          <w:tcPr>
            <w:tcW w:w="2436"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Leki inne niż wymienione w 20 01 31</w:t>
            </w:r>
          </w:p>
        </w:tc>
        <w:tc>
          <w:tcPr>
            <w:tcW w:w="1738"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0,011</w:t>
            </w:r>
          </w:p>
        </w:tc>
        <w:tc>
          <w:tcPr>
            <w:tcW w:w="2344"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D10</w:t>
            </w:r>
          </w:p>
        </w:tc>
      </w:tr>
      <w:tr w:rsidR="00EB78B5" w:rsidRPr="00AA29D8" w:rsidTr="009E7F78">
        <w:tc>
          <w:tcPr>
            <w:tcW w:w="1809"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MPO Sp. z o.o., ul. 42 Pułku Piechoty 48, 15-950 Białystok</w:t>
            </w:r>
          </w:p>
        </w:tc>
        <w:tc>
          <w:tcPr>
            <w:tcW w:w="1505" w:type="dxa"/>
            <w:vMerge w:val="restart"/>
            <w:tcBorders>
              <w:top w:val="single" w:sz="4" w:space="0" w:color="auto"/>
              <w:left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20 03 07</w:t>
            </w:r>
          </w:p>
        </w:tc>
        <w:tc>
          <w:tcPr>
            <w:tcW w:w="2436" w:type="dxa"/>
            <w:vMerge w:val="restart"/>
            <w:tcBorders>
              <w:top w:val="single" w:sz="4" w:space="0" w:color="auto"/>
              <w:left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Odpady wielkogabarytowe</w:t>
            </w:r>
          </w:p>
        </w:tc>
        <w:tc>
          <w:tcPr>
            <w:tcW w:w="1738"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5,520</w:t>
            </w:r>
          </w:p>
        </w:tc>
        <w:tc>
          <w:tcPr>
            <w:tcW w:w="2344"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R12</w:t>
            </w:r>
          </w:p>
        </w:tc>
      </w:tr>
      <w:tr w:rsidR="00EB78B5" w:rsidRPr="00AA29D8" w:rsidTr="009E7F78">
        <w:tc>
          <w:tcPr>
            <w:tcW w:w="1809"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ZUOK Suwałki, ul. Buczka 150A, 16-400 Suwałki</w:t>
            </w:r>
          </w:p>
        </w:tc>
        <w:tc>
          <w:tcPr>
            <w:tcW w:w="1505" w:type="dxa"/>
            <w:vMerge/>
            <w:tcBorders>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p>
        </w:tc>
        <w:tc>
          <w:tcPr>
            <w:tcW w:w="2436" w:type="dxa"/>
            <w:vMerge/>
            <w:tcBorders>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p>
        </w:tc>
        <w:tc>
          <w:tcPr>
            <w:tcW w:w="1738"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3,02</w:t>
            </w:r>
          </w:p>
        </w:tc>
        <w:tc>
          <w:tcPr>
            <w:tcW w:w="2344" w:type="dxa"/>
            <w:tcBorders>
              <w:top w:val="single" w:sz="4" w:space="0" w:color="auto"/>
              <w:left w:val="single" w:sz="4" w:space="0" w:color="auto"/>
              <w:bottom w:val="single" w:sz="4" w:space="0" w:color="auto"/>
              <w:right w:val="single" w:sz="4" w:space="0" w:color="auto"/>
            </w:tcBorders>
            <w:vAlign w:val="center"/>
          </w:tcPr>
          <w:p w:rsidR="00EB78B5" w:rsidRPr="00965ED7" w:rsidRDefault="00EB78B5" w:rsidP="00AD689F">
            <w:pPr>
              <w:spacing w:after="0" w:line="240" w:lineRule="auto"/>
              <w:jc w:val="center"/>
              <w:rPr>
                <w:rFonts w:ascii="Calibri" w:eastAsia="Calibri" w:hAnsi="Calibri" w:cs="Times New Roman"/>
              </w:rPr>
            </w:pPr>
            <w:r w:rsidRPr="00965ED7">
              <w:rPr>
                <w:rFonts w:ascii="Calibri" w:eastAsia="Calibri" w:hAnsi="Calibri" w:cs="Times New Roman"/>
              </w:rPr>
              <w:t>R12</w:t>
            </w:r>
          </w:p>
        </w:tc>
      </w:tr>
    </w:tbl>
    <w:p w:rsidR="00D91A17" w:rsidRDefault="00D91A17" w:rsidP="00D91A17">
      <w:pPr>
        <w:spacing w:after="0"/>
        <w:jc w:val="both"/>
        <w:rPr>
          <w:sz w:val="24"/>
          <w:szCs w:val="24"/>
        </w:rPr>
      </w:pPr>
    </w:p>
    <w:p w:rsidR="00D91A17" w:rsidRDefault="00814F50" w:rsidP="00D91A17">
      <w:pPr>
        <w:spacing w:after="0"/>
        <w:jc w:val="both"/>
        <w:rPr>
          <w:sz w:val="24"/>
          <w:szCs w:val="24"/>
        </w:rPr>
      </w:pPr>
      <w:r>
        <w:rPr>
          <w:sz w:val="24"/>
          <w:szCs w:val="24"/>
        </w:rPr>
        <w:t>Ilość odpadów komunalnych</w:t>
      </w:r>
      <w:r w:rsidR="002620FA">
        <w:rPr>
          <w:sz w:val="24"/>
          <w:szCs w:val="24"/>
        </w:rPr>
        <w:t xml:space="preserve"> dostarczonych do PSZOK przez mieszkańców gminy w 201</w:t>
      </w:r>
      <w:r w:rsidR="00EB78B5">
        <w:rPr>
          <w:sz w:val="24"/>
          <w:szCs w:val="24"/>
        </w:rPr>
        <w:t>6</w:t>
      </w:r>
      <w:r w:rsidR="002620FA">
        <w:rPr>
          <w:sz w:val="24"/>
          <w:szCs w:val="24"/>
        </w:rPr>
        <w:t xml:space="preserve"> roku:</w:t>
      </w:r>
    </w:p>
    <w:tbl>
      <w:tblPr>
        <w:tblW w:w="9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09"/>
        <w:gridCol w:w="1926"/>
        <w:gridCol w:w="2807"/>
        <w:gridCol w:w="2142"/>
      </w:tblGrid>
      <w:tr w:rsidR="009D5680" w:rsidTr="00965ED7">
        <w:trPr>
          <w:trHeight w:val="563"/>
        </w:trPr>
        <w:tc>
          <w:tcPr>
            <w:tcW w:w="29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680" w:rsidRDefault="009D5680">
            <w:pPr>
              <w:jc w:val="center"/>
              <w:rPr>
                <w:rFonts w:ascii="Arial" w:hAnsi="Arial" w:cs="Arial"/>
                <w:sz w:val="20"/>
                <w:szCs w:val="20"/>
              </w:rPr>
            </w:pPr>
            <w:r>
              <w:rPr>
                <w:rFonts w:ascii="Arial" w:hAnsi="Arial" w:cs="Arial"/>
                <w:sz w:val="20"/>
                <w:szCs w:val="20"/>
              </w:rPr>
              <w:t>Nazwa i adres punktu</w:t>
            </w:r>
          </w:p>
        </w:tc>
        <w:tc>
          <w:tcPr>
            <w:tcW w:w="19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680" w:rsidRDefault="009D5680">
            <w:pPr>
              <w:jc w:val="center"/>
              <w:rPr>
                <w:rFonts w:ascii="Arial" w:hAnsi="Arial" w:cs="Arial"/>
                <w:sz w:val="20"/>
                <w:szCs w:val="20"/>
                <w:vertAlign w:val="superscript"/>
              </w:rPr>
            </w:pPr>
            <w:r>
              <w:rPr>
                <w:rFonts w:ascii="Arial" w:hAnsi="Arial" w:cs="Arial"/>
                <w:sz w:val="20"/>
                <w:szCs w:val="20"/>
              </w:rPr>
              <w:t>Kod zebranych odpadów komunalnych</w:t>
            </w:r>
            <w:r>
              <w:rPr>
                <w:rFonts w:ascii="Arial" w:hAnsi="Arial" w:cs="Arial"/>
                <w:sz w:val="20"/>
                <w:szCs w:val="20"/>
                <w:vertAlign w:val="superscript"/>
              </w:rPr>
              <w:t>4)</w:t>
            </w:r>
          </w:p>
        </w:tc>
        <w:tc>
          <w:tcPr>
            <w:tcW w:w="28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680" w:rsidRDefault="009D5680">
            <w:pPr>
              <w:autoSpaceDE w:val="0"/>
              <w:autoSpaceDN w:val="0"/>
              <w:adjustRightInd w:val="0"/>
              <w:jc w:val="center"/>
              <w:rPr>
                <w:rFonts w:ascii="Arial" w:hAnsi="Arial" w:cs="Arial"/>
                <w:sz w:val="20"/>
                <w:szCs w:val="20"/>
                <w:vertAlign w:val="superscript"/>
              </w:rPr>
            </w:pPr>
            <w:r>
              <w:rPr>
                <w:rFonts w:ascii="Arial" w:hAnsi="Arial" w:cs="Arial"/>
                <w:sz w:val="20"/>
                <w:szCs w:val="20"/>
              </w:rPr>
              <w:t>Rodzaj zebranych odpadów komunalnych</w:t>
            </w:r>
            <w:r>
              <w:rPr>
                <w:rFonts w:ascii="Arial" w:hAnsi="Arial" w:cs="Arial"/>
                <w:sz w:val="20"/>
                <w:szCs w:val="20"/>
                <w:vertAlign w:val="superscript"/>
              </w:rPr>
              <w:t>4)</w:t>
            </w:r>
          </w:p>
        </w:tc>
        <w:tc>
          <w:tcPr>
            <w:tcW w:w="21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5680" w:rsidRDefault="009D5680">
            <w:pPr>
              <w:jc w:val="center"/>
              <w:rPr>
                <w:rFonts w:ascii="Arial" w:hAnsi="Arial" w:cs="Arial"/>
                <w:sz w:val="20"/>
                <w:szCs w:val="20"/>
                <w:vertAlign w:val="superscript"/>
              </w:rPr>
            </w:pPr>
            <w:r>
              <w:rPr>
                <w:rFonts w:ascii="Arial" w:hAnsi="Arial" w:cs="Arial"/>
                <w:sz w:val="20"/>
                <w:szCs w:val="20"/>
              </w:rPr>
              <w:t>Masa zebranych odpadów komunalnych</w:t>
            </w:r>
            <w:r>
              <w:rPr>
                <w:rFonts w:ascii="Arial" w:hAnsi="Arial" w:cs="Arial"/>
                <w:sz w:val="20"/>
                <w:szCs w:val="20"/>
                <w:vertAlign w:val="superscript"/>
              </w:rPr>
              <w:t>5)</w:t>
            </w:r>
          </w:p>
          <w:p w:rsidR="009D5680" w:rsidRDefault="009D5680">
            <w:pPr>
              <w:jc w:val="center"/>
              <w:rPr>
                <w:rFonts w:ascii="Arial" w:hAnsi="Arial" w:cs="Arial"/>
                <w:sz w:val="20"/>
                <w:szCs w:val="20"/>
              </w:rPr>
            </w:pPr>
            <w:r>
              <w:rPr>
                <w:rFonts w:ascii="Arial" w:hAnsi="Arial" w:cs="Arial"/>
                <w:sz w:val="20"/>
                <w:szCs w:val="20"/>
              </w:rPr>
              <w:t>[Mg]</w:t>
            </w:r>
          </w:p>
        </w:tc>
      </w:tr>
      <w:tr w:rsidR="009D5680" w:rsidTr="00965ED7">
        <w:trPr>
          <w:trHeight w:val="458"/>
        </w:trPr>
        <w:tc>
          <w:tcPr>
            <w:tcW w:w="2909" w:type="dxa"/>
            <w:tcBorders>
              <w:top w:val="single" w:sz="4" w:space="0" w:color="auto"/>
              <w:left w:val="single" w:sz="4" w:space="0" w:color="auto"/>
              <w:right w:val="single" w:sz="4" w:space="0" w:color="auto"/>
            </w:tcBorders>
            <w:vAlign w:val="center"/>
            <w:hideMark/>
          </w:tcPr>
          <w:p w:rsidR="009D5680" w:rsidRPr="009D5680" w:rsidRDefault="009D5680" w:rsidP="009D5680">
            <w:pPr>
              <w:snapToGrid w:val="0"/>
              <w:spacing w:before="120" w:after="120"/>
              <w:jc w:val="center"/>
              <w:rPr>
                <w:rFonts w:cs="Arial"/>
              </w:rPr>
            </w:pPr>
            <w:r w:rsidRPr="009D5680">
              <w:rPr>
                <w:rFonts w:cs="Arial"/>
              </w:rPr>
              <w:t xml:space="preserve">Punkt Selektywnej Zbiórki Odpadów Komunalnych, Słobódka 50, 16-411 Słobódka </w:t>
            </w:r>
          </w:p>
        </w:tc>
        <w:tc>
          <w:tcPr>
            <w:tcW w:w="1926" w:type="dxa"/>
            <w:tcBorders>
              <w:top w:val="single" w:sz="4" w:space="0" w:color="auto"/>
              <w:left w:val="single" w:sz="4" w:space="0" w:color="auto"/>
              <w:bottom w:val="single" w:sz="4" w:space="0" w:color="auto"/>
              <w:right w:val="single" w:sz="4" w:space="0" w:color="auto"/>
            </w:tcBorders>
            <w:vAlign w:val="center"/>
            <w:hideMark/>
          </w:tcPr>
          <w:p w:rsidR="009D5680" w:rsidRPr="009D5680" w:rsidRDefault="009D5680" w:rsidP="00AD689F">
            <w:pPr>
              <w:spacing w:after="0" w:line="240" w:lineRule="auto"/>
              <w:jc w:val="center"/>
              <w:rPr>
                <w:rFonts w:ascii="Calibri" w:eastAsia="Calibri" w:hAnsi="Calibri" w:cs="Times New Roman"/>
              </w:rPr>
            </w:pPr>
            <w:r w:rsidRPr="009D5680">
              <w:rPr>
                <w:rFonts w:ascii="Calibri" w:eastAsia="Calibri" w:hAnsi="Calibri" w:cs="Times New Roman"/>
              </w:rPr>
              <w:t>20 03 07</w:t>
            </w:r>
          </w:p>
        </w:tc>
        <w:tc>
          <w:tcPr>
            <w:tcW w:w="2807" w:type="dxa"/>
            <w:tcBorders>
              <w:top w:val="single" w:sz="4" w:space="0" w:color="auto"/>
              <w:left w:val="single" w:sz="4" w:space="0" w:color="auto"/>
              <w:bottom w:val="single" w:sz="4" w:space="0" w:color="auto"/>
              <w:right w:val="single" w:sz="4" w:space="0" w:color="auto"/>
            </w:tcBorders>
            <w:vAlign w:val="center"/>
            <w:hideMark/>
          </w:tcPr>
          <w:p w:rsidR="009D5680" w:rsidRPr="009D5680" w:rsidRDefault="009D5680" w:rsidP="00AD689F">
            <w:pPr>
              <w:spacing w:after="0" w:line="240" w:lineRule="auto"/>
              <w:jc w:val="center"/>
              <w:rPr>
                <w:rFonts w:ascii="Calibri" w:eastAsia="Calibri" w:hAnsi="Calibri" w:cs="Times New Roman"/>
              </w:rPr>
            </w:pPr>
            <w:r w:rsidRPr="009D5680">
              <w:rPr>
                <w:rFonts w:ascii="Calibri" w:eastAsia="Calibri" w:hAnsi="Calibri" w:cs="Times New Roman"/>
              </w:rPr>
              <w:t>Odpady wielkogabarytowe</w:t>
            </w:r>
          </w:p>
        </w:tc>
        <w:tc>
          <w:tcPr>
            <w:tcW w:w="2142" w:type="dxa"/>
            <w:tcBorders>
              <w:top w:val="single" w:sz="4" w:space="0" w:color="auto"/>
              <w:left w:val="single" w:sz="4" w:space="0" w:color="auto"/>
              <w:bottom w:val="single" w:sz="4" w:space="0" w:color="auto"/>
              <w:right w:val="single" w:sz="4" w:space="0" w:color="auto"/>
            </w:tcBorders>
            <w:vAlign w:val="center"/>
            <w:hideMark/>
          </w:tcPr>
          <w:p w:rsidR="009D5680" w:rsidRPr="009D5680" w:rsidRDefault="009D5680" w:rsidP="00AD689F">
            <w:pPr>
              <w:spacing w:after="0" w:line="240" w:lineRule="auto"/>
              <w:jc w:val="center"/>
              <w:rPr>
                <w:rFonts w:ascii="Calibri" w:eastAsia="Calibri" w:hAnsi="Calibri" w:cs="Times New Roman"/>
              </w:rPr>
            </w:pPr>
            <w:r w:rsidRPr="009D5680">
              <w:rPr>
                <w:rFonts w:ascii="Calibri" w:eastAsia="Calibri" w:hAnsi="Calibri" w:cs="Times New Roman"/>
              </w:rPr>
              <w:t>0,900</w:t>
            </w:r>
          </w:p>
        </w:tc>
      </w:tr>
    </w:tbl>
    <w:p w:rsidR="00351846" w:rsidRDefault="00351846" w:rsidP="00351846">
      <w:pPr>
        <w:pStyle w:val="Akapitzlist"/>
        <w:spacing w:after="0"/>
        <w:ind w:left="502"/>
        <w:jc w:val="both"/>
        <w:rPr>
          <w:b/>
          <w:bCs/>
          <w:sz w:val="23"/>
          <w:szCs w:val="23"/>
        </w:rPr>
      </w:pPr>
    </w:p>
    <w:p w:rsidR="00351846" w:rsidRPr="00635463" w:rsidRDefault="00E85A24" w:rsidP="00F92806">
      <w:pPr>
        <w:pStyle w:val="Akapitzlist"/>
        <w:numPr>
          <w:ilvl w:val="0"/>
          <w:numId w:val="9"/>
        </w:numPr>
        <w:spacing w:after="0"/>
        <w:jc w:val="both"/>
        <w:rPr>
          <w:sz w:val="24"/>
          <w:szCs w:val="24"/>
        </w:rPr>
      </w:pPr>
      <w:r w:rsidRPr="00635463">
        <w:rPr>
          <w:b/>
          <w:bCs/>
          <w:sz w:val="24"/>
          <w:szCs w:val="24"/>
        </w:rPr>
        <w:lastRenderedPageBreak/>
        <w:t>Osiągnięte poziomy recyklingu w 201</w:t>
      </w:r>
      <w:r w:rsidR="00F446CD">
        <w:rPr>
          <w:b/>
          <w:bCs/>
          <w:sz w:val="24"/>
          <w:szCs w:val="24"/>
        </w:rPr>
        <w:t>6</w:t>
      </w:r>
      <w:r w:rsidRPr="00635463">
        <w:rPr>
          <w:b/>
          <w:bCs/>
          <w:sz w:val="24"/>
          <w:szCs w:val="24"/>
        </w:rPr>
        <w:t>roku.</w:t>
      </w:r>
    </w:p>
    <w:p w:rsidR="002620FA" w:rsidRDefault="000F3D57" w:rsidP="006B21B1">
      <w:pPr>
        <w:spacing w:after="120"/>
        <w:ind w:firstLine="142"/>
        <w:jc w:val="both"/>
        <w:rPr>
          <w:sz w:val="24"/>
          <w:szCs w:val="24"/>
        </w:rPr>
      </w:pPr>
      <w:r w:rsidRPr="000F3D57">
        <w:rPr>
          <w:sz w:val="24"/>
          <w:szCs w:val="24"/>
        </w:rPr>
        <w:t xml:space="preserve">Na podstawie Rozporządzenia Ministra Środowiska z dnia 29 maja 2012 r. (Dz. U. z 2012 r. poz. 645) w sprawie </w:t>
      </w:r>
      <w:r w:rsidRPr="009D5680">
        <w:rPr>
          <w:sz w:val="24"/>
          <w:szCs w:val="24"/>
        </w:rPr>
        <w:t>poziomów</w:t>
      </w:r>
      <w:r w:rsidRPr="000F3D57">
        <w:rPr>
          <w:sz w:val="24"/>
          <w:szCs w:val="24"/>
        </w:rPr>
        <w:t xml:space="preserve"> recyklingu, przygotowania do ponownego użycia i odzysku innymi metodami niektórych frakcji odpadów komunalnych oraz Rozporządzenia Ministra Środowiska z dnia 25 maja 2012 r. </w:t>
      </w:r>
      <w:r w:rsidR="008A23C5" w:rsidRPr="000F3D57">
        <w:rPr>
          <w:sz w:val="24"/>
          <w:szCs w:val="24"/>
        </w:rPr>
        <w:t>(Dz. U. z 2012 r. poz. 6</w:t>
      </w:r>
      <w:r w:rsidR="008A23C5">
        <w:rPr>
          <w:sz w:val="24"/>
          <w:szCs w:val="24"/>
        </w:rPr>
        <w:t xml:space="preserve">76 </w:t>
      </w:r>
      <w:r w:rsidR="008A23C5" w:rsidRPr="000F3D57">
        <w:rPr>
          <w:sz w:val="24"/>
          <w:szCs w:val="24"/>
        </w:rPr>
        <w:t>)</w:t>
      </w:r>
      <w:r w:rsidRPr="000F3D57">
        <w:rPr>
          <w:sz w:val="24"/>
          <w:szCs w:val="24"/>
        </w:rPr>
        <w:t>w sprawie poziomów ograniczenia masy odpadów komunalnych ulegających biodegradacji przekazywanych do składowania oraz sposobu obliczania poziomu ograniczenia masy tych odpadów, obliczono wymagane poziomy recyklingu, przygotowania do ponownego użycia innymi metodami niż składowania oraz poziomów ograniczenia masy odpadów komunalnych ulegających biodegradacji przekazywanych do składowania w 201</w:t>
      </w:r>
      <w:r w:rsidR="003C263A">
        <w:rPr>
          <w:sz w:val="24"/>
          <w:szCs w:val="24"/>
        </w:rPr>
        <w:t>6</w:t>
      </w:r>
      <w:r w:rsidRPr="000F3D57">
        <w:rPr>
          <w:sz w:val="24"/>
          <w:szCs w:val="24"/>
        </w:rPr>
        <w:t xml:space="preserve"> r.</w:t>
      </w:r>
      <w:r w:rsidR="00B943C8">
        <w:rPr>
          <w:sz w:val="24"/>
          <w:szCs w:val="24"/>
        </w:rPr>
        <w:t xml:space="preserve"> </w:t>
      </w:r>
      <w:r w:rsidR="00635463" w:rsidRPr="00635463">
        <w:rPr>
          <w:sz w:val="24"/>
          <w:szCs w:val="24"/>
        </w:rPr>
        <w:t>Poziom recyklingu, przygotowania do ponownego użycia i odzysku innymi metodami niektórych frakcji odpadów komunalnych w 201</w:t>
      </w:r>
      <w:r w:rsidR="00DB452D">
        <w:rPr>
          <w:sz w:val="24"/>
          <w:szCs w:val="24"/>
        </w:rPr>
        <w:t>6</w:t>
      </w:r>
      <w:r w:rsidR="00635463" w:rsidRPr="00635463">
        <w:rPr>
          <w:sz w:val="24"/>
          <w:szCs w:val="24"/>
        </w:rPr>
        <w:t xml:space="preserve"> roku wynosi:</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14"/>
        <w:gridCol w:w="3071"/>
      </w:tblGrid>
      <w:tr w:rsidR="00181611" w:rsidTr="001A5DF8">
        <w:tc>
          <w:tcPr>
            <w:tcW w:w="3227" w:type="dxa"/>
          </w:tcPr>
          <w:p w:rsidR="00181611" w:rsidRPr="005C12E1" w:rsidRDefault="00181611" w:rsidP="00181611">
            <w:pPr>
              <w:jc w:val="center"/>
              <w:rPr>
                <w:b/>
                <w:sz w:val="24"/>
                <w:szCs w:val="24"/>
              </w:rPr>
            </w:pPr>
            <w:r w:rsidRPr="005C12E1">
              <w:rPr>
                <w:b/>
                <w:sz w:val="24"/>
                <w:szCs w:val="24"/>
              </w:rPr>
              <w:t>Rodzaj odpadów</w:t>
            </w:r>
          </w:p>
        </w:tc>
        <w:tc>
          <w:tcPr>
            <w:tcW w:w="2914" w:type="dxa"/>
          </w:tcPr>
          <w:p w:rsidR="00181611" w:rsidRPr="005C12E1" w:rsidRDefault="00181611" w:rsidP="00232F11">
            <w:pPr>
              <w:jc w:val="center"/>
              <w:rPr>
                <w:b/>
                <w:sz w:val="24"/>
                <w:szCs w:val="24"/>
              </w:rPr>
            </w:pPr>
            <w:r w:rsidRPr="005C12E1">
              <w:rPr>
                <w:b/>
                <w:sz w:val="24"/>
                <w:szCs w:val="24"/>
              </w:rPr>
              <w:t>Wymagane poziomy odzysku w 201</w:t>
            </w:r>
            <w:r w:rsidR="00232F11">
              <w:rPr>
                <w:b/>
                <w:sz w:val="24"/>
                <w:szCs w:val="24"/>
              </w:rPr>
              <w:t>6</w:t>
            </w:r>
            <w:r w:rsidRPr="005C12E1">
              <w:rPr>
                <w:b/>
                <w:sz w:val="24"/>
                <w:szCs w:val="24"/>
              </w:rPr>
              <w:t xml:space="preserve"> roku</w:t>
            </w:r>
          </w:p>
        </w:tc>
        <w:tc>
          <w:tcPr>
            <w:tcW w:w="3071" w:type="dxa"/>
          </w:tcPr>
          <w:p w:rsidR="00181611" w:rsidRPr="005C12E1" w:rsidRDefault="00181611" w:rsidP="00EF7C05">
            <w:pPr>
              <w:jc w:val="center"/>
              <w:rPr>
                <w:b/>
                <w:sz w:val="24"/>
                <w:szCs w:val="24"/>
              </w:rPr>
            </w:pPr>
            <w:r w:rsidRPr="005C12E1">
              <w:rPr>
                <w:b/>
                <w:sz w:val="24"/>
                <w:szCs w:val="24"/>
              </w:rPr>
              <w:t>Osiągnięte poziomy odzysku w 201</w:t>
            </w:r>
            <w:r w:rsidR="00EF7C05">
              <w:rPr>
                <w:b/>
                <w:sz w:val="24"/>
                <w:szCs w:val="24"/>
              </w:rPr>
              <w:t>6</w:t>
            </w:r>
            <w:r w:rsidRPr="005C12E1">
              <w:rPr>
                <w:b/>
                <w:sz w:val="24"/>
                <w:szCs w:val="24"/>
              </w:rPr>
              <w:t xml:space="preserve"> roku</w:t>
            </w:r>
          </w:p>
        </w:tc>
      </w:tr>
      <w:tr w:rsidR="00181611" w:rsidTr="001A5DF8">
        <w:tc>
          <w:tcPr>
            <w:tcW w:w="3227" w:type="dxa"/>
          </w:tcPr>
          <w:p w:rsidR="00181611" w:rsidRDefault="00181611" w:rsidP="000F3D57">
            <w:pPr>
              <w:jc w:val="both"/>
              <w:rPr>
                <w:sz w:val="24"/>
                <w:szCs w:val="24"/>
              </w:rPr>
            </w:pPr>
            <w:r>
              <w:rPr>
                <w:sz w:val="24"/>
                <w:szCs w:val="24"/>
              </w:rPr>
              <w:t>Papier, metal, tworzywa sztuczne, szkło</w:t>
            </w:r>
          </w:p>
        </w:tc>
        <w:tc>
          <w:tcPr>
            <w:tcW w:w="2914" w:type="dxa"/>
          </w:tcPr>
          <w:p w:rsidR="00181611" w:rsidRDefault="00181611" w:rsidP="00521A3D">
            <w:pPr>
              <w:spacing w:before="120" w:after="120"/>
              <w:jc w:val="center"/>
              <w:rPr>
                <w:sz w:val="24"/>
                <w:szCs w:val="24"/>
              </w:rPr>
            </w:pPr>
            <w:r>
              <w:rPr>
                <w:sz w:val="24"/>
                <w:szCs w:val="24"/>
              </w:rPr>
              <w:t>min. 1</w:t>
            </w:r>
            <w:r w:rsidR="00521A3D">
              <w:rPr>
                <w:sz w:val="24"/>
                <w:szCs w:val="24"/>
              </w:rPr>
              <w:t>8</w:t>
            </w:r>
            <w:r>
              <w:rPr>
                <w:sz w:val="24"/>
                <w:szCs w:val="24"/>
              </w:rPr>
              <w:t>%</w:t>
            </w:r>
          </w:p>
        </w:tc>
        <w:tc>
          <w:tcPr>
            <w:tcW w:w="3071" w:type="dxa"/>
          </w:tcPr>
          <w:p w:rsidR="00181611" w:rsidRPr="00254B19" w:rsidRDefault="00813EE2" w:rsidP="00181611">
            <w:pPr>
              <w:spacing w:before="120" w:after="120"/>
              <w:jc w:val="center"/>
              <w:rPr>
                <w:sz w:val="24"/>
                <w:szCs w:val="24"/>
              </w:rPr>
            </w:pPr>
            <w:r>
              <w:rPr>
                <w:rFonts w:cs="Arial"/>
                <w:sz w:val="24"/>
                <w:szCs w:val="24"/>
              </w:rPr>
              <w:t>27,11</w:t>
            </w:r>
            <w:r w:rsidR="00254B19" w:rsidRPr="00254B19">
              <w:rPr>
                <w:rFonts w:cs="Arial"/>
                <w:sz w:val="24"/>
                <w:szCs w:val="24"/>
              </w:rPr>
              <w:t xml:space="preserve"> %</w:t>
            </w:r>
          </w:p>
        </w:tc>
      </w:tr>
      <w:tr w:rsidR="00181611" w:rsidTr="001A5DF8">
        <w:tc>
          <w:tcPr>
            <w:tcW w:w="3227" w:type="dxa"/>
          </w:tcPr>
          <w:p w:rsidR="00181611" w:rsidRDefault="00181611" w:rsidP="000F3D57">
            <w:pPr>
              <w:jc w:val="both"/>
              <w:rPr>
                <w:sz w:val="24"/>
                <w:szCs w:val="24"/>
              </w:rPr>
            </w:pPr>
            <w:r>
              <w:rPr>
                <w:sz w:val="24"/>
                <w:szCs w:val="24"/>
              </w:rPr>
              <w:t>Inne niż niebezpieczne odpady budowlane i rozbiórkowe</w:t>
            </w:r>
          </w:p>
        </w:tc>
        <w:tc>
          <w:tcPr>
            <w:tcW w:w="2914" w:type="dxa"/>
          </w:tcPr>
          <w:p w:rsidR="00181611" w:rsidRDefault="00181611" w:rsidP="00CA56B9">
            <w:pPr>
              <w:spacing w:before="120" w:after="120"/>
              <w:jc w:val="center"/>
              <w:rPr>
                <w:sz w:val="24"/>
                <w:szCs w:val="24"/>
              </w:rPr>
            </w:pPr>
            <w:r>
              <w:rPr>
                <w:sz w:val="24"/>
                <w:szCs w:val="24"/>
              </w:rPr>
              <w:t xml:space="preserve">min. </w:t>
            </w:r>
            <w:r w:rsidR="00813EE2">
              <w:rPr>
                <w:sz w:val="24"/>
                <w:szCs w:val="24"/>
              </w:rPr>
              <w:t>4</w:t>
            </w:r>
            <w:r w:rsidR="00CA56B9">
              <w:rPr>
                <w:sz w:val="24"/>
                <w:szCs w:val="24"/>
              </w:rPr>
              <w:t>2</w:t>
            </w:r>
            <w:r>
              <w:rPr>
                <w:sz w:val="24"/>
                <w:szCs w:val="24"/>
              </w:rPr>
              <w:t>%</w:t>
            </w:r>
          </w:p>
        </w:tc>
        <w:tc>
          <w:tcPr>
            <w:tcW w:w="3071" w:type="dxa"/>
          </w:tcPr>
          <w:p w:rsidR="00181611" w:rsidRDefault="00F446CD" w:rsidP="00181611">
            <w:pPr>
              <w:spacing w:before="120" w:after="120"/>
              <w:jc w:val="center"/>
              <w:rPr>
                <w:sz w:val="24"/>
                <w:szCs w:val="24"/>
              </w:rPr>
            </w:pPr>
            <w:r>
              <w:rPr>
                <w:sz w:val="24"/>
                <w:szCs w:val="24"/>
              </w:rPr>
              <w:t>0</w:t>
            </w:r>
            <w:r w:rsidR="00633D80">
              <w:rPr>
                <w:sz w:val="24"/>
                <w:szCs w:val="24"/>
              </w:rPr>
              <w:t xml:space="preserve"> %</w:t>
            </w:r>
          </w:p>
        </w:tc>
      </w:tr>
      <w:tr w:rsidR="00181611" w:rsidTr="001A5DF8">
        <w:tc>
          <w:tcPr>
            <w:tcW w:w="3227" w:type="dxa"/>
          </w:tcPr>
          <w:p w:rsidR="00181611" w:rsidRPr="00181611" w:rsidRDefault="00181611" w:rsidP="00181611">
            <w:pPr>
              <w:pStyle w:val="Default"/>
            </w:pPr>
            <w:r w:rsidRPr="00181611">
              <w:t xml:space="preserve">dopuszczalny poziom masy odpadów komunalnych ulegających biodegradacji przekazywanych do składowania w stosunku do masy tych odpadów wytworzonych w 1995 r. </w:t>
            </w:r>
          </w:p>
        </w:tc>
        <w:tc>
          <w:tcPr>
            <w:tcW w:w="2914" w:type="dxa"/>
          </w:tcPr>
          <w:p w:rsidR="00181611" w:rsidRDefault="00181611" w:rsidP="00181611">
            <w:pPr>
              <w:spacing w:before="240" w:after="120"/>
              <w:jc w:val="center"/>
              <w:rPr>
                <w:sz w:val="24"/>
                <w:szCs w:val="24"/>
              </w:rPr>
            </w:pPr>
          </w:p>
          <w:p w:rsidR="00181611" w:rsidRDefault="00181611" w:rsidP="008A23C5">
            <w:pPr>
              <w:spacing w:before="240" w:after="120"/>
              <w:jc w:val="center"/>
              <w:rPr>
                <w:sz w:val="24"/>
                <w:szCs w:val="24"/>
              </w:rPr>
            </w:pPr>
            <w:r>
              <w:rPr>
                <w:sz w:val="24"/>
                <w:szCs w:val="24"/>
              </w:rPr>
              <w:t xml:space="preserve">max. </w:t>
            </w:r>
            <w:r w:rsidR="008A23C5">
              <w:rPr>
                <w:sz w:val="24"/>
                <w:szCs w:val="24"/>
              </w:rPr>
              <w:t>45</w:t>
            </w:r>
            <w:r>
              <w:rPr>
                <w:sz w:val="24"/>
                <w:szCs w:val="24"/>
              </w:rPr>
              <w:t>%</w:t>
            </w:r>
          </w:p>
        </w:tc>
        <w:tc>
          <w:tcPr>
            <w:tcW w:w="3071" w:type="dxa"/>
          </w:tcPr>
          <w:p w:rsidR="00D8029F" w:rsidRDefault="00D8029F" w:rsidP="00181611">
            <w:pPr>
              <w:spacing w:before="240" w:after="120"/>
              <w:jc w:val="center"/>
              <w:rPr>
                <w:rFonts w:ascii="Arial" w:hAnsi="Arial" w:cs="Arial"/>
                <w:sz w:val="20"/>
                <w:szCs w:val="20"/>
              </w:rPr>
            </w:pPr>
          </w:p>
          <w:p w:rsidR="00181611" w:rsidRPr="00D8029F" w:rsidRDefault="00521A3D" w:rsidP="00181611">
            <w:pPr>
              <w:spacing w:before="240" w:after="120"/>
              <w:jc w:val="center"/>
              <w:rPr>
                <w:sz w:val="24"/>
                <w:szCs w:val="24"/>
              </w:rPr>
            </w:pPr>
            <w:r>
              <w:rPr>
                <w:rFonts w:cs="Arial"/>
                <w:sz w:val="24"/>
                <w:szCs w:val="24"/>
              </w:rPr>
              <w:t>0</w:t>
            </w:r>
            <w:r w:rsidR="00D8029F" w:rsidRPr="00D8029F">
              <w:rPr>
                <w:rFonts w:cs="Arial"/>
                <w:sz w:val="24"/>
                <w:szCs w:val="24"/>
              </w:rPr>
              <w:t xml:space="preserve"> %</w:t>
            </w:r>
          </w:p>
        </w:tc>
      </w:tr>
    </w:tbl>
    <w:p w:rsidR="00675744" w:rsidRDefault="00675744" w:rsidP="006B21B1">
      <w:pPr>
        <w:spacing w:before="120" w:after="0"/>
        <w:ind w:firstLine="142"/>
        <w:jc w:val="both"/>
        <w:rPr>
          <w:sz w:val="23"/>
          <w:szCs w:val="23"/>
        </w:rPr>
      </w:pPr>
      <w:r w:rsidRPr="00675744">
        <w:rPr>
          <w:sz w:val="24"/>
          <w:szCs w:val="24"/>
        </w:rPr>
        <w:t>Analizując powyż</w:t>
      </w:r>
      <w:r w:rsidR="00A95A2D">
        <w:rPr>
          <w:sz w:val="24"/>
          <w:szCs w:val="24"/>
        </w:rPr>
        <w:t>sze</w:t>
      </w:r>
      <w:r w:rsidR="006D310A">
        <w:rPr>
          <w:sz w:val="24"/>
          <w:szCs w:val="24"/>
        </w:rPr>
        <w:t xml:space="preserve"> </w:t>
      </w:r>
      <w:r w:rsidR="00A95A2D">
        <w:rPr>
          <w:sz w:val="24"/>
          <w:szCs w:val="24"/>
        </w:rPr>
        <w:t>dane</w:t>
      </w:r>
      <w:r w:rsidRPr="00675744">
        <w:rPr>
          <w:sz w:val="24"/>
          <w:szCs w:val="24"/>
        </w:rPr>
        <w:t xml:space="preserve"> można stwierdzić, że gospodarka odpadami komunalnymi na terenie gminy </w:t>
      </w:r>
      <w:r>
        <w:rPr>
          <w:sz w:val="24"/>
          <w:szCs w:val="24"/>
        </w:rPr>
        <w:t>Szypliszki</w:t>
      </w:r>
      <w:r w:rsidRPr="00675744">
        <w:rPr>
          <w:sz w:val="24"/>
          <w:szCs w:val="24"/>
        </w:rPr>
        <w:t xml:space="preserve"> </w:t>
      </w:r>
      <w:r w:rsidR="00C346EF">
        <w:rPr>
          <w:sz w:val="24"/>
          <w:szCs w:val="24"/>
        </w:rPr>
        <w:t>jest prowadzona prawidłowo. O</w:t>
      </w:r>
      <w:r w:rsidRPr="00675744">
        <w:rPr>
          <w:sz w:val="24"/>
          <w:szCs w:val="24"/>
        </w:rPr>
        <w:t>siąg</w:t>
      </w:r>
      <w:r w:rsidR="00C346EF">
        <w:rPr>
          <w:sz w:val="24"/>
          <w:szCs w:val="24"/>
        </w:rPr>
        <w:t>nięto</w:t>
      </w:r>
      <w:r w:rsidRPr="00675744">
        <w:rPr>
          <w:sz w:val="24"/>
          <w:szCs w:val="24"/>
        </w:rPr>
        <w:t xml:space="preserve"> właściw</w:t>
      </w:r>
      <w:r w:rsidR="00C346EF">
        <w:rPr>
          <w:sz w:val="24"/>
          <w:szCs w:val="24"/>
        </w:rPr>
        <w:t xml:space="preserve">y poziom </w:t>
      </w:r>
      <w:r w:rsidRPr="00675744">
        <w:rPr>
          <w:sz w:val="24"/>
          <w:szCs w:val="24"/>
        </w:rPr>
        <w:t>recyklingu.</w:t>
      </w:r>
      <w:r w:rsidR="00A95A2D">
        <w:rPr>
          <w:sz w:val="24"/>
          <w:szCs w:val="24"/>
        </w:rPr>
        <w:t xml:space="preserve"> </w:t>
      </w:r>
      <w:r w:rsidR="00596A3D">
        <w:rPr>
          <w:sz w:val="23"/>
          <w:szCs w:val="23"/>
        </w:rPr>
        <w:t>Zdecydowana większość odpadów komunalnych jest poddawana innym niż składowanie procesom przetwarzania.</w:t>
      </w:r>
      <w:r w:rsidR="00A26F5F">
        <w:rPr>
          <w:sz w:val="23"/>
          <w:szCs w:val="23"/>
        </w:rPr>
        <w:t xml:space="preserve"> </w:t>
      </w:r>
      <w:r w:rsidR="003A6E5E" w:rsidRPr="003A6E5E">
        <w:rPr>
          <w:sz w:val="24"/>
          <w:szCs w:val="24"/>
        </w:rPr>
        <w:t>Pozostałości z sortowania odpadów komunalnych przeznaczonych do składowania -19 12 12 (inne odpady w tym zmieszane substancje i przedmioty z mechanicznej obróbki odpadów inne niż wymienione w 19 12 11)</w:t>
      </w:r>
      <w:r w:rsidR="000E6CEA">
        <w:rPr>
          <w:sz w:val="24"/>
          <w:szCs w:val="24"/>
        </w:rPr>
        <w:t xml:space="preserve"> zostały przekazane do spalarni odpadów w związku z czym nie pozostał balast na składowisku</w:t>
      </w:r>
      <w:r w:rsidR="00C346EF">
        <w:rPr>
          <w:sz w:val="24"/>
          <w:szCs w:val="24"/>
        </w:rPr>
        <w:t xml:space="preserve"> i dlatego nie został osiągnięty poziom odzysku</w:t>
      </w:r>
      <w:r w:rsidR="000E6CEA">
        <w:rPr>
          <w:sz w:val="24"/>
          <w:szCs w:val="24"/>
        </w:rPr>
        <w:t>.</w:t>
      </w:r>
    </w:p>
    <w:p w:rsidR="00C55611" w:rsidRDefault="00C55611" w:rsidP="00F92806">
      <w:pPr>
        <w:pStyle w:val="Akapitzlist"/>
        <w:numPr>
          <w:ilvl w:val="0"/>
          <w:numId w:val="9"/>
        </w:numPr>
        <w:spacing w:after="0"/>
        <w:rPr>
          <w:b/>
          <w:sz w:val="24"/>
          <w:szCs w:val="24"/>
        </w:rPr>
      </w:pPr>
      <w:r>
        <w:rPr>
          <w:b/>
          <w:sz w:val="24"/>
          <w:szCs w:val="24"/>
        </w:rPr>
        <w:t>Edukacja ekologiczna</w:t>
      </w:r>
    </w:p>
    <w:p w:rsidR="00C55611" w:rsidRDefault="00813EE2" w:rsidP="00C55611">
      <w:pPr>
        <w:spacing w:after="0"/>
        <w:ind w:firstLine="142"/>
        <w:jc w:val="both"/>
        <w:rPr>
          <w:sz w:val="24"/>
          <w:szCs w:val="24"/>
        </w:rPr>
      </w:pPr>
      <w:r>
        <w:rPr>
          <w:sz w:val="24"/>
          <w:szCs w:val="24"/>
        </w:rPr>
        <w:t>W 201</w:t>
      </w:r>
      <w:r w:rsidR="00F446CD">
        <w:rPr>
          <w:sz w:val="24"/>
          <w:szCs w:val="24"/>
        </w:rPr>
        <w:t>6</w:t>
      </w:r>
      <w:r>
        <w:rPr>
          <w:sz w:val="24"/>
          <w:szCs w:val="24"/>
        </w:rPr>
        <w:t xml:space="preserve"> roku </w:t>
      </w:r>
      <w:r w:rsidR="00C55611">
        <w:rPr>
          <w:sz w:val="24"/>
          <w:szCs w:val="24"/>
        </w:rPr>
        <w:t xml:space="preserve">Gmina Szypliszki </w:t>
      </w:r>
      <w:r>
        <w:rPr>
          <w:sz w:val="24"/>
          <w:szCs w:val="24"/>
        </w:rPr>
        <w:t>nie realizowała programów edukacji ekologicznej. Działania takie przewidziane są na lata 20</w:t>
      </w:r>
      <w:r w:rsidR="00F150C9">
        <w:rPr>
          <w:sz w:val="24"/>
          <w:szCs w:val="24"/>
        </w:rPr>
        <w:t>17-2020.</w:t>
      </w:r>
    </w:p>
    <w:p w:rsidR="006B21B1" w:rsidRDefault="006B21B1" w:rsidP="00C55611">
      <w:pPr>
        <w:spacing w:after="0"/>
        <w:ind w:firstLine="142"/>
        <w:jc w:val="both"/>
        <w:rPr>
          <w:sz w:val="24"/>
          <w:szCs w:val="24"/>
        </w:rPr>
      </w:pPr>
    </w:p>
    <w:p w:rsidR="006B21B1" w:rsidRDefault="006B21B1" w:rsidP="00C55611">
      <w:pPr>
        <w:spacing w:after="0"/>
        <w:ind w:firstLine="142"/>
        <w:jc w:val="both"/>
        <w:rPr>
          <w:sz w:val="24"/>
          <w:szCs w:val="24"/>
        </w:rPr>
      </w:pPr>
    </w:p>
    <w:p w:rsidR="006B21B1" w:rsidRDefault="006B21B1" w:rsidP="00C55611">
      <w:pPr>
        <w:spacing w:after="0"/>
        <w:ind w:firstLine="142"/>
        <w:jc w:val="both"/>
        <w:rPr>
          <w:sz w:val="24"/>
          <w:szCs w:val="24"/>
        </w:rPr>
      </w:pPr>
    </w:p>
    <w:p w:rsidR="006B21B1" w:rsidRDefault="006B21B1" w:rsidP="00C55611">
      <w:pPr>
        <w:spacing w:after="0"/>
        <w:ind w:firstLine="142"/>
        <w:jc w:val="both"/>
        <w:rPr>
          <w:sz w:val="24"/>
          <w:szCs w:val="24"/>
        </w:rPr>
      </w:pPr>
    </w:p>
    <w:p w:rsidR="006B21B1" w:rsidRDefault="006B21B1" w:rsidP="00C55611">
      <w:pPr>
        <w:spacing w:after="0"/>
        <w:ind w:firstLine="142"/>
        <w:jc w:val="both"/>
        <w:rPr>
          <w:sz w:val="24"/>
          <w:szCs w:val="24"/>
        </w:rPr>
      </w:pPr>
    </w:p>
    <w:p w:rsidR="005A3AAC" w:rsidRPr="00BE4E2E" w:rsidRDefault="005A3AAC" w:rsidP="00BD73A0">
      <w:pPr>
        <w:pStyle w:val="Nagwek1"/>
        <w:spacing w:before="120"/>
        <w:rPr>
          <w:rFonts w:ascii="Times New Roman" w:hAnsi="Times New Roman" w:cs="Times New Roman"/>
          <w:color w:val="auto"/>
          <w:sz w:val="24"/>
          <w:szCs w:val="24"/>
        </w:rPr>
      </w:pPr>
      <w:bookmarkStart w:id="4" w:name="_Toc420913856"/>
      <w:r w:rsidRPr="00BE4E2E">
        <w:rPr>
          <w:rFonts w:ascii="Times New Roman" w:hAnsi="Times New Roman" w:cs="Times New Roman"/>
          <w:color w:val="auto"/>
          <w:sz w:val="24"/>
          <w:szCs w:val="24"/>
        </w:rPr>
        <w:lastRenderedPageBreak/>
        <w:t>V OPŁATY Z TYTUŁU GOSPODAROWANIA ODPADAMI KOMUNALNYMI</w:t>
      </w:r>
      <w:bookmarkEnd w:id="4"/>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A3AAC" w:rsidTr="001A5DF8">
        <w:tc>
          <w:tcPr>
            <w:tcW w:w="4606" w:type="dxa"/>
          </w:tcPr>
          <w:p w:rsidR="005A3AAC" w:rsidRDefault="005A3AAC" w:rsidP="005A3AAC">
            <w:pPr>
              <w:spacing w:before="120" w:after="120"/>
              <w:jc w:val="center"/>
              <w:rPr>
                <w:b/>
                <w:sz w:val="24"/>
                <w:szCs w:val="24"/>
              </w:rPr>
            </w:pPr>
            <w:r>
              <w:rPr>
                <w:b/>
                <w:sz w:val="24"/>
                <w:szCs w:val="24"/>
              </w:rPr>
              <w:t>Gospodarka odpadami</w:t>
            </w:r>
          </w:p>
        </w:tc>
        <w:tc>
          <w:tcPr>
            <w:tcW w:w="4606" w:type="dxa"/>
          </w:tcPr>
          <w:p w:rsidR="005A3AAC" w:rsidRDefault="005A3AAC" w:rsidP="005A3AAC">
            <w:pPr>
              <w:spacing w:before="120" w:after="120"/>
              <w:jc w:val="center"/>
              <w:rPr>
                <w:b/>
                <w:sz w:val="24"/>
                <w:szCs w:val="24"/>
              </w:rPr>
            </w:pPr>
            <w:r>
              <w:rPr>
                <w:b/>
                <w:sz w:val="24"/>
                <w:szCs w:val="24"/>
              </w:rPr>
              <w:t>Kwota w PLN</w:t>
            </w:r>
          </w:p>
        </w:tc>
      </w:tr>
      <w:tr w:rsidR="005A3AAC" w:rsidTr="001A5DF8">
        <w:tc>
          <w:tcPr>
            <w:tcW w:w="4606" w:type="dxa"/>
          </w:tcPr>
          <w:p w:rsidR="005A3AAC" w:rsidRPr="005A3AAC" w:rsidRDefault="005A3AAC" w:rsidP="005A3AAC">
            <w:pPr>
              <w:spacing w:before="120" w:after="120"/>
              <w:rPr>
                <w:sz w:val="24"/>
                <w:szCs w:val="24"/>
              </w:rPr>
            </w:pPr>
            <w:r w:rsidRPr="005A3AAC">
              <w:rPr>
                <w:sz w:val="24"/>
                <w:szCs w:val="24"/>
              </w:rPr>
              <w:t>Należności</w:t>
            </w:r>
          </w:p>
        </w:tc>
        <w:tc>
          <w:tcPr>
            <w:tcW w:w="4606" w:type="dxa"/>
          </w:tcPr>
          <w:p w:rsidR="005A3AAC" w:rsidRPr="005A3AAC" w:rsidRDefault="002F13FD" w:rsidP="00003336">
            <w:pPr>
              <w:spacing w:before="120" w:after="120"/>
              <w:jc w:val="center"/>
              <w:rPr>
                <w:sz w:val="24"/>
                <w:szCs w:val="24"/>
              </w:rPr>
            </w:pPr>
            <w:r>
              <w:rPr>
                <w:sz w:val="24"/>
                <w:szCs w:val="24"/>
              </w:rPr>
              <w:t>373 104,80</w:t>
            </w:r>
          </w:p>
        </w:tc>
      </w:tr>
      <w:tr w:rsidR="005A3AAC" w:rsidTr="001A5DF8">
        <w:tc>
          <w:tcPr>
            <w:tcW w:w="4606" w:type="dxa"/>
          </w:tcPr>
          <w:p w:rsidR="005A3AAC" w:rsidRPr="005A3AAC" w:rsidRDefault="00A116F7" w:rsidP="005A3AAC">
            <w:pPr>
              <w:spacing w:before="120" w:after="120"/>
              <w:rPr>
                <w:sz w:val="24"/>
                <w:szCs w:val="24"/>
              </w:rPr>
            </w:pPr>
            <w:r>
              <w:rPr>
                <w:sz w:val="24"/>
                <w:szCs w:val="24"/>
              </w:rPr>
              <w:t>Wpłaty</w:t>
            </w:r>
          </w:p>
        </w:tc>
        <w:tc>
          <w:tcPr>
            <w:tcW w:w="4606" w:type="dxa"/>
          </w:tcPr>
          <w:p w:rsidR="005A3AAC" w:rsidRPr="005A3AAC" w:rsidRDefault="002F13FD" w:rsidP="005A3AAC">
            <w:pPr>
              <w:spacing w:before="120" w:after="120"/>
              <w:jc w:val="center"/>
              <w:rPr>
                <w:sz w:val="24"/>
                <w:szCs w:val="24"/>
              </w:rPr>
            </w:pPr>
            <w:r>
              <w:rPr>
                <w:sz w:val="24"/>
                <w:szCs w:val="24"/>
              </w:rPr>
              <w:t>376 644,14</w:t>
            </w:r>
          </w:p>
        </w:tc>
      </w:tr>
      <w:tr w:rsidR="005A3AAC" w:rsidTr="001A5DF8">
        <w:tc>
          <w:tcPr>
            <w:tcW w:w="4606" w:type="dxa"/>
          </w:tcPr>
          <w:p w:rsidR="005A3AAC" w:rsidRPr="005A3AAC" w:rsidRDefault="005A3AAC" w:rsidP="005A3AAC">
            <w:pPr>
              <w:spacing w:before="120" w:after="120"/>
              <w:rPr>
                <w:sz w:val="24"/>
                <w:szCs w:val="24"/>
              </w:rPr>
            </w:pPr>
            <w:r w:rsidRPr="005A3AAC">
              <w:rPr>
                <w:sz w:val="24"/>
                <w:szCs w:val="24"/>
              </w:rPr>
              <w:t>Zaległości</w:t>
            </w:r>
          </w:p>
        </w:tc>
        <w:tc>
          <w:tcPr>
            <w:tcW w:w="4606" w:type="dxa"/>
          </w:tcPr>
          <w:p w:rsidR="005A3AAC" w:rsidRPr="005A3AAC" w:rsidRDefault="002F13FD" w:rsidP="005A3AAC">
            <w:pPr>
              <w:spacing w:before="120" w:after="120"/>
              <w:jc w:val="center"/>
              <w:rPr>
                <w:sz w:val="24"/>
                <w:szCs w:val="24"/>
              </w:rPr>
            </w:pPr>
            <w:r>
              <w:rPr>
                <w:sz w:val="24"/>
                <w:szCs w:val="24"/>
              </w:rPr>
              <w:t>15 858,96</w:t>
            </w:r>
          </w:p>
        </w:tc>
      </w:tr>
      <w:tr w:rsidR="005A3AAC" w:rsidTr="001A5DF8">
        <w:tc>
          <w:tcPr>
            <w:tcW w:w="4606" w:type="dxa"/>
          </w:tcPr>
          <w:p w:rsidR="005A3AAC" w:rsidRPr="005A3AAC" w:rsidRDefault="005A3AAC" w:rsidP="005A3AAC">
            <w:pPr>
              <w:spacing w:before="120" w:after="120"/>
              <w:rPr>
                <w:sz w:val="24"/>
                <w:szCs w:val="24"/>
              </w:rPr>
            </w:pPr>
            <w:r w:rsidRPr="005A3AAC">
              <w:rPr>
                <w:sz w:val="24"/>
                <w:szCs w:val="24"/>
              </w:rPr>
              <w:t>Koszty upomnienia</w:t>
            </w:r>
          </w:p>
        </w:tc>
        <w:tc>
          <w:tcPr>
            <w:tcW w:w="4606" w:type="dxa"/>
          </w:tcPr>
          <w:p w:rsidR="005A3AAC" w:rsidRPr="005A3AAC" w:rsidRDefault="002F13FD" w:rsidP="005A3AAC">
            <w:pPr>
              <w:spacing w:before="120" w:after="120"/>
              <w:jc w:val="center"/>
              <w:rPr>
                <w:sz w:val="24"/>
                <w:szCs w:val="24"/>
              </w:rPr>
            </w:pPr>
            <w:r>
              <w:rPr>
                <w:sz w:val="24"/>
                <w:szCs w:val="24"/>
              </w:rPr>
              <w:t>1</w:t>
            </w:r>
            <w:r w:rsidR="00B773B7">
              <w:rPr>
                <w:sz w:val="24"/>
                <w:szCs w:val="24"/>
              </w:rPr>
              <w:t> </w:t>
            </w:r>
            <w:r>
              <w:rPr>
                <w:sz w:val="24"/>
                <w:szCs w:val="24"/>
              </w:rPr>
              <w:t>102</w:t>
            </w:r>
            <w:r w:rsidR="00B773B7">
              <w:rPr>
                <w:sz w:val="24"/>
                <w:szCs w:val="24"/>
              </w:rPr>
              <w:t>,00</w:t>
            </w:r>
          </w:p>
        </w:tc>
      </w:tr>
      <w:tr w:rsidR="005A3AAC" w:rsidTr="001A5DF8">
        <w:tc>
          <w:tcPr>
            <w:tcW w:w="4606" w:type="dxa"/>
          </w:tcPr>
          <w:p w:rsidR="005A3AAC" w:rsidRPr="005A3AAC" w:rsidRDefault="005A3AAC" w:rsidP="005A3AAC">
            <w:pPr>
              <w:spacing w:before="120" w:after="120"/>
              <w:rPr>
                <w:sz w:val="24"/>
                <w:szCs w:val="24"/>
              </w:rPr>
            </w:pPr>
            <w:r w:rsidRPr="005A3AAC">
              <w:rPr>
                <w:sz w:val="24"/>
                <w:szCs w:val="24"/>
              </w:rPr>
              <w:t>Nadpłata końcowa</w:t>
            </w:r>
          </w:p>
        </w:tc>
        <w:tc>
          <w:tcPr>
            <w:tcW w:w="4606" w:type="dxa"/>
          </w:tcPr>
          <w:p w:rsidR="005A3AAC" w:rsidRPr="005A3AAC" w:rsidRDefault="002A65BE" w:rsidP="005A3AAC">
            <w:pPr>
              <w:spacing w:before="120" w:after="120"/>
              <w:jc w:val="center"/>
              <w:rPr>
                <w:sz w:val="24"/>
                <w:szCs w:val="24"/>
              </w:rPr>
            </w:pPr>
            <w:r>
              <w:rPr>
                <w:sz w:val="24"/>
                <w:szCs w:val="24"/>
              </w:rPr>
              <w:t>1 285,10</w:t>
            </w:r>
          </w:p>
        </w:tc>
      </w:tr>
    </w:tbl>
    <w:p w:rsidR="008E2647" w:rsidRPr="00BE4E2E" w:rsidRDefault="008E2647" w:rsidP="00BE4E2E">
      <w:pPr>
        <w:pStyle w:val="Nagwek1"/>
        <w:rPr>
          <w:rFonts w:ascii="Times New Roman" w:hAnsi="Times New Roman" w:cs="Times New Roman"/>
          <w:color w:val="auto"/>
          <w:sz w:val="24"/>
          <w:szCs w:val="24"/>
        </w:rPr>
      </w:pPr>
      <w:bookmarkStart w:id="5" w:name="_Toc420913857"/>
      <w:r w:rsidRPr="00BE4E2E">
        <w:rPr>
          <w:rFonts w:ascii="Times New Roman" w:hAnsi="Times New Roman" w:cs="Times New Roman"/>
          <w:color w:val="auto"/>
          <w:sz w:val="24"/>
          <w:szCs w:val="24"/>
        </w:rPr>
        <w:t>VI KOSZTY OBSŁUGI SYSTEMU</w:t>
      </w:r>
      <w:bookmarkEnd w:id="5"/>
    </w:p>
    <w:p w:rsidR="008E2647" w:rsidRDefault="008E2647" w:rsidP="008E2647">
      <w:pPr>
        <w:spacing w:after="0"/>
        <w:ind w:firstLine="708"/>
        <w:jc w:val="both"/>
        <w:rPr>
          <w:sz w:val="24"/>
          <w:szCs w:val="24"/>
        </w:rPr>
      </w:pPr>
      <w:r w:rsidRPr="008E2647">
        <w:rPr>
          <w:sz w:val="24"/>
          <w:szCs w:val="24"/>
        </w:rPr>
        <w:t>Od 01.01.201</w:t>
      </w:r>
      <w:r w:rsidR="002239DE">
        <w:rPr>
          <w:sz w:val="24"/>
          <w:szCs w:val="24"/>
        </w:rPr>
        <w:t>6</w:t>
      </w:r>
      <w:r w:rsidRPr="008E2647">
        <w:rPr>
          <w:sz w:val="24"/>
          <w:szCs w:val="24"/>
        </w:rPr>
        <w:t xml:space="preserve"> r. do 31.12.201</w:t>
      </w:r>
      <w:r w:rsidR="002239DE">
        <w:rPr>
          <w:sz w:val="24"/>
          <w:szCs w:val="24"/>
        </w:rPr>
        <w:t>6</w:t>
      </w:r>
      <w:r w:rsidRPr="008E2647">
        <w:rPr>
          <w:sz w:val="24"/>
          <w:szCs w:val="24"/>
        </w:rPr>
        <w:t xml:space="preserve"> r. koszty związane z nowym systemem gospodarki odpadami komunalnymi kształtowały się następująco:</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E2647" w:rsidTr="001A5DF8">
        <w:tc>
          <w:tcPr>
            <w:tcW w:w="4606" w:type="dxa"/>
          </w:tcPr>
          <w:p w:rsidR="008E2647" w:rsidRDefault="008E2647" w:rsidP="001B50A8">
            <w:pPr>
              <w:jc w:val="center"/>
              <w:rPr>
                <w:b/>
                <w:sz w:val="24"/>
                <w:szCs w:val="24"/>
              </w:rPr>
            </w:pPr>
            <w:r>
              <w:rPr>
                <w:b/>
                <w:sz w:val="24"/>
                <w:szCs w:val="24"/>
              </w:rPr>
              <w:t>Nazwa</w:t>
            </w:r>
          </w:p>
        </w:tc>
        <w:tc>
          <w:tcPr>
            <w:tcW w:w="4606" w:type="dxa"/>
          </w:tcPr>
          <w:p w:rsidR="008E2647" w:rsidRDefault="008E2647" w:rsidP="001B50A8">
            <w:pPr>
              <w:jc w:val="center"/>
              <w:rPr>
                <w:b/>
                <w:sz w:val="24"/>
                <w:szCs w:val="24"/>
              </w:rPr>
            </w:pPr>
            <w:r>
              <w:rPr>
                <w:b/>
                <w:sz w:val="24"/>
                <w:szCs w:val="24"/>
              </w:rPr>
              <w:t>Wykonanie</w:t>
            </w:r>
          </w:p>
        </w:tc>
      </w:tr>
      <w:tr w:rsidR="008E2647" w:rsidTr="001A5DF8">
        <w:tc>
          <w:tcPr>
            <w:tcW w:w="4606" w:type="dxa"/>
          </w:tcPr>
          <w:p w:rsidR="008E2647" w:rsidRPr="001B50A8" w:rsidRDefault="001B50A8" w:rsidP="001B50A8">
            <w:pPr>
              <w:pStyle w:val="Default"/>
              <w:jc w:val="both"/>
            </w:pPr>
            <w:r w:rsidRPr="001B50A8">
              <w:t>Koszty związane z obsługą administracyjną systemu (m.in. wynagrodzenie osobowe pracowników, zakup materiałów i wyposażenia, szkolenia, opłaty prowizyjne)</w:t>
            </w:r>
            <w:r w:rsidR="008F79F5">
              <w:t xml:space="preserve"> oraz inne koszty</w:t>
            </w:r>
            <w:r w:rsidR="00A77F79">
              <w:t xml:space="preserve"> związane z gospodarowaniem odpadami</w:t>
            </w:r>
            <w:r w:rsidRPr="001B50A8">
              <w:t xml:space="preserve"> </w:t>
            </w:r>
          </w:p>
        </w:tc>
        <w:tc>
          <w:tcPr>
            <w:tcW w:w="4606" w:type="dxa"/>
          </w:tcPr>
          <w:p w:rsidR="00731410" w:rsidRDefault="00731410" w:rsidP="00D510A3">
            <w:pPr>
              <w:jc w:val="center"/>
              <w:rPr>
                <w:b/>
                <w:sz w:val="24"/>
                <w:szCs w:val="24"/>
              </w:rPr>
            </w:pPr>
          </w:p>
          <w:p w:rsidR="004641A9" w:rsidRDefault="004641A9" w:rsidP="00D510A3">
            <w:pPr>
              <w:jc w:val="center"/>
              <w:rPr>
                <w:b/>
                <w:sz w:val="24"/>
                <w:szCs w:val="24"/>
              </w:rPr>
            </w:pPr>
          </w:p>
          <w:p w:rsidR="008F79F5" w:rsidRPr="006812B1" w:rsidRDefault="008F79F5" w:rsidP="00D510A3">
            <w:pPr>
              <w:jc w:val="center"/>
              <w:rPr>
                <w:sz w:val="24"/>
                <w:szCs w:val="24"/>
              </w:rPr>
            </w:pPr>
            <w:r w:rsidRPr="006812B1">
              <w:rPr>
                <w:sz w:val="24"/>
                <w:szCs w:val="24"/>
              </w:rPr>
              <w:t>170 347,13</w:t>
            </w:r>
          </w:p>
        </w:tc>
      </w:tr>
      <w:tr w:rsidR="008E2647" w:rsidTr="001A5DF8">
        <w:tc>
          <w:tcPr>
            <w:tcW w:w="4606" w:type="dxa"/>
          </w:tcPr>
          <w:p w:rsidR="008E2647" w:rsidRPr="001B50A8" w:rsidRDefault="001B50A8" w:rsidP="00D510A3">
            <w:pPr>
              <w:pStyle w:val="Default"/>
              <w:jc w:val="both"/>
            </w:pPr>
            <w:r w:rsidRPr="001B50A8">
              <w:t xml:space="preserve">Koszty związane z odbiorem, transportem i zagospodarowaniem odpadów komunalnych </w:t>
            </w:r>
          </w:p>
        </w:tc>
        <w:tc>
          <w:tcPr>
            <w:tcW w:w="4606" w:type="dxa"/>
          </w:tcPr>
          <w:p w:rsidR="008E2647" w:rsidRPr="001B50A8" w:rsidRDefault="00F50787" w:rsidP="001B50A8">
            <w:pPr>
              <w:spacing w:before="120" w:after="120"/>
              <w:jc w:val="center"/>
              <w:rPr>
                <w:sz w:val="24"/>
                <w:szCs w:val="24"/>
              </w:rPr>
            </w:pPr>
            <w:r>
              <w:rPr>
                <w:sz w:val="24"/>
                <w:szCs w:val="24"/>
              </w:rPr>
              <w:t>279 354,12</w:t>
            </w:r>
          </w:p>
        </w:tc>
      </w:tr>
      <w:tr w:rsidR="00D510A3" w:rsidTr="001A5DF8">
        <w:tc>
          <w:tcPr>
            <w:tcW w:w="4606" w:type="dxa"/>
          </w:tcPr>
          <w:p w:rsidR="00D510A3" w:rsidRPr="001B50A8" w:rsidRDefault="00D510A3" w:rsidP="00D510A3">
            <w:pPr>
              <w:pStyle w:val="Default"/>
              <w:jc w:val="both"/>
            </w:pPr>
            <w:r>
              <w:t>Koszty programu edukacji ekologicznej</w:t>
            </w:r>
          </w:p>
        </w:tc>
        <w:tc>
          <w:tcPr>
            <w:tcW w:w="4606" w:type="dxa"/>
          </w:tcPr>
          <w:p w:rsidR="00D510A3" w:rsidRPr="001B50A8" w:rsidRDefault="008F79F5" w:rsidP="00D510A3">
            <w:pPr>
              <w:jc w:val="center"/>
              <w:rPr>
                <w:sz w:val="24"/>
                <w:szCs w:val="24"/>
              </w:rPr>
            </w:pPr>
            <w:r>
              <w:rPr>
                <w:sz w:val="24"/>
                <w:szCs w:val="24"/>
              </w:rPr>
              <w:t>0</w:t>
            </w:r>
          </w:p>
        </w:tc>
      </w:tr>
      <w:tr w:rsidR="001B50A8" w:rsidTr="001A5DF8">
        <w:trPr>
          <w:trHeight w:val="102"/>
        </w:trPr>
        <w:tc>
          <w:tcPr>
            <w:tcW w:w="4606" w:type="dxa"/>
          </w:tcPr>
          <w:p w:rsidR="001B50A8" w:rsidRPr="001B50A8" w:rsidRDefault="001B50A8" w:rsidP="001B50A8">
            <w:pPr>
              <w:pStyle w:val="Default"/>
              <w:jc w:val="both"/>
            </w:pPr>
            <w:r>
              <w:t>Razem:</w:t>
            </w:r>
          </w:p>
        </w:tc>
        <w:tc>
          <w:tcPr>
            <w:tcW w:w="4606" w:type="dxa"/>
          </w:tcPr>
          <w:p w:rsidR="001B50A8" w:rsidRPr="00DB2D38" w:rsidRDefault="00A15078" w:rsidP="00DB2D38">
            <w:pPr>
              <w:jc w:val="center"/>
              <w:rPr>
                <w:sz w:val="24"/>
                <w:szCs w:val="24"/>
              </w:rPr>
            </w:pPr>
            <w:r>
              <w:rPr>
                <w:sz w:val="24"/>
                <w:szCs w:val="24"/>
              </w:rPr>
              <w:t>449 701,25</w:t>
            </w:r>
          </w:p>
        </w:tc>
      </w:tr>
    </w:tbl>
    <w:p w:rsidR="00D464EC" w:rsidRDefault="00D464EC" w:rsidP="00D464EC">
      <w:pPr>
        <w:spacing w:after="0"/>
        <w:rPr>
          <w:b/>
          <w:sz w:val="24"/>
          <w:szCs w:val="24"/>
        </w:rPr>
      </w:pPr>
    </w:p>
    <w:p w:rsidR="00D464EC" w:rsidRPr="00BE4E2E" w:rsidRDefault="00D464EC" w:rsidP="003F71DE">
      <w:pPr>
        <w:pStyle w:val="Nagwek1"/>
        <w:spacing w:before="120"/>
        <w:jc w:val="center"/>
        <w:rPr>
          <w:rFonts w:ascii="Times New Roman" w:hAnsi="Times New Roman" w:cs="Times New Roman"/>
          <w:color w:val="auto"/>
          <w:sz w:val="24"/>
          <w:szCs w:val="24"/>
        </w:rPr>
      </w:pPr>
      <w:bookmarkStart w:id="6" w:name="_Toc420913858"/>
      <w:r w:rsidRPr="00BE4E2E">
        <w:rPr>
          <w:rFonts w:ascii="Times New Roman" w:hAnsi="Times New Roman" w:cs="Times New Roman"/>
          <w:color w:val="auto"/>
          <w:sz w:val="24"/>
          <w:szCs w:val="24"/>
        </w:rPr>
        <w:t>VII PODSUMOWANIE</w:t>
      </w:r>
      <w:bookmarkEnd w:id="6"/>
    </w:p>
    <w:p w:rsidR="009A676A" w:rsidRPr="006D310A" w:rsidRDefault="00D464EC" w:rsidP="009A676A">
      <w:pPr>
        <w:spacing w:after="0"/>
        <w:ind w:firstLine="709"/>
        <w:jc w:val="both"/>
        <w:rPr>
          <w:sz w:val="24"/>
          <w:szCs w:val="24"/>
        </w:rPr>
      </w:pPr>
      <w:r w:rsidRPr="006D310A">
        <w:rPr>
          <w:sz w:val="24"/>
          <w:szCs w:val="24"/>
        </w:rPr>
        <w:t xml:space="preserve">Na terenie Gminy Szypliszki od dnia 1 lipca 2013 roku funkcjonuje nowy system gospodarowania odpadami komunalnymi wynikający z nowelizacji ustawy o utrzymaniu czystości i porządku w gminach. Gmina Szypliszki podjęła w terminie wszystkie wymagane przepisami prawa uchwały oraz przejęła wszystkie obowiązki z zakresu gospodarowania odpadami komunalnymi. </w:t>
      </w:r>
    </w:p>
    <w:p w:rsidR="009A676A" w:rsidRPr="006D310A" w:rsidRDefault="0059134A" w:rsidP="009A676A">
      <w:pPr>
        <w:spacing w:after="0"/>
        <w:ind w:firstLine="709"/>
        <w:jc w:val="both"/>
        <w:rPr>
          <w:sz w:val="24"/>
          <w:szCs w:val="24"/>
        </w:rPr>
      </w:pPr>
      <w:r w:rsidRPr="006D310A">
        <w:rPr>
          <w:sz w:val="24"/>
          <w:szCs w:val="24"/>
        </w:rPr>
        <w:t>Na podstawie powyższych danych należy stwierdzić, że system gospodarki odpadami komunalnymi na terenie Gminy Szypliszki w 201</w:t>
      </w:r>
      <w:r w:rsidR="00B64A63">
        <w:rPr>
          <w:sz w:val="24"/>
          <w:szCs w:val="24"/>
        </w:rPr>
        <w:t>6</w:t>
      </w:r>
      <w:r w:rsidRPr="006D310A">
        <w:rPr>
          <w:sz w:val="24"/>
          <w:szCs w:val="24"/>
        </w:rPr>
        <w:t xml:space="preserve"> r. funkcjonował prawidłowo. Mieszkańcy mieli możliwość pozbycia się wszystkich odpadów komunalnych powstających w gospodarstwie domowym, a oprócz odbioru odpadów bezpośrednio z nieruchomości można było również oddać nieodpłatnie wszelkiego rodzaju odpady segregowane, wielkogabarytowe i odpady problemowe do Punktu Selektywnej Zbiórki Odpadów Komunalnych.</w:t>
      </w:r>
    </w:p>
    <w:p w:rsidR="00D464EC" w:rsidRPr="006D310A" w:rsidRDefault="00261123" w:rsidP="009A676A">
      <w:pPr>
        <w:spacing w:after="0"/>
        <w:ind w:firstLine="709"/>
        <w:jc w:val="both"/>
        <w:rPr>
          <w:sz w:val="24"/>
          <w:szCs w:val="24"/>
        </w:rPr>
      </w:pPr>
      <w:r w:rsidRPr="006D310A">
        <w:rPr>
          <w:sz w:val="24"/>
          <w:szCs w:val="24"/>
        </w:rPr>
        <w:t xml:space="preserve">Priorytetowym zadaniem Gminy Szypliszki na kolejne lata jest dalsze uświadamianie mieszkańców w zakresie gospodarki odpadami komunalnymi w celu ograniczenia ilości wytwarzanych odpadów komunalnych oraz racjonalnego sortowania odpadów </w:t>
      </w:r>
      <w:r w:rsidRPr="006D310A">
        <w:rPr>
          <w:sz w:val="24"/>
          <w:szCs w:val="24"/>
        </w:rPr>
        <w:lastRenderedPageBreak/>
        <w:t xml:space="preserve">komunalnych, aby osiągnąć określone przez Unię Europejską poziomy odzysku i recyklingu odpadów oraz ograniczyć masę odpadów ulegających biodegradacji przekazywanych do składowania. Poprawie powinna ulec także prawidłowa segregacja odpadów u źródła, która wpłynie korzystnie na gospodarkę odpadami na terenie Gminy </w:t>
      </w:r>
      <w:r w:rsidR="009A676A" w:rsidRPr="006D310A">
        <w:rPr>
          <w:sz w:val="24"/>
          <w:szCs w:val="24"/>
        </w:rPr>
        <w:t>Szypliszki</w:t>
      </w:r>
      <w:r w:rsidRPr="006D310A">
        <w:rPr>
          <w:sz w:val="24"/>
          <w:szCs w:val="24"/>
        </w:rPr>
        <w:t xml:space="preserve"> w przyszłych latach.</w:t>
      </w:r>
    </w:p>
    <w:p w:rsidR="00D464EC" w:rsidRPr="006D310A" w:rsidRDefault="00D464EC" w:rsidP="00D464EC">
      <w:pPr>
        <w:spacing w:after="0"/>
        <w:rPr>
          <w:sz w:val="24"/>
          <w:szCs w:val="24"/>
        </w:rPr>
      </w:pPr>
    </w:p>
    <w:sectPr w:rsidR="00D464EC" w:rsidRPr="006D310A" w:rsidSect="008934B3">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0D6" w:rsidRDefault="000830D6" w:rsidP="00A12138">
      <w:pPr>
        <w:spacing w:after="0" w:line="240" w:lineRule="auto"/>
      </w:pPr>
      <w:r>
        <w:separator/>
      </w:r>
    </w:p>
  </w:endnote>
  <w:endnote w:type="continuationSeparator" w:id="1">
    <w:p w:rsidR="000830D6" w:rsidRDefault="000830D6" w:rsidP="00A1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1310"/>
      <w:docPartObj>
        <w:docPartGallery w:val="Page Numbers (Bottom of Page)"/>
        <w:docPartUnique/>
      </w:docPartObj>
    </w:sdtPr>
    <w:sdtContent>
      <w:p w:rsidR="000E3DF8" w:rsidRDefault="001E344F">
        <w:pPr>
          <w:pStyle w:val="Stopka"/>
          <w:jc w:val="center"/>
        </w:pPr>
        <w:fldSimple w:instr=" PAGE   \* MERGEFORMAT ">
          <w:r w:rsidR="00E9483A">
            <w:rPr>
              <w:noProof/>
            </w:rPr>
            <w:t>2</w:t>
          </w:r>
        </w:fldSimple>
      </w:p>
    </w:sdtContent>
  </w:sdt>
  <w:p w:rsidR="000E3DF8" w:rsidRDefault="000E3DF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0D6" w:rsidRDefault="000830D6" w:rsidP="00A12138">
      <w:pPr>
        <w:spacing w:after="0" w:line="240" w:lineRule="auto"/>
      </w:pPr>
      <w:r>
        <w:separator/>
      </w:r>
    </w:p>
  </w:footnote>
  <w:footnote w:type="continuationSeparator" w:id="1">
    <w:p w:rsidR="000830D6" w:rsidRDefault="000830D6" w:rsidP="00A12138">
      <w:pPr>
        <w:spacing w:after="0" w:line="240" w:lineRule="auto"/>
      </w:pPr>
      <w:r>
        <w:continuationSeparator/>
      </w:r>
    </w:p>
  </w:footnote>
  <w:footnote w:id="2">
    <w:p w:rsidR="000E3DF8" w:rsidRDefault="000E3DF8">
      <w:pPr>
        <w:pStyle w:val="Tekstprzypisudolnego"/>
      </w:pPr>
      <w:r>
        <w:rPr>
          <w:rStyle w:val="Odwoanieprzypisudolnego"/>
        </w:rPr>
        <w:footnoteRef/>
      </w:r>
      <w:r>
        <w:rPr>
          <w:i/>
          <w:iCs/>
        </w:rPr>
        <w:t xml:space="preserve">Plan gospodarki odpadami województwa podlaskiego na lata 2012-2017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DDA179E"/>
    <w:name w:val="WWNum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181410D4"/>
    <w:name w:val="WWNum4"/>
    <w:lvl w:ilvl="0">
      <w:start w:val="1"/>
      <w:numFmt w:val="lowerLetter"/>
      <w:lvlText w:val="%1)"/>
      <w:lvlJc w:val="left"/>
      <w:pPr>
        <w:tabs>
          <w:tab w:val="num" w:pos="0"/>
        </w:tabs>
        <w:ind w:left="720" w:hanging="360"/>
      </w:pPr>
      <w:rPr>
        <w:rFonts w:asciiTheme="minorHAnsi" w:eastAsia="Lucida Sans Unicode" w:hAnsiTheme="minorHAnsi" w:cs="Mang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C140740"/>
    <w:multiLevelType w:val="hybridMultilevel"/>
    <w:tmpl w:val="82D00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6E5324"/>
    <w:multiLevelType w:val="hybridMultilevel"/>
    <w:tmpl w:val="B04A7FD4"/>
    <w:lvl w:ilvl="0" w:tplc="544E8958">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C05631"/>
    <w:multiLevelType w:val="hybridMultilevel"/>
    <w:tmpl w:val="943E74A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DF6BA3"/>
    <w:multiLevelType w:val="hybridMultilevel"/>
    <w:tmpl w:val="3642C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F4C7EF7"/>
    <w:multiLevelType w:val="hybridMultilevel"/>
    <w:tmpl w:val="4CC201FA"/>
    <w:lvl w:ilvl="0" w:tplc="7C18448E">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44B5255D"/>
    <w:multiLevelType w:val="hybridMultilevel"/>
    <w:tmpl w:val="8C620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EB2AD6"/>
    <w:multiLevelType w:val="hybridMultilevel"/>
    <w:tmpl w:val="1F9267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D5F85"/>
    <w:rsid w:val="00003336"/>
    <w:rsid w:val="0001394E"/>
    <w:rsid w:val="0001699C"/>
    <w:rsid w:val="000213B8"/>
    <w:rsid w:val="00025862"/>
    <w:rsid w:val="00041F09"/>
    <w:rsid w:val="00043014"/>
    <w:rsid w:val="000508B6"/>
    <w:rsid w:val="00050E32"/>
    <w:rsid w:val="00051CAF"/>
    <w:rsid w:val="00054135"/>
    <w:rsid w:val="00054FD6"/>
    <w:rsid w:val="000640CC"/>
    <w:rsid w:val="00066622"/>
    <w:rsid w:val="00067394"/>
    <w:rsid w:val="00074778"/>
    <w:rsid w:val="00082B2D"/>
    <w:rsid w:val="000830D6"/>
    <w:rsid w:val="000A44C3"/>
    <w:rsid w:val="000A4516"/>
    <w:rsid w:val="000A76EB"/>
    <w:rsid w:val="000B66AE"/>
    <w:rsid w:val="000C26BE"/>
    <w:rsid w:val="000C40C7"/>
    <w:rsid w:val="000E3DF8"/>
    <w:rsid w:val="000E6CEA"/>
    <w:rsid w:val="000F3D57"/>
    <w:rsid w:val="00102FC9"/>
    <w:rsid w:val="001052BA"/>
    <w:rsid w:val="00110121"/>
    <w:rsid w:val="001173E1"/>
    <w:rsid w:val="0012243B"/>
    <w:rsid w:val="0013059B"/>
    <w:rsid w:val="00164794"/>
    <w:rsid w:val="00181611"/>
    <w:rsid w:val="001857FD"/>
    <w:rsid w:val="00186ADF"/>
    <w:rsid w:val="00187460"/>
    <w:rsid w:val="001A4878"/>
    <w:rsid w:val="001A5DF8"/>
    <w:rsid w:val="001B383B"/>
    <w:rsid w:val="001B50A8"/>
    <w:rsid w:val="001D70AD"/>
    <w:rsid w:val="001D7740"/>
    <w:rsid w:val="001D7E2F"/>
    <w:rsid w:val="001E344F"/>
    <w:rsid w:val="0020461E"/>
    <w:rsid w:val="00211751"/>
    <w:rsid w:val="00223431"/>
    <w:rsid w:val="002239DE"/>
    <w:rsid w:val="002243AB"/>
    <w:rsid w:val="002254B5"/>
    <w:rsid w:val="00227D48"/>
    <w:rsid w:val="00232F11"/>
    <w:rsid w:val="0025134D"/>
    <w:rsid w:val="00254B19"/>
    <w:rsid w:val="00261123"/>
    <w:rsid w:val="002620FA"/>
    <w:rsid w:val="00262D8C"/>
    <w:rsid w:val="002631AC"/>
    <w:rsid w:val="002635B9"/>
    <w:rsid w:val="00267BE5"/>
    <w:rsid w:val="00267DB1"/>
    <w:rsid w:val="00280E28"/>
    <w:rsid w:val="00297ADF"/>
    <w:rsid w:val="002A65BE"/>
    <w:rsid w:val="002B1966"/>
    <w:rsid w:val="002B28C7"/>
    <w:rsid w:val="002B29EE"/>
    <w:rsid w:val="002C581C"/>
    <w:rsid w:val="002D6129"/>
    <w:rsid w:val="002E3938"/>
    <w:rsid w:val="002F13FD"/>
    <w:rsid w:val="002F2828"/>
    <w:rsid w:val="002F5ED9"/>
    <w:rsid w:val="002F6183"/>
    <w:rsid w:val="00307408"/>
    <w:rsid w:val="003104F1"/>
    <w:rsid w:val="003123FA"/>
    <w:rsid w:val="00313D92"/>
    <w:rsid w:val="00314875"/>
    <w:rsid w:val="00317D84"/>
    <w:rsid w:val="003270D2"/>
    <w:rsid w:val="0033247A"/>
    <w:rsid w:val="00333BFA"/>
    <w:rsid w:val="00343F2F"/>
    <w:rsid w:val="00350CD7"/>
    <w:rsid w:val="00351846"/>
    <w:rsid w:val="0035395F"/>
    <w:rsid w:val="0038308A"/>
    <w:rsid w:val="00385538"/>
    <w:rsid w:val="00393903"/>
    <w:rsid w:val="00396C47"/>
    <w:rsid w:val="003A6E5E"/>
    <w:rsid w:val="003C263A"/>
    <w:rsid w:val="003C4415"/>
    <w:rsid w:val="003C7A94"/>
    <w:rsid w:val="003E1529"/>
    <w:rsid w:val="003F71DE"/>
    <w:rsid w:val="00413F73"/>
    <w:rsid w:val="00440364"/>
    <w:rsid w:val="0044392C"/>
    <w:rsid w:val="00443C21"/>
    <w:rsid w:val="00444170"/>
    <w:rsid w:val="00450C6B"/>
    <w:rsid w:val="004641A9"/>
    <w:rsid w:val="004675A9"/>
    <w:rsid w:val="004714F1"/>
    <w:rsid w:val="00483101"/>
    <w:rsid w:val="00483DCA"/>
    <w:rsid w:val="00494A98"/>
    <w:rsid w:val="004979D5"/>
    <w:rsid w:val="004A0686"/>
    <w:rsid w:val="004A4D0E"/>
    <w:rsid w:val="004A50AB"/>
    <w:rsid w:val="004B7FD2"/>
    <w:rsid w:val="004C597C"/>
    <w:rsid w:val="004C702E"/>
    <w:rsid w:val="004D2CD4"/>
    <w:rsid w:val="005052C4"/>
    <w:rsid w:val="005155EF"/>
    <w:rsid w:val="00521A3D"/>
    <w:rsid w:val="005220DC"/>
    <w:rsid w:val="005257B0"/>
    <w:rsid w:val="005357CE"/>
    <w:rsid w:val="00545AE1"/>
    <w:rsid w:val="0057190E"/>
    <w:rsid w:val="00576DDA"/>
    <w:rsid w:val="0059134A"/>
    <w:rsid w:val="005922E7"/>
    <w:rsid w:val="00595321"/>
    <w:rsid w:val="00596595"/>
    <w:rsid w:val="00596A3D"/>
    <w:rsid w:val="00596BAD"/>
    <w:rsid w:val="005A138B"/>
    <w:rsid w:val="005A3AAC"/>
    <w:rsid w:val="005B690D"/>
    <w:rsid w:val="005C12E1"/>
    <w:rsid w:val="005D0A42"/>
    <w:rsid w:val="005E2B98"/>
    <w:rsid w:val="005F1D07"/>
    <w:rsid w:val="0061191D"/>
    <w:rsid w:val="00633D80"/>
    <w:rsid w:val="00635463"/>
    <w:rsid w:val="00637B22"/>
    <w:rsid w:val="006437D7"/>
    <w:rsid w:val="006476C5"/>
    <w:rsid w:val="00651833"/>
    <w:rsid w:val="00657CD0"/>
    <w:rsid w:val="00662C9C"/>
    <w:rsid w:val="00675744"/>
    <w:rsid w:val="006812B1"/>
    <w:rsid w:val="00684329"/>
    <w:rsid w:val="006A05C1"/>
    <w:rsid w:val="006B21B1"/>
    <w:rsid w:val="006C240E"/>
    <w:rsid w:val="006C294A"/>
    <w:rsid w:val="006D310A"/>
    <w:rsid w:val="006E08C5"/>
    <w:rsid w:val="006E6824"/>
    <w:rsid w:val="006F4229"/>
    <w:rsid w:val="00711607"/>
    <w:rsid w:val="00715E0C"/>
    <w:rsid w:val="00716B8E"/>
    <w:rsid w:val="00731410"/>
    <w:rsid w:val="0073645B"/>
    <w:rsid w:val="00742591"/>
    <w:rsid w:val="00750868"/>
    <w:rsid w:val="00753D05"/>
    <w:rsid w:val="00756E2D"/>
    <w:rsid w:val="0076053E"/>
    <w:rsid w:val="007772C3"/>
    <w:rsid w:val="0079064B"/>
    <w:rsid w:val="007A3560"/>
    <w:rsid w:val="007A3BF8"/>
    <w:rsid w:val="007C49B1"/>
    <w:rsid w:val="007C5214"/>
    <w:rsid w:val="007C6C4E"/>
    <w:rsid w:val="007E1B07"/>
    <w:rsid w:val="007E4CD3"/>
    <w:rsid w:val="007F488C"/>
    <w:rsid w:val="00807B4D"/>
    <w:rsid w:val="00813EE2"/>
    <w:rsid w:val="00814F50"/>
    <w:rsid w:val="00826B2B"/>
    <w:rsid w:val="00827D8D"/>
    <w:rsid w:val="0083103D"/>
    <w:rsid w:val="0083574E"/>
    <w:rsid w:val="00835F2E"/>
    <w:rsid w:val="00847FD2"/>
    <w:rsid w:val="0085433E"/>
    <w:rsid w:val="008720D3"/>
    <w:rsid w:val="00873945"/>
    <w:rsid w:val="008934B3"/>
    <w:rsid w:val="00897CEB"/>
    <w:rsid w:val="008A1D69"/>
    <w:rsid w:val="008A23C5"/>
    <w:rsid w:val="008A283A"/>
    <w:rsid w:val="008B5975"/>
    <w:rsid w:val="008D5F85"/>
    <w:rsid w:val="008E2540"/>
    <w:rsid w:val="008E2647"/>
    <w:rsid w:val="008E5D8D"/>
    <w:rsid w:val="008F3146"/>
    <w:rsid w:val="008F79F5"/>
    <w:rsid w:val="009142C9"/>
    <w:rsid w:val="00914683"/>
    <w:rsid w:val="009255A2"/>
    <w:rsid w:val="0093599E"/>
    <w:rsid w:val="00946B63"/>
    <w:rsid w:val="009511D7"/>
    <w:rsid w:val="00952832"/>
    <w:rsid w:val="00962BD1"/>
    <w:rsid w:val="0096580E"/>
    <w:rsid w:val="00965ED7"/>
    <w:rsid w:val="009662DE"/>
    <w:rsid w:val="00980C12"/>
    <w:rsid w:val="009826D4"/>
    <w:rsid w:val="0098287F"/>
    <w:rsid w:val="009853A3"/>
    <w:rsid w:val="00985FEB"/>
    <w:rsid w:val="009A676A"/>
    <w:rsid w:val="009B015C"/>
    <w:rsid w:val="009C0C48"/>
    <w:rsid w:val="009D08C9"/>
    <w:rsid w:val="009D31BD"/>
    <w:rsid w:val="009D5680"/>
    <w:rsid w:val="009E3FF7"/>
    <w:rsid w:val="009E7F78"/>
    <w:rsid w:val="009F4B96"/>
    <w:rsid w:val="00A036C0"/>
    <w:rsid w:val="00A116F7"/>
    <w:rsid w:val="00A11AC3"/>
    <w:rsid w:val="00A12138"/>
    <w:rsid w:val="00A15078"/>
    <w:rsid w:val="00A23522"/>
    <w:rsid w:val="00A26F5F"/>
    <w:rsid w:val="00A305A2"/>
    <w:rsid w:val="00A41104"/>
    <w:rsid w:val="00A4544A"/>
    <w:rsid w:val="00A53531"/>
    <w:rsid w:val="00A649BA"/>
    <w:rsid w:val="00A65DB7"/>
    <w:rsid w:val="00A65FD5"/>
    <w:rsid w:val="00A77F79"/>
    <w:rsid w:val="00A81AC0"/>
    <w:rsid w:val="00A81D68"/>
    <w:rsid w:val="00A84073"/>
    <w:rsid w:val="00A90731"/>
    <w:rsid w:val="00A95A2D"/>
    <w:rsid w:val="00AA5DAF"/>
    <w:rsid w:val="00AB2592"/>
    <w:rsid w:val="00AC479F"/>
    <w:rsid w:val="00AC5489"/>
    <w:rsid w:val="00AD01BA"/>
    <w:rsid w:val="00AD1B53"/>
    <w:rsid w:val="00AE0AAF"/>
    <w:rsid w:val="00AE2B30"/>
    <w:rsid w:val="00AE4249"/>
    <w:rsid w:val="00AF125C"/>
    <w:rsid w:val="00B24768"/>
    <w:rsid w:val="00B25691"/>
    <w:rsid w:val="00B34759"/>
    <w:rsid w:val="00B36C6D"/>
    <w:rsid w:val="00B409D4"/>
    <w:rsid w:val="00B410DC"/>
    <w:rsid w:val="00B42793"/>
    <w:rsid w:val="00B45A7A"/>
    <w:rsid w:val="00B45AEB"/>
    <w:rsid w:val="00B50BC3"/>
    <w:rsid w:val="00B50E80"/>
    <w:rsid w:val="00B52EF2"/>
    <w:rsid w:val="00B63FDC"/>
    <w:rsid w:val="00B64A63"/>
    <w:rsid w:val="00B71715"/>
    <w:rsid w:val="00B729FB"/>
    <w:rsid w:val="00B773B7"/>
    <w:rsid w:val="00B77DF0"/>
    <w:rsid w:val="00B943C8"/>
    <w:rsid w:val="00B97372"/>
    <w:rsid w:val="00BA35DF"/>
    <w:rsid w:val="00BA44C9"/>
    <w:rsid w:val="00BA5800"/>
    <w:rsid w:val="00BB7F29"/>
    <w:rsid w:val="00BC3280"/>
    <w:rsid w:val="00BC6B9A"/>
    <w:rsid w:val="00BD6FE9"/>
    <w:rsid w:val="00BD73A0"/>
    <w:rsid w:val="00BE4E2E"/>
    <w:rsid w:val="00BE4EA7"/>
    <w:rsid w:val="00BF3566"/>
    <w:rsid w:val="00C01ECF"/>
    <w:rsid w:val="00C11681"/>
    <w:rsid w:val="00C12109"/>
    <w:rsid w:val="00C12DB3"/>
    <w:rsid w:val="00C22F2F"/>
    <w:rsid w:val="00C23DA0"/>
    <w:rsid w:val="00C249A7"/>
    <w:rsid w:val="00C30608"/>
    <w:rsid w:val="00C34400"/>
    <w:rsid w:val="00C346EF"/>
    <w:rsid w:val="00C42FEA"/>
    <w:rsid w:val="00C458B1"/>
    <w:rsid w:val="00C543EC"/>
    <w:rsid w:val="00C55611"/>
    <w:rsid w:val="00C73352"/>
    <w:rsid w:val="00C90B2A"/>
    <w:rsid w:val="00CA04E7"/>
    <w:rsid w:val="00CA56B9"/>
    <w:rsid w:val="00CC2BD2"/>
    <w:rsid w:val="00CC51E5"/>
    <w:rsid w:val="00CC66B4"/>
    <w:rsid w:val="00CD02F1"/>
    <w:rsid w:val="00CF0DBC"/>
    <w:rsid w:val="00CF78AB"/>
    <w:rsid w:val="00D00833"/>
    <w:rsid w:val="00D13F62"/>
    <w:rsid w:val="00D279C6"/>
    <w:rsid w:val="00D27EE8"/>
    <w:rsid w:val="00D326CA"/>
    <w:rsid w:val="00D3610D"/>
    <w:rsid w:val="00D44C00"/>
    <w:rsid w:val="00D464EC"/>
    <w:rsid w:val="00D510A3"/>
    <w:rsid w:val="00D51594"/>
    <w:rsid w:val="00D54F5D"/>
    <w:rsid w:val="00D551F6"/>
    <w:rsid w:val="00D61184"/>
    <w:rsid w:val="00D66FEA"/>
    <w:rsid w:val="00D6773E"/>
    <w:rsid w:val="00D710EA"/>
    <w:rsid w:val="00D732B6"/>
    <w:rsid w:val="00D8029F"/>
    <w:rsid w:val="00D91A17"/>
    <w:rsid w:val="00DA555D"/>
    <w:rsid w:val="00DB10D5"/>
    <w:rsid w:val="00DB2D38"/>
    <w:rsid w:val="00DB452D"/>
    <w:rsid w:val="00DC088C"/>
    <w:rsid w:val="00DC5FC9"/>
    <w:rsid w:val="00DE3EDF"/>
    <w:rsid w:val="00DF033C"/>
    <w:rsid w:val="00E1066C"/>
    <w:rsid w:val="00E21753"/>
    <w:rsid w:val="00E33DFB"/>
    <w:rsid w:val="00E3568A"/>
    <w:rsid w:val="00E5007D"/>
    <w:rsid w:val="00E54130"/>
    <w:rsid w:val="00E65900"/>
    <w:rsid w:val="00E7270B"/>
    <w:rsid w:val="00E75C95"/>
    <w:rsid w:val="00E75EB9"/>
    <w:rsid w:val="00E8121F"/>
    <w:rsid w:val="00E85276"/>
    <w:rsid w:val="00E85A24"/>
    <w:rsid w:val="00E85C9E"/>
    <w:rsid w:val="00E87495"/>
    <w:rsid w:val="00E93BB5"/>
    <w:rsid w:val="00E9483A"/>
    <w:rsid w:val="00E97909"/>
    <w:rsid w:val="00EA1577"/>
    <w:rsid w:val="00EA6BB2"/>
    <w:rsid w:val="00EB78B5"/>
    <w:rsid w:val="00EB7B99"/>
    <w:rsid w:val="00ED1368"/>
    <w:rsid w:val="00ED2B0A"/>
    <w:rsid w:val="00ED2C58"/>
    <w:rsid w:val="00ED6082"/>
    <w:rsid w:val="00EE4102"/>
    <w:rsid w:val="00EF7C05"/>
    <w:rsid w:val="00F150C9"/>
    <w:rsid w:val="00F2523A"/>
    <w:rsid w:val="00F26E71"/>
    <w:rsid w:val="00F4035E"/>
    <w:rsid w:val="00F446CD"/>
    <w:rsid w:val="00F50787"/>
    <w:rsid w:val="00F61990"/>
    <w:rsid w:val="00F7111D"/>
    <w:rsid w:val="00F752A8"/>
    <w:rsid w:val="00F76AF5"/>
    <w:rsid w:val="00F82B1F"/>
    <w:rsid w:val="00F92806"/>
    <w:rsid w:val="00F93DBF"/>
    <w:rsid w:val="00FB1C69"/>
    <w:rsid w:val="00FC2568"/>
    <w:rsid w:val="00FD58B1"/>
    <w:rsid w:val="00FE0712"/>
    <w:rsid w:val="00FE0D7E"/>
    <w:rsid w:val="00FE0F40"/>
    <w:rsid w:val="00FF44BB"/>
    <w:rsid w:val="00FF5D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2CD4"/>
  </w:style>
  <w:style w:type="paragraph" w:styleId="Nagwek1">
    <w:name w:val="heading 1"/>
    <w:basedOn w:val="Normalny"/>
    <w:next w:val="Normalny"/>
    <w:link w:val="Nagwek1Znak"/>
    <w:uiPriority w:val="9"/>
    <w:qFormat/>
    <w:rsid w:val="00A121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5F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F85"/>
    <w:rPr>
      <w:rFonts w:ascii="Tahoma" w:hAnsi="Tahoma" w:cs="Tahoma"/>
      <w:sz w:val="16"/>
      <w:szCs w:val="16"/>
    </w:rPr>
  </w:style>
  <w:style w:type="paragraph" w:styleId="Akapitzlist">
    <w:name w:val="List Paragraph"/>
    <w:basedOn w:val="Normalny"/>
    <w:uiPriority w:val="34"/>
    <w:qFormat/>
    <w:rsid w:val="009E3FF7"/>
    <w:pPr>
      <w:ind w:left="720"/>
      <w:contextualSpacing/>
    </w:pPr>
  </w:style>
  <w:style w:type="paragraph" w:styleId="Tekstpodstawowywcity3">
    <w:name w:val="Body Text Indent 3"/>
    <w:basedOn w:val="Normalny"/>
    <w:link w:val="Tekstpodstawowywcity3Znak"/>
    <w:uiPriority w:val="99"/>
    <w:semiHidden/>
    <w:unhideWhenUsed/>
    <w:rsid w:val="00BD6F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BD6FE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D6FE9"/>
  </w:style>
  <w:style w:type="paragraph" w:styleId="Tekstpodstawowywcity">
    <w:name w:val="Body Text Indent"/>
    <w:basedOn w:val="Normalny"/>
    <w:link w:val="TekstpodstawowywcityZnak"/>
    <w:uiPriority w:val="99"/>
    <w:semiHidden/>
    <w:unhideWhenUsed/>
    <w:rsid w:val="00BD6F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BD6FE9"/>
    <w:rPr>
      <w:rFonts w:ascii="Times New Roman" w:eastAsia="Times New Roman" w:hAnsi="Times New Roman" w:cs="Times New Roman"/>
      <w:sz w:val="24"/>
      <w:szCs w:val="24"/>
      <w:lang w:eastAsia="pl-PL"/>
    </w:rPr>
  </w:style>
  <w:style w:type="paragraph" w:customStyle="1" w:styleId="Default">
    <w:name w:val="Default"/>
    <w:rsid w:val="00BD6F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zlist1">
    <w:name w:val="Akapit z listą1"/>
    <w:basedOn w:val="Normalny"/>
    <w:rsid w:val="005357CE"/>
    <w:pPr>
      <w:suppressAutoHyphens/>
      <w:spacing w:after="0" w:line="240" w:lineRule="auto"/>
      <w:ind w:left="720"/>
      <w:jc w:val="both"/>
    </w:pPr>
    <w:rPr>
      <w:rFonts w:ascii="Arial" w:eastAsia="Lucida Sans Unicode" w:hAnsi="Arial" w:cs="Mangal"/>
      <w:kern w:val="1"/>
      <w:sz w:val="24"/>
      <w:szCs w:val="24"/>
      <w:lang w:eastAsia="hi-IN" w:bidi="hi-IN"/>
    </w:rPr>
  </w:style>
  <w:style w:type="character" w:customStyle="1" w:styleId="Nagwek1Znak">
    <w:name w:val="Nagłówek 1 Znak"/>
    <w:basedOn w:val="Domylnaczcionkaakapitu"/>
    <w:link w:val="Nagwek1"/>
    <w:uiPriority w:val="9"/>
    <w:rsid w:val="00A12138"/>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A12138"/>
    <w:pPr>
      <w:outlineLvl w:val="9"/>
    </w:pPr>
  </w:style>
  <w:style w:type="paragraph" w:styleId="Tekstprzypisudolnego">
    <w:name w:val="footnote text"/>
    <w:basedOn w:val="Normalny"/>
    <w:link w:val="TekstprzypisudolnegoZnak"/>
    <w:uiPriority w:val="99"/>
    <w:semiHidden/>
    <w:unhideWhenUsed/>
    <w:rsid w:val="00A121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2138"/>
    <w:rPr>
      <w:sz w:val="20"/>
      <w:szCs w:val="20"/>
    </w:rPr>
  </w:style>
  <w:style w:type="character" w:styleId="Odwoanieprzypisudolnego">
    <w:name w:val="footnote reference"/>
    <w:basedOn w:val="Domylnaczcionkaakapitu"/>
    <w:uiPriority w:val="99"/>
    <w:semiHidden/>
    <w:unhideWhenUsed/>
    <w:rsid w:val="00A12138"/>
    <w:rPr>
      <w:vertAlign w:val="superscript"/>
    </w:rPr>
  </w:style>
  <w:style w:type="table" w:styleId="Tabela-Siatka">
    <w:name w:val="Table Grid"/>
    <w:basedOn w:val="Standardowy"/>
    <w:uiPriority w:val="59"/>
    <w:rsid w:val="003074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kapitzlist0">
    <w:name w:val="Akapit z list¹"/>
    <w:basedOn w:val="Normalny"/>
    <w:rsid w:val="00262D8C"/>
    <w:pPr>
      <w:widowControl w:val="0"/>
      <w:suppressAutoHyphens/>
      <w:spacing w:after="0" w:line="240" w:lineRule="auto"/>
      <w:ind w:left="720"/>
    </w:pPr>
    <w:rPr>
      <w:rFonts w:ascii="Times New Roman" w:eastAsia="Lucida Sans Unicode" w:hAnsi="Times New Roman" w:cs="Times New Roman"/>
      <w:kern w:val="1"/>
      <w:sz w:val="24"/>
      <w:szCs w:val="24"/>
    </w:rPr>
  </w:style>
  <w:style w:type="paragraph" w:styleId="Tytu">
    <w:name w:val="Title"/>
    <w:basedOn w:val="Normalny"/>
    <w:next w:val="Normalny"/>
    <w:link w:val="TytuZnak"/>
    <w:uiPriority w:val="10"/>
    <w:qFormat/>
    <w:rsid w:val="00D361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D3610D"/>
    <w:rPr>
      <w:rFonts w:asciiTheme="majorHAnsi" w:eastAsiaTheme="majorEastAsia" w:hAnsiTheme="majorHAnsi" w:cstheme="majorBidi"/>
      <w:color w:val="17365D" w:themeColor="text2" w:themeShade="BF"/>
      <w:spacing w:val="5"/>
      <w:kern w:val="28"/>
      <w:sz w:val="52"/>
      <w:szCs w:val="52"/>
      <w:lang w:eastAsia="pl-PL"/>
    </w:rPr>
  </w:style>
  <w:style w:type="paragraph" w:styleId="Legenda">
    <w:name w:val="caption"/>
    <w:basedOn w:val="Normalny"/>
    <w:next w:val="Normalny"/>
    <w:uiPriority w:val="35"/>
    <w:unhideWhenUsed/>
    <w:qFormat/>
    <w:rsid w:val="00343F2F"/>
    <w:pPr>
      <w:spacing w:line="240" w:lineRule="auto"/>
    </w:pPr>
    <w:rPr>
      <w:rFonts w:eastAsiaTheme="minorEastAsia"/>
      <w:b/>
      <w:bCs/>
      <w:color w:val="4F81BD" w:themeColor="accent1"/>
      <w:sz w:val="18"/>
      <w:szCs w:val="18"/>
      <w:lang w:eastAsia="pl-PL"/>
    </w:rPr>
  </w:style>
  <w:style w:type="paragraph" w:styleId="Spistreci1">
    <w:name w:val="toc 1"/>
    <w:basedOn w:val="Normalny"/>
    <w:next w:val="Normalny"/>
    <w:autoRedefine/>
    <w:uiPriority w:val="39"/>
    <w:unhideWhenUsed/>
    <w:qFormat/>
    <w:rsid w:val="00F2523A"/>
    <w:pPr>
      <w:spacing w:after="100"/>
    </w:pPr>
  </w:style>
  <w:style w:type="character" w:styleId="Hipercze">
    <w:name w:val="Hyperlink"/>
    <w:basedOn w:val="Domylnaczcionkaakapitu"/>
    <w:uiPriority w:val="99"/>
    <w:unhideWhenUsed/>
    <w:rsid w:val="00F2523A"/>
    <w:rPr>
      <w:color w:val="0000FF" w:themeColor="hyperlink"/>
      <w:u w:val="single"/>
    </w:rPr>
  </w:style>
  <w:style w:type="paragraph" w:styleId="Nagwek">
    <w:name w:val="header"/>
    <w:basedOn w:val="Normalny"/>
    <w:link w:val="NagwekZnak"/>
    <w:uiPriority w:val="99"/>
    <w:semiHidden/>
    <w:unhideWhenUsed/>
    <w:rsid w:val="00F2523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523A"/>
  </w:style>
  <w:style w:type="paragraph" w:styleId="Stopka">
    <w:name w:val="footer"/>
    <w:basedOn w:val="Normalny"/>
    <w:link w:val="StopkaZnak"/>
    <w:uiPriority w:val="99"/>
    <w:unhideWhenUsed/>
    <w:rsid w:val="00F25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23A"/>
  </w:style>
  <w:style w:type="paragraph" w:styleId="Spistreci2">
    <w:name w:val="toc 2"/>
    <w:basedOn w:val="Normalny"/>
    <w:next w:val="Normalny"/>
    <w:autoRedefine/>
    <w:uiPriority w:val="39"/>
    <w:semiHidden/>
    <w:unhideWhenUsed/>
    <w:qFormat/>
    <w:rsid w:val="00F2523A"/>
    <w:pPr>
      <w:spacing w:after="100"/>
      <w:ind w:left="220"/>
    </w:pPr>
    <w:rPr>
      <w:rFonts w:eastAsiaTheme="minorEastAsia"/>
    </w:rPr>
  </w:style>
  <w:style w:type="paragraph" w:styleId="Spistreci3">
    <w:name w:val="toc 3"/>
    <w:basedOn w:val="Normalny"/>
    <w:next w:val="Normalny"/>
    <w:autoRedefine/>
    <w:uiPriority w:val="39"/>
    <w:semiHidden/>
    <w:unhideWhenUsed/>
    <w:qFormat/>
    <w:rsid w:val="00F2523A"/>
    <w:pPr>
      <w:spacing w:after="100"/>
      <w:ind w:left="440"/>
    </w:pPr>
    <w:rPr>
      <w:rFonts w:eastAsiaTheme="minorEastAsia"/>
    </w:rPr>
  </w:style>
  <w:style w:type="paragraph" w:styleId="Plandokumentu">
    <w:name w:val="Document Map"/>
    <w:basedOn w:val="Normalny"/>
    <w:link w:val="PlandokumentuZnak"/>
    <w:uiPriority w:val="99"/>
    <w:semiHidden/>
    <w:unhideWhenUsed/>
    <w:rsid w:val="00BE4E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E4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19737">
      <w:bodyDiv w:val="1"/>
      <w:marLeft w:val="0"/>
      <w:marRight w:val="0"/>
      <w:marTop w:val="0"/>
      <w:marBottom w:val="0"/>
      <w:divBdr>
        <w:top w:val="none" w:sz="0" w:space="0" w:color="auto"/>
        <w:left w:val="none" w:sz="0" w:space="0" w:color="auto"/>
        <w:bottom w:val="none" w:sz="0" w:space="0" w:color="auto"/>
        <w:right w:val="none" w:sz="0" w:space="0" w:color="auto"/>
      </w:divBdr>
    </w:div>
    <w:div w:id="1877354922">
      <w:bodyDiv w:val="1"/>
      <w:marLeft w:val="0"/>
      <w:marRight w:val="0"/>
      <w:marTop w:val="0"/>
      <w:marBottom w:val="0"/>
      <w:divBdr>
        <w:top w:val="none" w:sz="0" w:space="0" w:color="auto"/>
        <w:left w:val="none" w:sz="0" w:space="0" w:color="auto"/>
        <w:bottom w:val="none" w:sz="0" w:space="0" w:color="auto"/>
        <w:right w:val="none" w:sz="0" w:space="0" w:color="auto"/>
      </w:divBdr>
    </w:div>
    <w:div w:id="20438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UG%20Szypliszki\Pulpit\zestawienie%20&#347;mieci%20za%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G%20Szypliszki\Pulpit\zestawienie%20&#347;mieci%20za%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G%20Szypliszki\Pulpit\zestawienie%20&#347;mieci%20za%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pieChart>
        <c:varyColors val="1"/>
        <c:ser>
          <c:idx val="0"/>
          <c:order val="0"/>
          <c:explosion val="5"/>
          <c:dLbls>
            <c:dLbl>
              <c:idx val="0"/>
              <c:layout>
                <c:manualLayout>
                  <c:x val="-8.4863452725698563E-2"/>
                  <c:y val="-9.1032874103117709E-2"/>
                </c:manualLayout>
              </c:layout>
              <c:tx>
                <c:rich>
                  <a:bodyPr/>
                  <a:lstStyle/>
                  <a:p>
                    <a:r>
                      <a:rPr lang="en-US"/>
                      <a:t>10</a:t>
                    </a:r>
                    <a:r>
                      <a:rPr lang="pl-PL"/>
                      <a:t>13</a:t>
                    </a:r>
                    <a:endParaRPr lang="en-US"/>
                  </a:p>
                </c:rich>
              </c:tx>
              <c:showVal val="1"/>
            </c:dLbl>
            <c:dLbl>
              <c:idx val="1"/>
              <c:tx>
                <c:rich>
                  <a:bodyPr/>
                  <a:lstStyle/>
                  <a:p>
                    <a:r>
                      <a:rPr lang="pl-PL"/>
                      <a:t>196</a:t>
                    </a:r>
                    <a:endParaRPr lang="en-US"/>
                  </a:p>
                </c:rich>
              </c:tx>
              <c:showVal val="1"/>
            </c:dLbl>
            <c:dLbl>
              <c:idx val="2"/>
              <c:tx>
                <c:rich>
                  <a:bodyPr/>
                  <a:lstStyle/>
                  <a:p>
                    <a:r>
                      <a:rPr lang="en-US"/>
                      <a:t>3</a:t>
                    </a:r>
                    <a:r>
                      <a:rPr lang="pl-PL"/>
                      <a:t>2</a:t>
                    </a:r>
                    <a:endParaRPr lang="en-US"/>
                  </a:p>
                </c:rich>
              </c:tx>
              <c:showVal val="1"/>
            </c:dLbl>
            <c:dLbl>
              <c:idx val="3"/>
              <c:layout>
                <c:manualLayout>
                  <c:x val="-3.2020020826657586E-3"/>
                  <c:y val="5.5838389220824423E-3"/>
                </c:manualLayout>
              </c:layout>
              <c:tx>
                <c:rich>
                  <a:bodyPr/>
                  <a:lstStyle/>
                  <a:p>
                    <a:r>
                      <a:rPr lang="en-US"/>
                      <a:t>2</a:t>
                    </a:r>
                    <a:r>
                      <a:rPr lang="pl-PL"/>
                      <a:t>4</a:t>
                    </a:r>
                    <a:endParaRPr lang="en-US"/>
                  </a:p>
                </c:rich>
              </c:tx>
              <c:showVal val="1"/>
            </c:dLbl>
            <c:showVal val="1"/>
          </c:dLbls>
          <c:cat>
            <c:strRef>
              <c:f>'[zestawienie śmieci za 2015.xlsx]Arkusz1'!$E$62:$E$65</c:f>
              <c:strCache>
                <c:ptCount val="4"/>
                <c:pt idx="0">
                  <c:v>deklaracje obejmujace nieruchomości zamieszkałe</c:v>
                </c:pt>
                <c:pt idx="1">
                  <c:v>deklaracje obejmujace nieruchomości niezamieszkałe</c:v>
                </c:pt>
                <c:pt idx="2">
                  <c:v>deklaracje obejmujące nieruchomosci na których prowadzona jest działalnosć gospodarcza przez osoby fizyczne</c:v>
                </c:pt>
                <c:pt idx="3">
                  <c:v>deklaracje obejmujące nieruchomości na których prowadzona jest działalność przez osoby prawne</c:v>
                </c:pt>
              </c:strCache>
            </c:strRef>
          </c:cat>
          <c:val>
            <c:numRef>
              <c:f>'[zestawienie śmieci za 2015.xlsx]Arkusz1'!$F$62:$F$65</c:f>
              <c:numCache>
                <c:formatCode>General</c:formatCode>
                <c:ptCount val="4"/>
                <c:pt idx="0">
                  <c:v>1013</c:v>
                </c:pt>
                <c:pt idx="1">
                  <c:v>286</c:v>
                </c:pt>
                <c:pt idx="2">
                  <c:v>30</c:v>
                </c:pt>
                <c:pt idx="3">
                  <c:v>23</c:v>
                </c:pt>
              </c:numCache>
            </c:numRef>
          </c:val>
        </c:ser>
        <c:firstSliceAng val="0"/>
      </c:pieChart>
    </c:plotArea>
    <c:legend>
      <c:legendPos val="r"/>
      <c:txPr>
        <a:bodyPr/>
        <a:lstStyle/>
        <a:p>
          <a:pPr rtl="0">
            <a:defRPr sz="900"/>
          </a:pPr>
          <a:endParaRPr lang="pl-PL"/>
        </a:p>
      </c:txPr>
    </c:legend>
    <c:plotVisOnly val="1"/>
    <c:dispBlanksAs val="zero"/>
  </c:chart>
  <c:txPr>
    <a:bodyPr/>
    <a:lstStyle/>
    <a:p>
      <a:pPr>
        <a:defRPr baseline="0"/>
      </a:pPr>
      <a:endParaRPr lang="pl-PL"/>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8.0608217798574494E-2"/>
          <c:y val="8.9896268202238588E-2"/>
          <c:w val="0.89088713910760953"/>
          <c:h val="0.62860624660353137"/>
        </c:manualLayout>
      </c:layout>
      <c:barChart>
        <c:barDir val="col"/>
        <c:grouping val="clustered"/>
        <c:ser>
          <c:idx val="0"/>
          <c:order val="0"/>
          <c:cat>
            <c:strRef>
              <c:f>Arkusz1!$N$66:$N$69</c:f>
              <c:strCache>
                <c:ptCount val="4"/>
                <c:pt idx="0">
                  <c:v>liczba deklaracji złożonych ogółem</c:v>
                </c:pt>
                <c:pt idx="1">
                  <c:v>liczba deklaracji obejmujaca nieruchomości zamieszkałe ogółem</c:v>
                </c:pt>
                <c:pt idx="2">
                  <c:v>liczba deklaracji obejmująca nieruchomości zamieszkałe na których odpady  gromadzone są w sposób selektywny</c:v>
                </c:pt>
                <c:pt idx="3">
                  <c:v>liczba deklaracji obejmująca nieruchomości zamieszkałe na których odpady  gromadzone są w sposób nieselektywny</c:v>
                </c:pt>
              </c:strCache>
            </c:strRef>
          </c:cat>
          <c:val>
            <c:numRef>
              <c:f>Arkusz1!$O$66:$O$69</c:f>
              <c:numCache>
                <c:formatCode>General</c:formatCode>
                <c:ptCount val="4"/>
                <c:pt idx="0">
                  <c:v>1214</c:v>
                </c:pt>
                <c:pt idx="1">
                  <c:v>1013</c:v>
                </c:pt>
                <c:pt idx="2">
                  <c:v>727</c:v>
                </c:pt>
                <c:pt idx="3">
                  <c:v>286</c:v>
                </c:pt>
              </c:numCache>
            </c:numRef>
          </c:val>
        </c:ser>
        <c:axId val="64723200"/>
        <c:axId val="64745472"/>
      </c:barChart>
      <c:catAx>
        <c:axId val="64723200"/>
        <c:scaling>
          <c:orientation val="minMax"/>
        </c:scaling>
        <c:axPos val="b"/>
        <c:tickLblPos val="nextTo"/>
        <c:txPr>
          <a:bodyPr/>
          <a:lstStyle/>
          <a:p>
            <a:pPr>
              <a:defRPr sz="900" baseline="0"/>
            </a:pPr>
            <a:endParaRPr lang="pl-PL"/>
          </a:p>
        </c:txPr>
        <c:crossAx val="64745472"/>
        <c:crosses val="autoZero"/>
        <c:auto val="1"/>
        <c:lblAlgn val="ctr"/>
        <c:lblOffset val="100"/>
      </c:catAx>
      <c:valAx>
        <c:axId val="64745472"/>
        <c:scaling>
          <c:orientation val="minMax"/>
        </c:scaling>
        <c:axPos val="l"/>
        <c:numFmt formatCode="General" sourceLinked="1"/>
        <c:tickLblPos val="nextTo"/>
        <c:crossAx val="6472320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cat>
            <c:strRef>
              <c:f>Arkusz1!$L$73:$L$75</c:f>
              <c:strCache>
                <c:ptCount val="3"/>
                <c:pt idx="0">
                  <c:v>nieruchomości niezamieszkałe ogółem</c:v>
                </c:pt>
                <c:pt idx="1">
                  <c:v>nieruchomości niezamieszkałe na których odpady są gromadzone w sposób selektywny</c:v>
                </c:pt>
                <c:pt idx="2">
                  <c:v>nieruchomości niezamieszkałe na których odpady są gromadzone w sposób nieselektywny</c:v>
                </c:pt>
              </c:strCache>
            </c:strRef>
          </c:cat>
          <c:val>
            <c:numRef>
              <c:f>Arkusz1!$M$73:$M$75</c:f>
              <c:numCache>
                <c:formatCode>General</c:formatCode>
                <c:ptCount val="3"/>
                <c:pt idx="0">
                  <c:v>219</c:v>
                </c:pt>
                <c:pt idx="1">
                  <c:v>93</c:v>
                </c:pt>
                <c:pt idx="2">
                  <c:v>126</c:v>
                </c:pt>
              </c:numCache>
            </c:numRef>
          </c:val>
        </c:ser>
        <c:axId val="76145024"/>
        <c:axId val="76146560"/>
      </c:barChart>
      <c:catAx>
        <c:axId val="76145024"/>
        <c:scaling>
          <c:orientation val="minMax"/>
        </c:scaling>
        <c:axPos val="b"/>
        <c:tickLblPos val="nextTo"/>
        <c:crossAx val="76146560"/>
        <c:crosses val="autoZero"/>
        <c:auto val="1"/>
        <c:lblAlgn val="ctr"/>
        <c:lblOffset val="100"/>
      </c:catAx>
      <c:valAx>
        <c:axId val="76146560"/>
        <c:scaling>
          <c:orientation val="minMax"/>
        </c:scaling>
        <c:axPos val="l"/>
        <c:majorGridlines/>
        <c:numFmt formatCode="General" sourceLinked="1"/>
        <c:tickLblPos val="nextTo"/>
        <c:crossAx val="76145024"/>
        <c:crosses val="autoZero"/>
        <c:crossBetween val="between"/>
      </c:valAx>
    </c:plotArea>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cdr:x>
      <cdr:y>0.89227</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3076575"/>
          <a:ext cx="5695950" cy="371475"/>
        </a:xfrm>
        <a:prstGeom xmlns:a="http://schemas.openxmlformats.org/drawingml/2006/main" prst="rect">
          <a:avLst/>
        </a:prstGeom>
      </cdr:spPr>
    </cdr:pic>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8CFF-BFBD-4C90-88C1-3D7C146A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3807</Words>
  <Characters>22845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Szypliszki</dc:creator>
  <cp:lastModifiedBy>UG Szypliszki</cp:lastModifiedBy>
  <cp:revision>87</cp:revision>
  <cp:lastPrinted>2017-05-04T06:52:00Z</cp:lastPrinted>
  <dcterms:created xsi:type="dcterms:W3CDTF">2017-04-25T06:40:00Z</dcterms:created>
  <dcterms:modified xsi:type="dcterms:W3CDTF">2017-05-04T06:52:00Z</dcterms:modified>
</cp:coreProperties>
</file>