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3F" w:rsidRPr="00524319" w:rsidRDefault="00F2383F" w:rsidP="00524319">
      <w:pPr>
        <w:spacing w:line="240" w:lineRule="auto"/>
        <w:ind w:left="2832" w:firstLine="708"/>
        <w:jc w:val="center"/>
        <w:rPr>
          <w:rFonts w:ascii="Times New Roman" w:hAnsi="Times New Roman"/>
          <w:b/>
          <w:sz w:val="20"/>
          <w:szCs w:val="20"/>
        </w:rPr>
      </w:pPr>
      <w:r w:rsidRPr="00524319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1</w:t>
      </w:r>
      <w:r w:rsidRPr="00524319">
        <w:rPr>
          <w:rFonts w:ascii="Times New Roman" w:hAnsi="Times New Roman"/>
          <w:b/>
          <w:sz w:val="20"/>
          <w:szCs w:val="20"/>
        </w:rPr>
        <w:t xml:space="preserve"> d</w:t>
      </w:r>
      <w:r>
        <w:rPr>
          <w:rFonts w:ascii="Times New Roman" w:hAnsi="Times New Roman"/>
          <w:b/>
          <w:sz w:val="20"/>
          <w:szCs w:val="20"/>
        </w:rPr>
        <w:t>o Zapytania Ofertowego Nr 271/15</w:t>
      </w:r>
      <w:r w:rsidRPr="00524319">
        <w:rPr>
          <w:rFonts w:ascii="Times New Roman" w:hAnsi="Times New Roman"/>
          <w:b/>
          <w:sz w:val="20"/>
          <w:szCs w:val="20"/>
        </w:rPr>
        <w:t>/2017</w:t>
      </w:r>
    </w:p>
    <w:p w:rsidR="00F2383F" w:rsidRPr="00524319" w:rsidRDefault="00F2383F" w:rsidP="0052431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383F" w:rsidRPr="00524319" w:rsidRDefault="00F2383F" w:rsidP="0052431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24319">
        <w:rPr>
          <w:rFonts w:ascii="Times New Roman" w:hAnsi="Times New Roman"/>
          <w:b/>
          <w:sz w:val="20"/>
          <w:szCs w:val="20"/>
        </w:rPr>
        <w:t>Opis pomocy dydaktycznych</w:t>
      </w:r>
    </w:p>
    <w:p w:rsidR="00F2383F" w:rsidRPr="00524319" w:rsidRDefault="00F2383F" w:rsidP="0052431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8"/>
        <w:gridCol w:w="7123"/>
        <w:gridCol w:w="1327"/>
      </w:tblGrid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 xml:space="preserve">Nr Pozycji 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Nazwa i opis produktu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jc w:val="both"/>
              <w:rPr>
                <w:rStyle w:val="Strong"/>
                <w:sz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Program edukacyjny multimedialny do matematyki dla kl. 4-6 dla 60 uczniów                         i nauczyciela. Licencja na okres dwóch lat</w:t>
            </w:r>
            <w:r w:rsidRPr="004D5F47">
              <w:rPr>
                <w:rStyle w:val="Strong"/>
                <w:sz w:val="20"/>
              </w:rPr>
              <w:t xml:space="preserve">. </w:t>
            </w:r>
          </w:p>
          <w:p w:rsidR="00F2383F" w:rsidRPr="004D5F47" w:rsidRDefault="00F2383F" w:rsidP="004D5F4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Program zawierający następujące zagadnienia: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Liczby naturalne (m.in. dodawanie, odejmowanie, mnożenie, dzielenie, potęgowanie)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Działania pisemne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Ułamki zwykłe i dziesiętne (m.in. ułamki właściwe i  niewłaściwe)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Figury geometryczne (m.in. prostokąt, kwadrat, koło i okrąg, obwody i pola)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Prostopadłościany (m.in. pole i siatka prostopadłościanu, sześcianu)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Liczby całkowite (m.in. liczby ujemne i przeciwne na osi liczbowej)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Własności wielokątów (m.in. kąty, rodzaje kątów, trójkąt, równoległobok, romb, trapez)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Bryły (m.in. graniastosłupy, ostrosłupy, objętość, pole powierzchni)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Liczby wymierne (m.in. potęga, pierwiastek)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Przykłady przyporządkowań (m.in. układy współrzędnych)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Wyrażenia algebraiczne (m.in. rozwiązywanie równań)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Procenty (m.in. obliczenia procentowe, diagramy)</w:t>
            </w:r>
          </w:p>
          <w:p w:rsidR="00F2383F" w:rsidRPr="004D5F47" w:rsidRDefault="00F2383F" w:rsidP="004D5F47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5F47">
              <w:rPr>
                <w:rFonts w:ascii="Times New Roman" w:hAnsi="Times New Roman"/>
                <w:i/>
                <w:sz w:val="20"/>
                <w:szCs w:val="20"/>
              </w:rPr>
              <w:t>Przykład: MATLANDIA</w:t>
            </w:r>
          </w:p>
          <w:p w:rsidR="00F2383F" w:rsidRPr="004D5F47" w:rsidRDefault="00F2383F" w:rsidP="004D5F4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i/>
                <w:sz w:val="20"/>
                <w:szCs w:val="20"/>
              </w:rPr>
              <w:t>Program dostępny przez Internet wspierający naukę matematyki w klasach 4-6 szkoły podstawowej. Zawiera ponad 900 anonimowanych zadań. Program doskonali biegłość rachunkową, ćwiczy pamięć i logiczne myślenie. Kładzie nacisk  na wykorzystanie  matematyki w codziennych sytuacj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>ach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61 szt.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Programu multimedialny - kompozytor klasówek z matematyki dla klas 4-6. 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Serwis internetowy dla nauczycieli matematyki uczących w szkole podstawowej. Służy do szybkiego układania, zapisywania i drukowania różnych zestawów zadań. 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Pakiet dla wszystkich matematyków w szkole – cztery klasy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 pakiet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Lupa uczniowska. Lupa w plastikowej obudowie z rączka 50mm/5x, przeznaczona do obserwacji przyrodniczych.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10 szt.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Tablica biała </w:t>
            </w: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wykonana z  bardzo wysokiej jakości blachy, wykończona aluminiowym kształtownikiem. Bezpieczne zaokrąglone narożniki. 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Wymiary:170 cm/100 cm 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 zestawie półka na kredę oraz zestaw do montażu na ścian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5 szt.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>Plansze laminowane, dwustronne , do zawieszenia na ścianie, wymiary 120/160 Basic English w zakresie podstawy programowej szkoły podstawowej kl. 4-6 składający się z dwóch zestawów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 xml:space="preserve">1/plansze do nauki struktur gramatycznych 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>2/ zestaw plansz do nauki słownictwa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Program multimedialny do nauki matematyki z zakresu szkoły podstawowej kl. IV-VI. Obejmuje: 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- rozwiązywanie zadań z różnego typu matematyki z zakresu szkoły podstawowej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- sprawdzenie zdobytych umiejętności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- ponad 90 ćwiczeń powtórzeniowych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- ponad 10 testów diagnozujących poziom wiedzy uczniów. 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- prowadzenie zajęć z wykorzystaniem tablicy interaktywnej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- możliwość obserwacji dziennika wyników klas oraz możliwość wydruku raportu dla dyrektora i rodziców ucznia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F47">
              <w:rPr>
                <w:rFonts w:ascii="Times New Roman" w:hAnsi="Times New Roman"/>
                <w:i/>
                <w:sz w:val="20"/>
                <w:szCs w:val="20"/>
              </w:rPr>
              <w:t>Przykład: PODWÓRKOMAT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29 licencji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Komplet materiałów edukacyjnych matematyczno-przyrodniczych – ucho, oko, serce,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Serce człowieka –model naturalnego rozmiaru. Przednia ściana wyjmowana w celu pokazania budowy wewnętrznej serca. Prawa i lewa komora serca, przedsionki, a także zastawka trójdzielna, dwudzielna (mitralna) i zastawka aorty.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Model umieszczony jest na stojaku z podstawą. Wymiary: 11x7,5x9,5 cm,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waga około 230 g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Ucho- bardzo duży model ludzkiego ucha powiększony 3 krotnie, z tworzywa sztucznego na podstawie, składający się z 6 części.  Zdejmowane pokrywy boczna i przednia ukazujące rozkład kości i chrząstek czaszkowych w okolicy ucha, budowę ucha wewnętrznego, układ kosteczek słuchowych: młoteczka, kowadełka i strzemiączka (wyjmowanych) i błony bębenkowej, rozkładany ślimak, widoczny przebieg trąbki Eustachiusza, a także ukrwienie narządu słuchu.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Oko - model anatomiczny oka ludzkiego sześciokrotnie powiększony umieszczony na podstawie. Wyjmowane części modelu to: rogówka, tęczówka i soczewka,  ciało szkliste. Wymiary: 17x17x17cm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3 szt.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Organy cyfrowe</w:t>
            </w: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Klawiatura: Graded Hammer Standard lub równoważna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Moduł brzmieniowy: Pure CF Sound Engine  lub równoważny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4 stopnie twardości klawiatury (Hard/Medium/Soft/Fixed)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Polifonia: 192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Brzmienia: 14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Efekt Reverb (4 typy)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Intelligent Acoustic Control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Damper Resonance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Sound Boost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Funkcja Dual/Layers (dwa brzmienia jednocześnie)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Funkcja Split (podział klawiatury)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Funkcja Duo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14 utworów demo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Nagrywanie (1 utwór / 2 ścieżki / 100KB)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14 podkładów rytmicznych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10 rodzajów Pianist Style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Metronom (5 - 280 bpm)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Transpozycja (-6 do 0, 0 do +6 półtonów)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Zmiana stroju (414.8 - 440.0 - 446.8 Hz)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Funkcja oszczędzania energii Auto-Off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Złącza: 2x słuchawkowe, pedał sustain, pedal unit, AUX OUT [L/L+R][R], USB TO HOST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Wymiary: 1326x 295x163 mm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Waga: 11,8 kg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Zasilanie: zasilacz 12V (w komplecie)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Pulpit na nuty w komplecie 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</w:tr>
      <w:tr w:rsidR="00F2383F" w:rsidRPr="004D5F47" w:rsidTr="004D5F47">
        <w:trPr>
          <w:trHeight w:val="7559"/>
        </w:trPr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Płytoteki z nagraniami utworów muzycznych wg poniższej tematyki: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Płytoteka – nagrania utworów muzycznych. Polskie pieśni patriotyczne. Zbiór 30 pieśni patriotycznych, hymnicznych i żołnierskich. Uporządkowane je  w układzie chronologicznym, m.in. Bogurodzica, Boże, coś Polskę, Mazurek Dąbrowskiego, Pieśń strzelców, O mój rozmarynie, Przybyli ułani pod okienko czy Warszawskie dzieci.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Płytoteka – nagrania utworów muzycznych. SERCE  W PLECAKU  - PIEŚNI I PIOSENKI KAŻDEGO POLAKA. Książka, która zawiera zebrane pieśni związane z historią Polski oraz znane piosenki dawne i ludowe tj.Rota, Mazurek 3 Maja, Prząśniczka, Dziś do Ciebie przyjść nie mogę, życzenie, Jak dobrze nam, hej, bystra woda i inne. Format B5, stron 92.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Płytoteka – nagrania utworów muzycznych. PIOSENKI DO WALIZEK I PLECAKÓW – ŚPIEWNIK  Z DWOMA PŁYTAMI CD. Śpiewnik z nutami i funkcjami harmonicznymi piosenkami dla dzieci. .Zbiór 60 piosenek do tekstów wybitnych autorów, m in.  Doroty Gellner, Anny Bernat, Haliny Cenarskiej i Elżbiety Szeptyńskiej. Piosenki na różna okazję, związane z kalendarzem szkolnym i życiem dziecka. Ilustracje  przyjazne dzieciom, do publikacji dołączone są dwie płyty CD z akompaniamentem z melodią.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Płytoteka – nagrania utworów muzycznych. KOLĘDOWY CZAS. KOLĘDY I PASTORAŁKI – KSIĄŻKA + 3 CD. Śpiewnik ,, Kolędowy czas. Kolędy i pastorałki”  - zbiór Pastorałek o kolęd. Zawiera teksty i nuty 34 kolęd i pastorałek napisanych do słów Anny Wareckiej.. Zestaw książek pomocniczych do nauki muzyki  na poziomie szkoły podstawowej. Zbiór zawiera  trzy płyty CD.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Płytoteka – nagrania utworów muzycznych. KTO TY JESTEŚ ? – ZBIÓR PATRIOTYCZNYCH                     I LUDOWYCH PISENEK I WIERSZY DLA DZIECI – KSIĄŻKA + 2 PŁYTY Książka zawiera popularne piosenki legionowe, ludowe i inne powstałe w XIX i na początku XX wieku  tj. Przybyli ułani po okienko, O mój rozmarynie, Krakowiaczek jeden, Zielony mosteczek i inne.  Format B5, stron 80. 22 płyty CD , w których znajdują się  nagrania  utworów w wykonaniu dzieci oraz wersje instrumentalne piosenek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5 szt. po 1 szt. z danego zestawy tematycznego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Nakładka magmatyczna – pięciolinia 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Nakładka o wymiarach  </w:t>
            </w: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80 cm x 96 cm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>, zaopatrzona w cztery taśmy magnetyczne; dwie poziome o szerokości 7 cm oraz dwie pionowe o szerokości 5 cm.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Głośniki w zestawie ze słuchawkami dla uczniów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- 2 głośniki o mocy</w:t>
            </w:r>
            <w:r w:rsidRPr="004D5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F47">
              <w:rPr>
                <w:rFonts w:ascii="Times New Roman" w:hAnsi="Times New Roman"/>
                <w:color w:val="000000"/>
                <w:sz w:val="20"/>
                <w:szCs w:val="20"/>
              </w:rPr>
              <w:t>2.0 Fenda R25BT 44W MDF BlueTooth NFC F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>V lub równoważne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- 13 słuchawek gamingowych z mikrofonem (duże dokładnie przylegające nauszniki, pasmo przenoszenia 20 – 20000 HZ, niepalący się kabel o długości 2,5m, wbudowana karta dźwiękowa, interfejs USB, moduł sterujący na przewodzie, tłumienie dźwięków z otoczenia)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Plansze ilustrujące rozwój sztuk plastycznych – zestaw planszy przedstawiających.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Zestaw 30 plansz. Materiał ilustrujący rozwój sztuk plastycznych od czasów prehistorycznych do współczesności. Plansze przedstawiają najbardziej znane dzieła z danego okresu - Starożytna Grecja, Rzym, Egipt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Filmy edukacyjne – rozwój sztuk plastycznych. Zestaw filmów edukacyjnych 9-24 min.  ukazujących rozwój malarstwa w Starożytnej Grecji, Rzymie, i Egipcie. 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Sztaluga malarska- wykonana z drewna o wymiarach:  wysokość - 152 cm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szerokość półki - 54 cm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maksymalna wysokość obrazu - 102 cm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szerokość podstawy - 55 cm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głębokość regulowana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10 szt.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Przybory malarskie – zestaw farb, pędzli, przyborów do rysowania, bloki rysunkowe, płótno malarskie 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AKRYLOWY ZESTAW  MALARSKI ZE SZTALUGĄ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PODOBRAZIA MALARSKIE  SZKOLNE 70 ml  SCHOOL 50X50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FARBA AKRYLOWA 750 ml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BLOK TECHNICZNY A3 GARMATURA 240 g/m²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PASTELE  SUCHE - KOH-I-NOOR – PASTELE TOISONDOR 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>– 12 kolorów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DERWENT OŁÓWKI H-9B SKETCHING – 12 szt.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PĘDZLE SZCZECINIAKI OKRĄGŁE –  komplet - 12 szt.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PĘDZLE SZCZECINIAKI PŁASKIE – komplet  - 12 szt.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KOMPLET PĘDZLI NATURALNYCH – 6 szt.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10 kompl.</w:t>
            </w:r>
          </w:p>
        </w:tc>
      </w:tr>
      <w:tr w:rsidR="00F2383F" w:rsidRPr="004D5F47" w:rsidTr="004D5F47">
        <w:trPr>
          <w:trHeight w:val="977"/>
        </w:trPr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 xml:space="preserve">Program multimedialny – ortografia, składnia. frazeologia i fonetyka 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Program przeznaczony dla kl. 4-6 zawierający działy tematyczne: a) Ortografia (dyktanda), b) Składnia, c) Frazeologia i semantyka, d) Fonetyka. Program powinien być dostępny online i przeznaczony do pracy z  tablicą interaktywną. Wymagana jest możliwość drukowania ćwiczeń oraz testów.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Program multimedialny - części mowy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Program komputerowy składający się z kilkudziesięciu plansz interaktywnych zawierający działy tematyczne: a) Słowotwórstwo, b) Ortografia, c) Rodzaje wypowiedzi, d) Części  mowy, e) Tropy stylistyczne 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Program dostosowany do pracy z tablicą interaktywną. 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>Wymagana jest możliwość drukowania ćwiczeń oraz testów.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>Plansze interaktywne dla szkoły podstawowej to program komputerowy składający się z kilkudziesięciu plansz interaktywnych. Zawarte w nim treści edukacyjne zostały przygotowane zgodnie z podstawą programową do nauczania języka angielskiego w klasach 4 - 6 szkoły podstawowej. Materiał znajdujący się na planszach podzielono na następujące działy tematyczne: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>-„Rzeczowniki – liczba mnoga, policzalne/niepoliczalne",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>- "Stopniowanie przymiotników",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>- "Przyimki i zaimki",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>- "Konstrukcje gramatyczne",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>- "Człowiek",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>- "Dom",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>- "Praca",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>- "Hobby, wakacje i czas wolny",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>- "Żywienie", 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>- "Czas, pory roku i pogoda",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>- "Położenie geograficzne i kultura krajów anglojęzycznych",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- "Zwyczaje i tradycje świąteczne w krajach anglojęzycznych".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Plansze ścienne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1) Drzewko decyzyjne. Ścienna plansza w formacie 160x120 cm.                                </w:t>
            </w:r>
            <w:r w:rsidRPr="004D5F47">
              <w:rPr>
                <w:rFonts w:ascii="Times New Roman" w:hAnsi="Times New Roman"/>
                <w:bCs/>
                <w:sz w:val="20"/>
                <w:szCs w:val="20"/>
              </w:rPr>
              <w:t>Oprawa: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 xml:space="preserve"> laminowana dwustronnie, drewniane półwałki z zawieszeniem sznurkowym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>2) Drzewko asystent. Ś</w:t>
            </w:r>
            <w:r w:rsidRPr="004D5F47">
              <w:rPr>
                <w:bCs/>
                <w:sz w:val="20"/>
                <w:szCs w:val="20"/>
              </w:rPr>
              <w:t xml:space="preserve">cienna plansza do pracy aktywnymi </w:t>
            </w:r>
            <w:r w:rsidRPr="004D5F47">
              <w:rPr>
                <w:sz w:val="20"/>
                <w:szCs w:val="20"/>
              </w:rPr>
              <w:t xml:space="preserve"> metodami nauczania.                    </w:t>
            </w:r>
            <w:r w:rsidRPr="004D5F47">
              <w:rPr>
                <w:bCs/>
                <w:sz w:val="20"/>
                <w:szCs w:val="20"/>
              </w:rPr>
              <w:t xml:space="preserve"> Format: </w:t>
            </w:r>
            <w:r w:rsidRPr="004D5F47">
              <w:rPr>
                <w:sz w:val="20"/>
                <w:szCs w:val="20"/>
              </w:rPr>
              <w:t xml:space="preserve">160 x 120 cm                                                         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bCs/>
                <w:sz w:val="20"/>
                <w:szCs w:val="20"/>
              </w:rPr>
              <w:t>Oprawa:</w:t>
            </w:r>
            <w:r w:rsidRPr="004D5F47">
              <w:rPr>
                <w:sz w:val="20"/>
                <w:szCs w:val="20"/>
              </w:rPr>
              <w:t xml:space="preserve"> laminowana dwustronnie, drewniane półwałki z zawieszeniem sznurkowym.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 xml:space="preserve">3) Interpunkcja. Komplet 3 plansz foliowanych o  format 70x100: 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 xml:space="preserve">a) przecinek, 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 xml:space="preserve">b) kropka, dwukropek, wielokropek, 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>c) średnik, cudzysłów, nawias, myślnik, wykrzyknik, znak zapytania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>4) Zaimki</w:t>
            </w:r>
            <w:r w:rsidRPr="004D5F47">
              <w:rPr>
                <w:b/>
                <w:bCs/>
                <w:sz w:val="20"/>
                <w:szCs w:val="20"/>
              </w:rPr>
              <w:t xml:space="preserve"> </w:t>
            </w:r>
            <w:r w:rsidRPr="004D5F47">
              <w:rPr>
                <w:bCs/>
                <w:sz w:val="20"/>
                <w:szCs w:val="20"/>
              </w:rPr>
              <w:t>Plansza laminowana, oprawiona jest w półwałki drewniane</w:t>
            </w:r>
            <w:r w:rsidRPr="004D5F47">
              <w:rPr>
                <w:b/>
                <w:bCs/>
                <w:sz w:val="20"/>
                <w:szCs w:val="20"/>
              </w:rPr>
              <w:t xml:space="preserve"> </w:t>
            </w:r>
            <w:r w:rsidRPr="004D5F47">
              <w:rPr>
                <w:sz w:val="20"/>
                <w:szCs w:val="20"/>
              </w:rPr>
              <w:t xml:space="preserve">                                                    5) Stopniowanie przymiotników.</w:t>
            </w:r>
            <w:r w:rsidRPr="004D5F47">
              <w:rPr>
                <w:bCs/>
                <w:sz w:val="20"/>
                <w:szCs w:val="20"/>
              </w:rPr>
              <w:t xml:space="preserve"> Plansza laminowana, oprawiona jest w drewniane półwałki 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D5F47">
              <w:rPr>
                <w:b/>
                <w:sz w:val="20"/>
                <w:szCs w:val="20"/>
              </w:rPr>
              <w:t xml:space="preserve">Piłka nożna + znacznik piłkarski 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 xml:space="preserve">Piłka ozdobiona detalami, uszyta maszynowo, powłoka przyjazna w dotyku i trwała 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>Butylowy pęcherz zapewniający trzymanie powietrza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>Termoplastyczny poliuretan, 100%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sz w:val="20"/>
                <w:szCs w:val="20"/>
              </w:rPr>
              <w:t xml:space="preserve">Znacznik wykonany 100% z </w:t>
            </w:r>
            <w:bookmarkStart w:id="0" w:name="_GoBack"/>
            <w:bookmarkEnd w:id="0"/>
            <w:r w:rsidRPr="004D5F47">
              <w:rPr>
                <w:sz w:val="20"/>
                <w:szCs w:val="20"/>
              </w:rPr>
              <w:t>poliestru gwarantujący trwałość i komfort użytkowania (nie siateczka).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10 zestawów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Komplet  do unihokeja kij + piłka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Zestaw szkolny do unihokeja Cobra Senior 87 Max.   W skład zestawu wchodzi: 10 kijów Cobra Senior (5 czerwonych, 5 żółtych) o długości trzonka 87 cm 2 bramki metalowe 60 x 90 cm 10 piłek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10 zestawów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Komplet gier edukacyjnych rozwijających przedsiębiorczość i twórcze myślenie: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SUPER FARMER DE LUX - Gra rozwijająca umiejętności współpracy w grupie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FARAS Gra rozwijająca i usprawniająca pamięć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PENTAGO TRIPPLE Gra rozwijająca logiczne i strategiczne myślenie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TREXO Gra w kółko krzyżyk w nowym wymiarze. Rozwija logiczne myślenie i strategiczne myślenie.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GOTOWI NA ZABAWĘ W BIZNES? STARTUP Rozwijanie przedsiębiorczości.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JAK TO MOŻLIWE? Odpowiedzi  na pytania ciekawych dzieci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KOWALE  LOSU Gra rozwijająca strategiczne myślenie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KUBIK Gra kształtująca wyobraźnię  oraz kombinatorskie myślenie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MONOPOLY Gra rozwijająca  przedsiębiorczość oraz umiejętność współpracy w grupie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CURLING DREWNIANY Gra zespołowa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LOGIX Gra logiczna, która rozwija taktykę, wyobraźnię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TRES Gra strategiczna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ORTOGRAFICZNA  BITWA Gra edukacyjna</w:t>
            </w:r>
            <w:hyperlink r:id="rId7" w:history="1">
              <w:r w:rsidRPr="00A406C9">
                <w:rPr>
                  <w:rStyle w:val="Hyperlink"/>
                </w:rPr>
                <w:t>https://www.euro.com.pl/drukarki-laserowe/ricoh-aficio-sp-c250dn.bhtml</w:t>
              </w:r>
            </w:hyperlink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Zestaw filmów dydaktycznych do rozwijania wśród uczniów przedsiębiorczości, pracy zespołowej, innowacyjności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PRACA ZESPOŁOWA - Pakiet filmów  na płytach DVD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INNOWACYJNOŚĆ W DZIAŁANIU - Pakiet filmów  na płytach DVD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ASERTYWNOŚĆ - Pakiet filmów  na płytach DVD</w:t>
            </w:r>
          </w:p>
          <w:p w:rsidR="00F2383F" w:rsidRPr="004D5F47" w:rsidRDefault="00F2383F" w:rsidP="004D5F47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DOPIĄĆ SWEGO CZYLI JAK WYZNACZAĆ I OSIĄGAĆ SWOJE CELE - Film edukacyjny na płycie  DVD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Program interaktywny do edukacji matematycznej kl. I-III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Matematyka bez reszty to multimedialny produkt edukacyjny dla szkół podstawowych przeznaczony do nauki przedmiotów matematyczno-przyrodniczych oraz programowania w edukacji wczesnoszkolnej. Zawiera pakiet ćwiczeń, interakcji, zabaw, gier oraz filmy interaktywne do szybkiego i efektywnego wykorzystania podczas zajęć szkolnych.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Program obejmuje trzy części, odpowiadające zakresem tematycznym klasom 1-3 – całość jest dostosowana do podstawy programowej i umożliwia pracę z uczniami ze specjalnymi potrzebami edukacyjnymi.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3 szt.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Program interaktywny do edukacji z języka angielskiego do klas I-III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 xml:space="preserve">                        Tiger 1 Oprogramowanie Tablicy Interaktywnej 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Tiger 2 Oprogramowanie Tablicy Interaktywnej (do wersji wieloletniej) 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Tiger 3 Oprogramowanie tablicy interaktywnej 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3 szt.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Evolution Plus 1 IWB. Oprogramowanie Tablicy Interaktywnej  - 1 szt.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Evolution Plus 2 IWB. Oprogramowanie Tablicy Interaktywnej – 1 szt.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2 szt.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Materiały edukacyjne do matematyki kl. 1-3 (po 4 zestawy dla każdej klasy: 4 x 3 = 12 szt.)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Tarcza zegarowa z systemem kół zębatych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 xml:space="preserve"> –(3 szt.)  zestaw klasowy 24+1 Praktyczny zestaw umożliwia atrakcyjne ćwiczenia w odczycie i mierzeniu czasu z cala klasa. Wszystkie tarcze maja wbudowany system kół zębatych, dzięki czemu automatycznie zachowane są relacje minut i godzin w trakcie ćwiczeń. Dwa kolory wskazówek zgodne są z podziałka tarczy na godziny (kolor czerwony) i minuty (kolor granatowy), co znacznie ułatwia naukę odczytu czasu. W zestawie jedna tarcza demonstracyjna 34 cm oraz 24 tarcze uczniowskie, które to tarcze można tez dokupić pojedynczo (nr 175-1012). » Zastosowanie: odczyt czasu mierzenie czasu » Zawartość: 1 demonstracyjna tarcza zegarowa (nr 175-1011) o średnicy 34,3 cm 24 tarcze ćwiczeniowe (nr 175-1012) o średnicy 10,2 cm wykonane z estetycznego i trwałego tworzywa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Karty Grabowskiego (3 szt.)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 xml:space="preserve"> Zestaw 58 kart dużych, 9 dwustronnych kart małych i szablonu „Graf”. Karty duże podzielone są na 5 kolorów. 44 karty koloru zielonego, niebieskiego, czarnego i czerwonego przedstawiają liczby od 0 do 10. 4 dżokery prezentują niewiadomą „x”. Na 10 kartach purpurowych znajdują się liczby od 11 do 20. Na kartach małych umieszczone są znaki : działań (+,- ,·, :), równości =, nierówności &gt;, &lt;, oraz nawiasy (, ). Szablon „Graf” można wykorzystać do rozwiązywania równań.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Liczmany i cyfry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 xml:space="preserve"> wersja z jabłkiem-drewniane (magnetyczne)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Atrakcyjne i kolorowe elementy zachęcają dzieci do liczenia.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Zilustrowane zbiory lub działania można podpinać za pomocą cyfr i znaków.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Wszystkie elementy wykonane są z grubej sklejki, a po podklejeniu magnesami można wykorzystać do demonstracji i ćwiczeń na tablicy: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Zawartość:-80 liczmanów 10 x 8,5 cm (po 10 z każdego typu)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jabłko, kot, kleszcze, młotek, gruszka, zegar, królik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-42 tafelki z liczbami (0-20)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-18 tafelków ze znakami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-wymiar tafelków 6 x 6 cm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grubość sklejki 0,3 cm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140 magnesów samoprzylepnych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zamykane pudełko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Warsztat liczbowy 3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>. zawiera systematyczne ćwiczenia w zakresach liczbowych 1-25. Zadania na kartkach są zróżnicowane pod względem stopnia trudności i obejmują m.in. przeliczanie, porównywanie, porządkowanie                  i utrwalanie symbolicznego zapisu ilości elementów w zbiorze. Każdy komplet pozwala na jednoczesną pracę 4 dzieci lub grup dzieci.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-  4 pudełka z przegródkami 27 x 12 cm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-  30 kart z zadaniami 25,5 x 8,5 cm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-  48 kartoników 4,5 x 5,5 cm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-  200 niebieskich krążków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-  instrukcja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-  w pudełku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3 komplety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Materiały edukacyjne do matematyki klasa 1-3 (łącznie 5 zestawów dla 3 las, po 1 zestawie)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 xml:space="preserve">Domino matematyczne 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>Małego Geniusza  EduCORE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W komplecie plansza z wynikami do której dziecko dopasowuje poszczególne kolorowe kostki domina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nauka dodawania i odejmowania na wesoło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W komplecie aż 110 drewnianych kostek domino pomalowanych na 4 intensywne kolory (farba atestowana) oraz 1 plansza drewniana do uzupełniania wyników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BINGO -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 xml:space="preserve"> dodawanie i odejmowanie do 100.Gra utrwalająca umiejętność liczenia w pamięci. 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Zawartość: 12 dwustronnych plansz (wym. 20 x 20 cm) - 108 dwustronnych kartoników (wym. 6 x 6 cm) - instrukcja.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Liczydło dydaktyczne z tablicą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Wymiar: 1050x760mm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1. Stelaż wykonany z profilu kwadratowego malowanego proszkowo na cztery kolory: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- czerwony, zielony, żółty, niebieski.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2. Podstawa jezdna na kółkach z hamulcem.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3. Regulowana wysokość.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4. Liczydło dodatkowo wyposażone jest w tablicę obustronnie dowolną: korek, blacha, welur.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5. Krążki wykonane w całości z tworzywa sztucznego w czterech kolorach.</w:t>
            </w:r>
            <w:r w:rsidRPr="004D5F47">
              <w:rPr>
                <w:rFonts w:ascii="Times New Roman" w:hAnsi="Times New Roman"/>
                <w:sz w:val="20"/>
                <w:szCs w:val="20"/>
              </w:rPr>
              <w:br/>
              <w:t>6. Liczenie w zakresie 100-u.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Obrazkowa matematyka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 xml:space="preserve"> – liczmany, wieszaki, cyfry, znaki magnetyczne 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W komplecie 14 różnych obrazków, każdy w ilości 10 sztuk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Zawartość: 140 liczmanów (14 wzorów po 10 sztuk każdy: jabłka, gruszki, banany, krowy, konie, psy, koty, balony, samochody, rowery, statki, samoloty, dziewczynki i chłopcy) - 42 tafelki z liczbami 0-20 (po 2 sztuki) - 14 tafelków ze znakami: +, -, x, :, =, &lt;, &gt; (po 2 sztuki) - wymiar tafelków 5,3 x 5,3 cm - wymiar obrazków ok. 13 cm - elementy wykonane z laminowanego PCV podklejonego folią magnetyczną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Magnetyczna oś liczbowa gigant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 xml:space="preserve"> - Komplet magnetycznych strzałek w dwóch kolorach: strzałka czarna w prawo oznacza dodawanie, strzałka czerwona w lewo - odejmowanie. Dodatkowo magnesy w dwóch wielkościach do oznaczania liczb startowych i wyników. Zawartość: magnetyczna mata o dł. 3 metrów - 39 magnetycznych dwustronnych tabliczek ze strzałkami - 38 magnesów w 4 kolorach w pudełku (30 sztuk o śr. 20 mm, 8 sztuk o śr. 30 mm)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5 szt.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Multimedialny program edukacyjny podstawy języka angielskiego Moje pierwsze słówka + Moje słówka i zwroty 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1 stanowisko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Program multimedialny do nauki języka angielskiego skorelowany z treściami podstawy programowe kl. 1-3 łączący naukę i zabawę -Angielski dla dzieci – pakiet programów komputerowych - Gry i zabawy językowe dla dzieci w wieku: 6-10 lat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</w:tr>
      <w:tr w:rsidR="00F2383F" w:rsidRPr="004D5F47" w:rsidTr="004D5F47">
        <w:trPr>
          <w:trHeight w:val="1707"/>
        </w:trPr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Zestaw gier planszowych do rozwijania przedsiębiorczości, innowacyjności i pracy zespołowej dla klasy I-III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Dobble gra zespołowa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 xml:space="preserve"> w zestawie: </w:t>
            </w: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30 okrągłych kart, puszka, instrukcja</w:t>
            </w:r>
          </w:p>
          <w:p w:rsidR="00F2383F" w:rsidRPr="004D5F47" w:rsidRDefault="00F2383F" w:rsidP="004D5F4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D5F47">
              <w:rPr>
                <w:b/>
                <w:sz w:val="20"/>
                <w:szCs w:val="20"/>
              </w:rPr>
              <w:t xml:space="preserve">Brainbox </w:t>
            </w:r>
            <w:r w:rsidRPr="004D5F47">
              <w:rPr>
                <w:sz w:val="20"/>
                <w:szCs w:val="20"/>
              </w:rPr>
              <w:t>matematyka – gra logiczna, utrwalająca działania matematyczne w prosty                    i przystępny sposób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Pamięć 3 d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 xml:space="preserve"> – gra logiczna. Gra polega na ułożeniu kostek zgodnie ze wzorem na odsłoniętej (na chwilę) karcie ze stosu Kart Wzorów. Czas na ułożenie odmierza klepsydra. 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 xml:space="preserve">Patyczaki 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>– układanki według wzoru 2 szt.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Wyścig matematyczny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 xml:space="preserve"> - gra edukacyjna, Z</w:t>
            </w: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awartość pudełka: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1) tabliczki - 96 szt. 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2) pionek - 1 szt.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3) plansza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4) kostka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5) instrukcja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Sokole oko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- 8 gier: Bystre Oczko, Sokole Oko, Skojarzenia, Bingo Obrazkowe, Bingo Skojarzenia, Bingo - Oczko, Zgadula, Niby - Lotek.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Zestaw zawiera:</w:t>
            </w:r>
          </w:p>
          <w:p w:rsidR="00F2383F" w:rsidRPr="004D5F47" w:rsidRDefault="00F2383F" w:rsidP="004D5F47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140 twardych tafelków</w:t>
            </w:r>
          </w:p>
          <w:p w:rsidR="00F2383F" w:rsidRPr="004D5F47" w:rsidRDefault="00F2383F" w:rsidP="004D5F47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4 dwustronne plansze</w:t>
            </w:r>
          </w:p>
          <w:p w:rsidR="00F2383F" w:rsidRPr="004D5F47" w:rsidRDefault="00F2383F" w:rsidP="004D5F47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instrukcję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Mały odkrywca zestaw gier</w:t>
            </w:r>
            <w:r w:rsidRPr="004D5F47">
              <w:rPr>
                <w:rFonts w:ascii="Times New Roman" w:hAnsi="Times New Roman"/>
                <w:sz w:val="20"/>
                <w:szCs w:val="20"/>
              </w:rPr>
              <w:t xml:space="preserve"> – Abecadło, Skojarzenia, Przeciwieństwa, Kolory i kształty, Pory roku, Cyferki, zegar, Tworzymy, A co było tak, Zegar, Litery i słowa, Cyfry i działania, Przyroda, Mistrz wiedzy, Europa, English for you, Ciało człowieka, Jestem bezpieczny, Wszechświat, ekologia, Prehistoria i dinozaury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Czego brakuje – gra rozwijająca pamięć i koncentrację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5F47">
              <w:rPr>
                <w:rFonts w:ascii="Times New Roman" w:hAnsi="Times New Roman"/>
                <w:b/>
                <w:sz w:val="20"/>
                <w:szCs w:val="20"/>
              </w:rPr>
              <w:t>Szachy drewniane  8 szt.</w:t>
            </w: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      1 zestaw</w:t>
            </w:r>
          </w:p>
        </w:tc>
      </w:tr>
      <w:tr w:rsidR="00F2383F" w:rsidRPr="004D5F47" w:rsidTr="004D5F47">
        <w:tc>
          <w:tcPr>
            <w:tcW w:w="629" w:type="dxa"/>
          </w:tcPr>
          <w:p w:rsidR="00F2383F" w:rsidRPr="004D5F47" w:rsidRDefault="00F2383F" w:rsidP="004D5F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71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>Magnetofon CD do koła integracyjno-sportowego  i zajęć z j. angielskiego</w:t>
            </w:r>
          </w:p>
          <w:p w:rsidR="00F2383F" w:rsidRPr="004D5F47" w:rsidRDefault="00F2383F" w:rsidP="004D5F47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kolor: czarny</w:t>
            </w:r>
          </w:p>
          <w:p w:rsidR="00F2383F" w:rsidRPr="004D5F47" w:rsidRDefault="00F2383F" w:rsidP="004D5F47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moc: 12 W</w:t>
            </w:r>
          </w:p>
          <w:p w:rsidR="00F2383F" w:rsidRPr="004D5F47" w:rsidRDefault="00F2383F" w:rsidP="004D5F47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odtwarzane nośniki: CD-R, CD-RW</w:t>
            </w:r>
          </w:p>
          <w:p w:rsidR="00F2383F" w:rsidRPr="004D5F47" w:rsidRDefault="00F2383F" w:rsidP="004D5F47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odtwarzane pliki audio: .mp3, .wma</w:t>
            </w:r>
          </w:p>
          <w:p w:rsidR="00F2383F" w:rsidRPr="004D5F47" w:rsidRDefault="00F2383F" w:rsidP="004D5F47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złącza: 1x USB 2.0, 1x 3,5 mm minijack</w:t>
            </w:r>
          </w:p>
          <w:p w:rsidR="00F2383F" w:rsidRPr="004D5F47" w:rsidRDefault="00F2383F" w:rsidP="004D5F47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rodzaj radia: FM (UKF)</w:t>
            </w:r>
          </w:p>
          <w:p w:rsidR="00F2383F" w:rsidRPr="004D5F47" w:rsidRDefault="00F2383F" w:rsidP="004D5F47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wyświetlacz LCD</w:t>
            </w:r>
          </w:p>
          <w:p w:rsidR="00F2383F" w:rsidRPr="004D5F47" w:rsidRDefault="00F2383F" w:rsidP="004D5F47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5F47">
              <w:rPr>
                <w:rFonts w:ascii="Times New Roman" w:hAnsi="Times New Roman"/>
                <w:sz w:val="20"/>
                <w:szCs w:val="20"/>
                <w:lang w:eastAsia="pl-PL"/>
              </w:rPr>
              <w:t>dodatkowe wyposażenie: pilot</w:t>
            </w:r>
          </w:p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F2383F" w:rsidRPr="004D5F47" w:rsidRDefault="00F2383F" w:rsidP="004D5F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47">
              <w:rPr>
                <w:rFonts w:ascii="Times New Roman" w:hAnsi="Times New Roman"/>
                <w:sz w:val="20"/>
                <w:szCs w:val="20"/>
              </w:rPr>
              <w:t xml:space="preserve">1 szt. </w:t>
            </w:r>
          </w:p>
        </w:tc>
      </w:tr>
    </w:tbl>
    <w:p w:rsidR="00F2383F" w:rsidRPr="00524319" w:rsidRDefault="00F2383F" w:rsidP="00A7047C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F2383F" w:rsidRPr="00524319" w:rsidSect="00B37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3F" w:rsidRDefault="00F2383F" w:rsidP="008643ED">
      <w:pPr>
        <w:spacing w:line="240" w:lineRule="auto"/>
      </w:pPr>
      <w:r>
        <w:separator/>
      </w:r>
    </w:p>
  </w:endnote>
  <w:endnote w:type="continuationSeparator" w:id="0">
    <w:p w:rsidR="00F2383F" w:rsidRDefault="00F2383F" w:rsidP="00864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3F" w:rsidRPr="00A7047C" w:rsidRDefault="00F2383F" w:rsidP="00A7047C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nr RPMA.10.01.01-14-7298/16-00 pod nazwą </w:t>
    </w:r>
    <w:r w:rsidRPr="00D04318">
      <w:rPr>
        <w:rFonts w:ascii="Times New Roman" w:hAnsi="Times New Roman"/>
        <w:b/>
        <w:sz w:val="16"/>
        <w:szCs w:val="16"/>
      </w:rPr>
      <w:t>„Program rozwoju kompetencji kluczowych wśród uczniów Publicznej Szkoły Podstawowej im. J. Korczaka w Szelkowie”</w:t>
    </w:r>
    <w:r>
      <w:rPr>
        <w:rFonts w:ascii="Times New Roman" w:hAnsi="Times New Roman"/>
        <w:b/>
        <w:sz w:val="32"/>
        <w:szCs w:val="32"/>
      </w:rPr>
      <w:t xml:space="preserve"> </w:t>
    </w:r>
    <w:r>
      <w:rPr>
        <w:rFonts w:ascii="Times New Roman" w:hAnsi="Times New Roman"/>
        <w:sz w:val="16"/>
        <w:szCs w:val="16"/>
      </w:rPr>
      <w:t>dofinansowany w ramach</w:t>
    </w:r>
    <w:r w:rsidRPr="00D04318">
      <w:rPr>
        <w:rFonts w:ascii="Times New Roman" w:hAnsi="Times New Roman"/>
        <w:iCs/>
      </w:rPr>
      <w:t xml:space="preserve"> </w:t>
    </w:r>
    <w:r w:rsidRPr="00D04318">
      <w:rPr>
        <w:rFonts w:ascii="Times New Roman" w:hAnsi="Times New Roman"/>
        <w:iCs/>
        <w:sz w:val="16"/>
        <w:szCs w:val="16"/>
      </w:rPr>
      <w:t xml:space="preserve">Europejskiego Funduszu Społecznego, realizowanego w ramach </w:t>
    </w:r>
    <w:r w:rsidRPr="00D04318">
      <w:rPr>
        <w:rFonts w:ascii="Times New Roman" w:hAnsi="Times New Roman"/>
        <w:sz w:val="16"/>
        <w:szCs w:val="16"/>
      </w:rPr>
      <w:t xml:space="preserve">Regionalnego Programu Operacyjnego Województwa Mazowieckiego na lata 2014-2020, </w:t>
    </w:r>
    <w:r w:rsidRPr="00D04318">
      <w:rPr>
        <w:rFonts w:ascii="Times New Roman" w:hAnsi="Times New Roman"/>
        <w:bCs/>
        <w:sz w:val="16"/>
        <w:szCs w:val="16"/>
      </w:rPr>
      <w:t xml:space="preserve">Oś priorytetowa </w:t>
    </w:r>
    <w:r w:rsidRPr="00D04318">
      <w:rPr>
        <w:rFonts w:ascii="Times New Roman" w:hAnsi="Times New Roman"/>
        <w:sz w:val="16"/>
        <w:szCs w:val="16"/>
      </w:rPr>
      <w:t xml:space="preserve">10 Edukacja dla rozwoju regionu, </w:t>
    </w:r>
    <w:r w:rsidRPr="00D04318">
      <w:rPr>
        <w:rFonts w:ascii="Times New Roman" w:hAnsi="Times New Roman"/>
        <w:bCs/>
        <w:sz w:val="16"/>
        <w:szCs w:val="16"/>
      </w:rPr>
      <w:t xml:space="preserve">Działanie: </w:t>
    </w:r>
    <w:r w:rsidRPr="00D04318">
      <w:rPr>
        <w:rFonts w:ascii="Times New Roman" w:hAnsi="Times New Roman"/>
        <w:sz w:val="16"/>
        <w:szCs w:val="16"/>
      </w:rPr>
      <w:t xml:space="preserve">10.1 Edukacja ogólna i przedszkolna, </w:t>
    </w:r>
    <w:r w:rsidRPr="00D04318">
      <w:rPr>
        <w:rFonts w:ascii="Times New Roman" w:hAnsi="Times New Roman"/>
        <w:bCs/>
        <w:sz w:val="16"/>
        <w:szCs w:val="16"/>
      </w:rPr>
      <w:t xml:space="preserve">Poddziałanie: </w:t>
    </w:r>
    <w:r w:rsidRPr="00D04318">
      <w:rPr>
        <w:rFonts w:ascii="Times New Roman" w:hAnsi="Times New Roman"/>
        <w:sz w:val="16"/>
        <w:szCs w:val="16"/>
      </w:rPr>
      <w:t xml:space="preserve">10.1.1 Edukacja ogólna (w tym w szkołach zawodowych).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3F" w:rsidRDefault="00F2383F" w:rsidP="008643ED">
      <w:pPr>
        <w:spacing w:line="240" w:lineRule="auto"/>
      </w:pPr>
      <w:r>
        <w:separator/>
      </w:r>
    </w:p>
  </w:footnote>
  <w:footnote w:type="continuationSeparator" w:id="0">
    <w:p w:rsidR="00F2383F" w:rsidRDefault="00F2383F" w:rsidP="008643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3F" w:rsidRDefault="00F2383F" w:rsidP="00E47C02">
    <w:pPr>
      <w:pStyle w:val="Header"/>
      <w:jc w:val="center"/>
    </w:pPr>
    <w:r w:rsidRPr="00E42AE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9" o:spid="_x0000_i1026" type="#_x0000_t75" alt="obraz przedstawia z lewej strony znak Funduszy Europejskich, w środkowej logo Mazowsza, z prawej znak Unii Europejskiej z napisem Europejski Fundusz Społeczny" style="width:404.25pt;height:35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B16"/>
    <w:multiLevelType w:val="multilevel"/>
    <w:tmpl w:val="FD44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01829"/>
    <w:multiLevelType w:val="hybridMultilevel"/>
    <w:tmpl w:val="3AB80E9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D4AE5"/>
    <w:multiLevelType w:val="hybridMultilevel"/>
    <w:tmpl w:val="F95274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80780"/>
    <w:multiLevelType w:val="hybridMultilevel"/>
    <w:tmpl w:val="D74E57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C132F"/>
    <w:multiLevelType w:val="hybridMultilevel"/>
    <w:tmpl w:val="364EAC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47CC9"/>
    <w:multiLevelType w:val="hybridMultilevel"/>
    <w:tmpl w:val="DA9086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526D9C"/>
    <w:multiLevelType w:val="hybridMultilevel"/>
    <w:tmpl w:val="8D2445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45880"/>
    <w:multiLevelType w:val="hybridMultilevel"/>
    <w:tmpl w:val="045C82AC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185C3C"/>
    <w:multiLevelType w:val="hybridMultilevel"/>
    <w:tmpl w:val="417CC4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73CFC"/>
    <w:multiLevelType w:val="multilevel"/>
    <w:tmpl w:val="9C88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F1843"/>
    <w:multiLevelType w:val="hybridMultilevel"/>
    <w:tmpl w:val="F698C5A2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B4AA0"/>
    <w:multiLevelType w:val="multilevel"/>
    <w:tmpl w:val="41F0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54AF8"/>
    <w:multiLevelType w:val="hybridMultilevel"/>
    <w:tmpl w:val="A6581A2E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E26ED"/>
    <w:multiLevelType w:val="hybridMultilevel"/>
    <w:tmpl w:val="F91E90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6AE9"/>
    <w:multiLevelType w:val="multilevel"/>
    <w:tmpl w:val="69A8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DF1049"/>
    <w:multiLevelType w:val="hybridMultilevel"/>
    <w:tmpl w:val="EEB09B8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60A6A"/>
    <w:multiLevelType w:val="multilevel"/>
    <w:tmpl w:val="8AF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722C87"/>
    <w:multiLevelType w:val="multilevel"/>
    <w:tmpl w:val="C6B8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2"/>
  </w:num>
  <w:num w:numId="5">
    <w:abstractNumId w:val="14"/>
  </w:num>
  <w:num w:numId="6">
    <w:abstractNumId w:val="19"/>
  </w:num>
  <w:num w:numId="7">
    <w:abstractNumId w:val="11"/>
  </w:num>
  <w:num w:numId="8">
    <w:abstractNumId w:val="13"/>
  </w:num>
  <w:num w:numId="9">
    <w:abstractNumId w:val="18"/>
  </w:num>
  <w:num w:numId="10">
    <w:abstractNumId w:val="0"/>
  </w:num>
  <w:num w:numId="11">
    <w:abstractNumId w:val="16"/>
  </w:num>
  <w:num w:numId="12">
    <w:abstractNumId w:val="9"/>
  </w:num>
  <w:num w:numId="13">
    <w:abstractNumId w:val="1"/>
  </w:num>
  <w:num w:numId="14">
    <w:abstractNumId w:val="3"/>
  </w:num>
  <w:num w:numId="15">
    <w:abstractNumId w:val="15"/>
  </w:num>
  <w:num w:numId="16">
    <w:abstractNumId w:val="4"/>
  </w:num>
  <w:num w:numId="17">
    <w:abstractNumId w:val="8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C59"/>
    <w:rsid w:val="0000642C"/>
    <w:rsid w:val="00027BB3"/>
    <w:rsid w:val="00050DE4"/>
    <w:rsid w:val="00072D3A"/>
    <w:rsid w:val="000B2D54"/>
    <w:rsid w:val="000C44A6"/>
    <w:rsid w:val="000E54E1"/>
    <w:rsid w:val="000F0E76"/>
    <w:rsid w:val="0010215E"/>
    <w:rsid w:val="00103C50"/>
    <w:rsid w:val="00125D08"/>
    <w:rsid w:val="001A07F9"/>
    <w:rsid w:val="001B52E2"/>
    <w:rsid w:val="001B7C59"/>
    <w:rsid w:val="001C553B"/>
    <w:rsid w:val="001D525A"/>
    <w:rsid w:val="001D76BE"/>
    <w:rsid w:val="001E7564"/>
    <w:rsid w:val="001F637D"/>
    <w:rsid w:val="00211ED2"/>
    <w:rsid w:val="00274736"/>
    <w:rsid w:val="00274958"/>
    <w:rsid w:val="002F2D5D"/>
    <w:rsid w:val="003160A7"/>
    <w:rsid w:val="00320218"/>
    <w:rsid w:val="00330151"/>
    <w:rsid w:val="0033221B"/>
    <w:rsid w:val="00365BFC"/>
    <w:rsid w:val="0036607E"/>
    <w:rsid w:val="003917D7"/>
    <w:rsid w:val="003A3464"/>
    <w:rsid w:val="003D442A"/>
    <w:rsid w:val="003F10AB"/>
    <w:rsid w:val="00423767"/>
    <w:rsid w:val="00424CD7"/>
    <w:rsid w:val="00472EE0"/>
    <w:rsid w:val="004B2DF8"/>
    <w:rsid w:val="004C39D2"/>
    <w:rsid w:val="004C70F4"/>
    <w:rsid w:val="004D5F47"/>
    <w:rsid w:val="004E19D6"/>
    <w:rsid w:val="00524319"/>
    <w:rsid w:val="00532257"/>
    <w:rsid w:val="00555DD8"/>
    <w:rsid w:val="00592EA2"/>
    <w:rsid w:val="005A1E07"/>
    <w:rsid w:val="005B796E"/>
    <w:rsid w:val="005F5E5E"/>
    <w:rsid w:val="0061335E"/>
    <w:rsid w:val="00632CF2"/>
    <w:rsid w:val="00641D40"/>
    <w:rsid w:val="00654D0E"/>
    <w:rsid w:val="00666F22"/>
    <w:rsid w:val="00673BE2"/>
    <w:rsid w:val="00680CBB"/>
    <w:rsid w:val="006843C9"/>
    <w:rsid w:val="00691145"/>
    <w:rsid w:val="006F68C8"/>
    <w:rsid w:val="00734D05"/>
    <w:rsid w:val="00754B1D"/>
    <w:rsid w:val="007629E2"/>
    <w:rsid w:val="007A3B8F"/>
    <w:rsid w:val="007D1433"/>
    <w:rsid w:val="007E66D2"/>
    <w:rsid w:val="00811BA7"/>
    <w:rsid w:val="00814D1D"/>
    <w:rsid w:val="00834970"/>
    <w:rsid w:val="008643ED"/>
    <w:rsid w:val="00886C21"/>
    <w:rsid w:val="0089359C"/>
    <w:rsid w:val="008C7CE8"/>
    <w:rsid w:val="008F1208"/>
    <w:rsid w:val="00902047"/>
    <w:rsid w:val="0091770C"/>
    <w:rsid w:val="00921BAD"/>
    <w:rsid w:val="00941204"/>
    <w:rsid w:val="00943F1E"/>
    <w:rsid w:val="009702CF"/>
    <w:rsid w:val="009933A3"/>
    <w:rsid w:val="009963BD"/>
    <w:rsid w:val="009D5047"/>
    <w:rsid w:val="00A171ED"/>
    <w:rsid w:val="00A2443D"/>
    <w:rsid w:val="00A25675"/>
    <w:rsid w:val="00A27C73"/>
    <w:rsid w:val="00A356C2"/>
    <w:rsid w:val="00A406C9"/>
    <w:rsid w:val="00A46A80"/>
    <w:rsid w:val="00A671FD"/>
    <w:rsid w:val="00A7047C"/>
    <w:rsid w:val="00B20009"/>
    <w:rsid w:val="00B334C9"/>
    <w:rsid w:val="00B379E3"/>
    <w:rsid w:val="00C1632D"/>
    <w:rsid w:val="00C52764"/>
    <w:rsid w:val="00C719AB"/>
    <w:rsid w:val="00C726D6"/>
    <w:rsid w:val="00CA3E75"/>
    <w:rsid w:val="00CC1D9C"/>
    <w:rsid w:val="00CC523C"/>
    <w:rsid w:val="00CD57E3"/>
    <w:rsid w:val="00CE357D"/>
    <w:rsid w:val="00D04318"/>
    <w:rsid w:val="00D4453A"/>
    <w:rsid w:val="00D81D06"/>
    <w:rsid w:val="00DA1ECF"/>
    <w:rsid w:val="00DB0AFD"/>
    <w:rsid w:val="00DB4FFF"/>
    <w:rsid w:val="00DB5B33"/>
    <w:rsid w:val="00DB6BD7"/>
    <w:rsid w:val="00DF23EA"/>
    <w:rsid w:val="00E07573"/>
    <w:rsid w:val="00E33E0F"/>
    <w:rsid w:val="00E42AE0"/>
    <w:rsid w:val="00E47C02"/>
    <w:rsid w:val="00E5317F"/>
    <w:rsid w:val="00ED6C42"/>
    <w:rsid w:val="00F2383F"/>
    <w:rsid w:val="00F60419"/>
    <w:rsid w:val="00F63F8A"/>
    <w:rsid w:val="00F65F96"/>
    <w:rsid w:val="00F82BA1"/>
    <w:rsid w:val="00FF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59"/>
    <w:pPr>
      <w:spacing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7C5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B7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7C5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7C5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C5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7C5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7C59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7C59"/>
    <w:rPr>
      <w:rFonts w:ascii="Cambria" w:hAnsi="Cambria" w:cs="Times New Roman"/>
      <w:b/>
      <w:bCs/>
      <w:i/>
      <w:iCs/>
      <w:color w:val="4F81BD"/>
    </w:rPr>
  </w:style>
  <w:style w:type="paragraph" w:customStyle="1" w:styleId="Tretekstu">
    <w:name w:val="Treść tekstu"/>
    <w:basedOn w:val="Normal"/>
    <w:uiPriority w:val="99"/>
    <w:rsid w:val="001B7C59"/>
    <w:pPr>
      <w:spacing w:after="140" w:line="288" w:lineRule="auto"/>
    </w:pPr>
    <w:rPr>
      <w:color w:val="00000A"/>
    </w:rPr>
  </w:style>
  <w:style w:type="paragraph" w:styleId="Header">
    <w:name w:val="header"/>
    <w:basedOn w:val="Normal"/>
    <w:next w:val="Tretekstu"/>
    <w:link w:val="HeaderChar"/>
    <w:uiPriority w:val="99"/>
    <w:rsid w:val="001B7C59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7C59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Znak">
    <w:name w:val="Nagłówek Znak"/>
    <w:basedOn w:val="DefaultParagraphFont"/>
    <w:uiPriority w:val="99"/>
    <w:semiHidden/>
    <w:rsid w:val="001B7C59"/>
    <w:rPr>
      <w:rFonts w:cs="Times New Roman"/>
    </w:rPr>
  </w:style>
  <w:style w:type="paragraph" w:styleId="List">
    <w:name w:val="List"/>
    <w:basedOn w:val="Tretekstu"/>
    <w:uiPriority w:val="99"/>
    <w:semiHidden/>
    <w:rsid w:val="001B7C59"/>
    <w:rPr>
      <w:rFonts w:cs="Mangal"/>
    </w:rPr>
  </w:style>
  <w:style w:type="paragraph" w:styleId="Title">
    <w:name w:val="Title"/>
    <w:basedOn w:val="Normal"/>
    <w:next w:val="Normal"/>
    <w:link w:val="TitleChar"/>
    <w:uiPriority w:val="99"/>
    <w:qFormat/>
    <w:rsid w:val="001B7C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B7C5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ignature">
    <w:name w:val="Signature"/>
    <w:basedOn w:val="Normal"/>
    <w:link w:val="SignatureChar"/>
    <w:uiPriority w:val="99"/>
    <w:semiHidden/>
    <w:rsid w:val="001B7C59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B7C59"/>
    <w:rPr>
      <w:rFonts w:cs="Mangal"/>
      <w:i/>
      <w:iCs/>
      <w:color w:val="00000A"/>
      <w:sz w:val="24"/>
      <w:szCs w:val="24"/>
    </w:rPr>
  </w:style>
  <w:style w:type="character" w:customStyle="1" w:styleId="PodpisZnak">
    <w:name w:val="Podpis Znak"/>
    <w:basedOn w:val="DefaultParagraphFont"/>
    <w:uiPriority w:val="99"/>
    <w:semiHidden/>
    <w:rsid w:val="001B7C59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1B7C5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7C5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B7C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uiPriority w:val="99"/>
    <w:semiHidden/>
    <w:rsid w:val="001B7C5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B7C59"/>
    <w:rPr>
      <w:lang w:eastAsia="en-US"/>
    </w:rPr>
  </w:style>
  <w:style w:type="paragraph" w:styleId="ListParagraph">
    <w:name w:val="List Paragraph"/>
    <w:basedOn w:val="Normal"/>
    <w:uiPriority w:val="99"/>
    <w:qFormat/>
    <w:rsid w:val="001B7C59"/>
    <w:pPr>
      <w:spacing w:after="200"/>
      <w:ind w:left="720"/>
      <w:contextualSpacing/>
    </w:pPr>
  </w:style>
  <w:style w:type="paragraph" w:customStyle="1" w:styleId="Default">
    <w:name w:val="Default"/>
    <w:uiPriority w:val="99"/>
    <w:rsid w:val="001B7C5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customStyle="1" w:styleId="Indeks">
    <w:name w:val="Indeks"/>
    <w:basedOn w:val="Normal"/>
    <w:uiPriority w:val="99"/>
    <w:rsid w:val="001B7C59"/>
    <w:pPr>
      <w:suppressLineNumbers/>
      <w:spacing w:after="200"/>
    </w:pPr>
    <w:rPr>
      <w:rFonts w:cs="Mangal"/>
      <w:color w:val="00000A"/>
    </w:rPr>
  </w:style>
  <w:style w:type="paragraph" w:customStyle="1" w:styleId="Cytaty">
    <w:name w:val="Cytaty"/>
    <w:basedOn w:val="Normal"/>
    <w:uiPriority w:val="99"/>
    <w:rsid w:val="001B7C59"/>
    <w:pPr>
      <w:spacing w:after="200"/>
    </w:pPr>
    <w:rPr>
      <w:color w:val="00000A"/>
    </w:rPr>
  </w:style>
  <w:style w:type="paragraph" w:customStyle="1" w:styleId="Standard">
    <w:name w:val="Standard"/>
    <w:uiPriority w:val="99"/>
    <w:rsid w:val="001B7C5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1B7C59"/>
    <w:pPr>
      <w:suppressLineNumbers/>
    </w:pPr>
  </w:style>
  <w:style w:type="paragraph" w:customStyle="1" w:styleId="Zawartotabeli">
    <w:name w:val="Zawartość tabeli"/>
    <w:basedOn w:val="Normal"/>
    <w:uiPriority w:val="99"/>
    <w:rsid w:val="001B7C59"/>
    <w:pPr>
      <w:spacing w:after="200"/>
    </w:pPr>
    <w:rPr>
      <w:color w:val="00000A"/>
    </w:rPr>
  </w:style>
  <w:style w:type="paragraph" w:customStyle="1" w:styleId="Nagwektabeli">
    <w:name w:val="Nagłówek tabeli"/>
    <w:basedOn w:val="Zawartotabeli"/>
    <w:uiPriority w:val="99"/>
    <w:rsid w:val="001B7C59"/>
  </w:style>
  <w:style w:type="character" w:styleId="SubtleReference">
    <w:name w:val="Subtle Reference"/>
    <w:basedOn w:val="DefaultParagraphFont"/>
    <w:uiPriority w:val="99"/>
    <w:qFormat/>
    <w:rsid w:val="001B7C59"/>
    <w:rPr>
      <w:smallCaps/>
      <w:color w:val="C0504D"/>
      <w:u w:val="single"/>
    </w:rPr>
  </w:style>
  <w:style w:type="character" w:styleId="BookTitle">
    <w:name w:val="Book Title"/>
    <w:basedOn w:val="DefaultParagraphFont"/>
    <w:uiPriority w:val="99"/>
    <w:qFormat/>
    <w:rsid w:val="001B7C59"/>
    <w:rPr>
      <w:b/>
      <w:smallCaps/>
      <w:spacing w:val="5"/>
    </w:rPr>
  </w:style>
  <w:style w:type="character" w:customStyle="1" w:styleId="Wyrnienie">
    <w:name w:val="Wyróżnienie"/>
    <w:basedOn w:val="DefaultParagraphFont"/>
    <w:uiPriority w:val="99"/>
    <w:rsid w:val="001B7C59"/>
    <w:rPr>
      <w:rFonts w:cs="Times New Roman"/>
      <w:i/>
      <w:iCs/>
    </w:rPr>
  </w:style>
  <w:style w:type="character" w:customStyle="1" w:styleId="ListLabel1">
    <w:name w:val="ListLabel 1"/>
    <w:uiPriority w:val="99"/>
    <w:rsid w:val="001B7C59"/>
    <w:rPr>
      <w:rFonts w:ascii="Times New Roman" w:hAnsi="Times New Roman"/>
    </w:rPr>
  </w:style>
  <w:style w:type="character" w:customStyle="1" w:styleId="ListLabel2">
    <w:name w:val="ListLabel 2"/>
    <w:uiPriority w:val="99"/>
    <w:rsid w:val="001B7C59"/>
    <w:rPr>
      <w:rFonts w:ascii="Times New Roman" w:hAnsi="Times New Roman"/>
      <w:b/>
      <w:sz w:val="24"/>
    </w:rPr>
  </w:style>
  <w:style w:type="character" w:customStyle="1" w:styleId="ListLabel3">
    <w:name w:val="ListLabel 3"/>
    <w:uiPriority w:val="99"/>
    <w:rsid w:val="001B7C59"/>
    <w:rPr>
      <w:rFonts w:ascii="Times New Roman" w:hAnsi="Times New Roman"/>
      <w:b/>
      <w:sz w:val="24"/>
    </w:rPr>
  </w:style>
  <w:style w:type="character" w:customStyle="1" w:styleId="ListLabel4">
    <w:name w:val="ListLabel 4"/>
    <w:uiPriority w:val="99"/>
    <w:rsid w:val="001B7C59"/>
    <w:rPr>
      <w:rFonts w:ascii="Times New Roman" w:hAnsi="Times New Roman"/>
      <w:b/>
      <w:sz w:val="24"/>
    </w:rPr>
  </w:style>
  <w:style w:type="character" w:customStyle="1" w:styleId="ListLabel5">
    <w:name w:val="ListLabel 5"/>
    <w:uiPriority w:val="99"/>
    <w:rsid w:val="001B7C59"/>
    <w:rPr>
      <w:rFonts w:ascii="Times New Roman" w:hAnsi="Times New Roman"/>
      <w:b/>
      <w:sz w:val="24"/>
    </w:rPr>
  </w:style>
  <w:style w:type="character" w:customStyle="1" w:styleId="ListLabel6">
    <w:name w:val="ListLabel 6"/>
    <w:uiPriority w:val="99"/>
    <w:rsid w:val="001B7C59"/>
    <w:rPr>
      <w:rFonts w:ascii="Times New Roman" w:hAnsi="Times New Roman"/>
      <w:b/>
      <w:sz w:val="24"/>
    </w:rPr>
  </w:style>
  <w:style w:type="character" w:customStyle="1" w:styleId="ListLabel7">
    <w:name w:val="ListLabel 7"/>
    <w:uiPriority w:val="99"/>
    <w:rsid w:val="001B7C59"/>
    <w:rPr>
      <w:rFonts w:ascii="Times New Roman" w:hAnsi="Times New Roman"/>
      <w:b/>
      <w:sz w:val="24"/>
    </w:rPr>
  </w:style>
  <w:style w:type="character" w:customStyle="1" w:styleId="ListLabel8">
    <w:name w:val="ListLabel 8"/>
    <w:uiPriority w:val="99"/>
    <w:rsid w:val="001B7C59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99"/>
    <w:rsid w:val="001B7C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8643E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643E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643E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DB4F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41D4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666F22"/>
    <w:rPr>
      <w:rFonts w:cs="Times New Roman"/>
      <w:color w:val="0000FF"/>
      <w:u w:val="single"/>
    </w:rPr>
  </w:style>
  <w:style w:type="character" w:customStyle="1" w:styleId="attribute-name">
    <w:name w:val="attribute-name"/>
    <w:basedOn w:val="DefaultParagraphFont"/>
    <w:uiPriority w:val="99"/>
    <w:rsid w:val="00666F22"/>
    <w:rPr>
      <w:rFonts w:cs="Times New Roman"/>
    </w:rPr>
  </w:style>
  <w:style w:type="character" w:customStyle="1" w:styleId="attribute-value">
    <w:name w:val="attribute-value"/>
    <w:basedOn w:val="DefaultParagraphFont"/>
    <w:uiPriority w:val="99"/>
    <w:rsid w:val="00666F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7C0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7C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5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5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uro.com.pl/drukarki-laserowe/ricoh-aficio-sp-c250dn.b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2886</Words>
  <Characters>17317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271/15/2017</dc:title>
  <dc:subject/>
  <dc:creator>xxx</dc:creator>
  <cp:keywords/>
  <dc:description/>
  <cp:lastModifiedBy>K.Kacprzycki</cp:lastModifiedBy>
  <cp:revision>2</cp:revision>
  <dcterms:created xsi:type="dcterms:W3CDTF">2017-10-05T13:29:00Z</dcterms:created>
  <dcterms:modified xsi:type="dcterms:W3CDTF">2017-10-05T13:29:00Z</dcterms:modified>
</cp:coreProperties>
</file>