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815" w:rsidRPr="00AF5C6B" w:rsidRDefault="004E6815" w:rsidP="0057136B">
      <w:pPr>
        <w:pStyle w:val="Default"/>
        <w:rPr>
          <w:i/>
          <w:color w:val="auto"/>
        </w:rPr>
      </w:pPr>
      <w:r>
        <w:rPr>
          <w:i/>
          <w:sz w:val="21"/>
          <w:szCs w:val="21"/>
        </w:rPr>
        <w:t>271.7.2017</w:t>
      </w:r>
    </w:p>
    <w:p w:rsidR="004E6815" w:rsidRPr="00AF5C6B" w:rsidRDefault="004E6815" w:rsidP="0051204C">
      <w:pPr>
        <w:pStyle w:val="Default"/>
        <w:rPr>
          <w:sz w:val="21"/>
          <w:szCs w:val="21"/>
        </w:rPr>
      </w:pPr>
    </w:p>
    <w:p w:rsidR="004E6815" w:rsidRPr="00AF5C6B" w:rsidRDefault="004E6815" w:rsidP="0051204C">
      <w:pPr>
        <w:pStyle w:val="Default"/>
        <w:rPr>
          <w:sz w:val="21"/>
          <w:szCs w:val="21"/>
        </w:rPr>
      </w:pPr>
    </w:p>
    <w:p w:rsidR="004E6815" w:rsidRPr="00AF5C6B" w:rsidRDefault="004E6815" w:rsidP="00AB5404">
      <w:pPr>
        <w:pStyle w:val="CM1"/>
        <w:jc w:val="center"/>
        <w:rPr>
          <w:b/>
          <w:sz w:val="21"/>
          <w:szCs w:val="21"/>
        </w:rPr>
      </w:pPr>
    </w:p>
    <w:p w:rsidR="004E6815" w:rsidRPr="00AF5C6B" w:rsidRDefault="004E6815" w:rsidP="0051204C">
      <w:pPr>
        <w:pStyle w:val="Default"/>
        <w:rPr>
          <w:sz w:val="21"/>
          <w:szCs w:val="21"/>
        </w:rPr>
      </w:pPr>
    </w:p>
    <w:p w:rsidR="004E6815" w:rsidRPr="00AF5C6B" w:rsidRDefault="004E6815" w:rsidP="0051204C">
      <w:pPr>
        <w:pStyle w:val="Default"/>
        <w:rPr>
          <w:sz w:val="21"/>
          <w:szCs w:val="21"/>
        </w:rPr>
      </w:pPr>
    </w:p>
    <w:p w:rsidR="004E6815" w:rsidRDefault="004E6815" w:rsidP="0051204C">
      <w:pPr>
        <w:pStyle w:val="Default"/>
        <w:rPr>
          <w:color w:val="auto"/>
        </w:rPr>
      </w:pPr>
    </w:p>
    <w:p w:rsidR="004E6815" w:rsidRDefault="004E6815" w:rsidP="0051204C">
      <w:pPr>
        <w:pStyle w:val="Default"/>
        <w:rPr>
          <w:color w:val="auto"/>
        </w:rPr>
      </w:pPr>
    </w:p>
    <w:p w:rsidR="004E6815" w:rsidRPr="00AF5C6B" w:rsidRDefault="004E6815" w:rsidP="0051204C">
      <w:pPr>
        <w:pStyle w:val="Default"/>
        <w:rPr>
          <w:color w:val="auto"/>
        </w:rPr>
      </w:pPr>
    </w:p>
    <w:p w:rsidR="004E6815" w:rsidRPr="00AF5C6B" w:rsidRDefault="004E6815" w:rsidP="0051204C">
      <w:pPr>
        <w:pStyle w:val="Default"/>
        <w:rPr>
          <w:color w:val="auto"/>
        </w:rPr>
      </w:pPr>
    </w:p>
    <w:p w:rsidR="004E6815" w:rsidRPr="0057136B" w:rsidRDefault="004E6815" w:rsidP="00AB5404">
      <w:pPr>
        <w:pStyle w:val="Default"/>
        <w:spacing w:after="368" w:line="323" w:lineRule="atLeast"/>
        <w:jc w:val="center"/>
        <w:rPr>
          <w:b/>
          <w:color w:val="auto"/>
          <w:sz w:val="28"/>
          <w:szCs w:val="28"/>
        </w:rPr>
      </w:pPr>
      <w:r w:rsidRPr="0057136B">
        <w:rPr>
          <w:b/>
          <w:color w:val="auto"/>
          <w:sz w:val="28"/>
          <w:szCs w:val="28"/>
        </w:rPr>
        <w:t>SPECYFIKACJA ISTOTNYCH WARUNKÓW ZAMÓWIENIA</w:t>
      </w:r>
    </w:p>
    <w:p w:rsidR="004E6815" w:rsidRPr="0057136B" w:rsidRDefault="004E6815" w:rsidP="0051204C">
      <w:pPr>
        <w:pStyle w:val="CM1"/>
        <w:spacing w:after="423"/>
        <w:jc w:val="center"/>
      </w:pPr>
      <w:r w:rsidRPr="0057136B">
        <w:t xml:space="preserve">w postępowaniu o udzielenie zamówienia publicznego na wykonanie zadania pn.: </w:t>
      </w:r>
    </w:p>
    <w:p w:rsidR="004E6815" w:rsidRPr="00DB6A46" w:rsidRDefault="004E6815" w:rsidP="004B5356">
      <w:pPr>
        <w:shd w:val="clear" w:color="auto" w:fill="FFFFFF"/>
        <w:autoSpaceDE w:val="0"/>
        <w:jc w:val="center"/>
        <w:rPr>
          <w:rFonts w:ascii="Arial" w:hAnsi="Arial" w:cs="Arial"/>
          <w:b/>
          <w:bCs/>
          <w:i/>
          <w:lang w:eastAsia="ar-SA"/>
        </w:rPr>
      </w:pPr>
      <w:r w:rsidRPr="00DB6A46">
        <w:rPr>
          <w:rFonts w:ascii="Arial" w:hAnsi="Arial" w:cs="Arial"/>
          <w:b/>
          <w:i/>
        </w:rPr>
        <w:t>„Odbiór i zagospodarowanie odpadów komunalnych  z terenu Gminy Szelków”</w:t>
      </w:r>
    </w:p>
    <w:p w:rsidR="004E6815" w:rsidRPr="00AF5C6B" w:rsidRDefault="004E6815" w:rsidP="00137D8C">
      <w:pPr>
        <w:pStyle w:val="Default"/>
        <w:spacing w:after="120"/>
        <w:jc w:val="center"/>
        <w:rPr>
          <w:b/>
          <w:color w:val="auto"/>
          <w:sz w:val="48"/>
          <w:szCs w:val="48"/>
        </w:rPr>
      </w:pPr>
    </w:p>
    <w:p w:rsidR="004E6815" w:rsidRPr="00AF5C6B" w:rsidRDefault="004E6815" w:rsidP="00137D8C">
      <w:pPr>
        <w:pStyle w:val="Default"/>
        <w:spacing w:after="120"/>
        <w:rPr>
          <w:b/>
          <w:color w:val="auto"/>
          <w:sz w:val="21"/>
          <w:szCs w:val="21"/>
        </w:rPr>
      </w:pPr>
    </w:p>
    <w:p w:rsidR="004E6815" w:rsidRPr="00AF5C6B" w:rsidRDefault="004E6815" w:rsidP="00137D8C">
      <w:pPr>
        <w:pStyle w:val="Default"/>
        <w:spacing w:after="120"/>
        <w:rPr>
          <w:b/>
          <w:color w:val="auto"/>
          <w:sz w:val="21"/>
          <w:szCs w:val="21"/>
        </w:rPr>
      </w:pPr>
    </w:p>
    <w:p w:rsidR="004E6815" w:rsidRPr="00783B66" w:rsidRDefault="004E6815" w:rsidP="00137D8C">
      <w:pPr>
        <w:pStyle w:val="Default"/>
        <w:spacing w:after="120"/>
        <w:rPr>
          <w:color w:val="auto"/>
        </w:rPr>
      </w:pPr>
    </w:p>
    <w:p w:rsidR="004E6815" w:rsidRDefault="004E6815" w:rsidP="00137D8C">
      <w:pPr>
        <w:pStyle w:val="Default"/>
        <w:spacing w:after="120"/>
        <w:rPr>
          <w:b/>
          <w:color w:val="auto"/>
          <w:sz w:val="21"/>
          <w:szCs w:val="21"/>
        </w:rPr>
      </w:pPr>
    </w:p>
    <w:p w:rsidR="004E6815" w:rsidRDefault="004E6815" w:rsidP="00137D8C">
      <w:pPr>
        <w:pStyle w:val="Default"/>
        <w:spacing w:after="120"/>
        <w:rPr>
          <w:b/>
          <w:color w:val="auto"/>
          <w:sz w:val="21"/>
          <w:szCs w:val="21"/>
        </w:rPr>
      </w:pPr>
    </w:p>
    <w:p w:rsidR="004E6815" w:rsidRDefault="004E6815" w:rsidP="00137D8C">
      <w:pPr>
        <w:pStyle w:val="Default"/>
        <w:spacing w:after="120"/>
        <w:rPr>
          <w:b/>
          <w:color w:val="auto"/>
          <w:sz w:val="21"/>
          <w:szCs w:val="21"/>
        </w:rPr>
      </w:pPr>
    </w:p>
    <w:p w:rsidR="004E6815" w:rsidRPr="00AF5C6B" w:rsidRDefault="004E6815" w:rsidP="00137D8C">
      <w:pPr>
        <w:pStyle w:val="Default"/>
        <w:spacing w:after="120"/>
        <w:rPr>
          <w:b/>
          <w:color w:val="auto"/>
          <w:sz w:val="21"/>
          <w:szCs w:val="21"/>
        </w:rPr>
      </w:pPr>
    </w:p>
    <w:p w:rsidR="004E6815" w:rsidRPr="00AF5C6B" w:rsidRDefault="004E6815" w:rsidP="00137D8C">
      <w:pPr>
        <w:pStyle w:val="Default"/>
        <w:spacing w:after="120"/>
        <w:rPr>
          <w:b/>
          <w:color w:val="auto"/>
          <w:sz w:val="21"/>
          <w:szCs w:val="21"/>
        </w:rPr>
      </w:pPr>
    </w:p>
    <w:p w:rsidR="004E6815" w:rsidRPr="00AF5C6B" w:rsidRDefault="004E6815" w:rsidP="00137D8C">
      <w:pPr>
        <w:pStyle w:val="Default"/>
        <w:spacing w:after="120"/>
        <w:rPr>
          <w:b/>
          <w:color w:val="auto"/>
          <w:sz w:val="21"/>
          <w:szCs w:val="21"/>
        </w:rPr>
      </w:pPr>
    </w:p>
    <w:p w:rsidR="004E6815" w:rsidRPr="00AF5C6B" w:rsidRDefault="004E6815" w:rsidP="00137D8C">
      <w:pPr>
        <w:pStyle w:val="Default"/>
        <w:spacing w:after="120"/>
        <w:rPr>
          <w:b/>
          <w:color w:val="auto"/>
          <w:sz w:val="21"/>
          <w:szCs w:val="21"/>
        </w:rPr>
      </w:pPr>
    </w:p>
    <w:p w:rsidR="004E6815" w:rsidRDefault="004E6815" w:rsidP="00137D8C">
      <w:pPr>
        <w:pStyle w:val="CM1"/>
        <w:spacing w:after="120"/>
        <w:ind w:left="4320"/>
        <w:rPr>
          <w:iCs/>
          <w:sz w:val="21"/>
          <w:szCs w:val="21"/>
        </w:rPr>
      </w:pPr>
    </w:p>
    <w:p w:rsidR="004E6815" w:rsidRDefault="004E6815" w:rsidP="00137D8C">
      <w:pPr>
        <w:pStyle w:val="CM1"/>
        <w:spacing w:after="120"/>
        <w:ind w:left="4320"/>
        <w:rPr>
          <w:iCs/>
          <w:sz w:val="21"/>
          <w:szCs w:val="21"/>
        </w:rPr>
      </w:pPr>
    </w:p>
    <w:p w:rsidR="004E6815" w:rsidRDefault="004E6815" w:rsidP="00137D8C">
      <w:pPr>
        <w:pStyle w:val="CM1"/>
        <w:spacing w:after="120"/>
        <w:ind w:left="4320"/>
        <w:rPr>
          <w:iCs/>
          <w:sz w:val="21"/>
          <w:szCs w:val="21"/>
        </w:rPr>
      </w:pPr>
    </w:p>
    <w:p w:rsidR="004E6815" w:rsidRDefault="004E6815" w:rsidP="00F1646D">
      <w:pPr>
        <w:pStyle w:val="CM1"/>
        <w:spacing w:after="120"/>
        <w:ind w:left="5040" w:firstLine="720"/>
        <w:rPr>
          <w:iCs/>
          <w:sz w:val="21"/>
          <w:szCs w:val="21"/>
        </w:rPr>
      </w:pPr>
      <w:r w:rsidRPr="00AF5C6B">
        <w:rPr>
          <w:iCs/>
          <w:sz w:val="21"/>
          <w:szCs w:val="21"/>
        </w:rPr>
        <w:t xml:space="preserve">Zatwierdzam, dnia </w:t>
      </w:r>
      <w:r>
        <w:rPr>
          <w:iCs/>
          <w:sz w:val="21"/>
          <w:szCs w:val="21"/>
        </w:rPr>
        <w:t>06.06.2017r.</w:t>
      </w:r>
    </w:p>
    <w:p w:rsidR="004E6815" w:rsidRDefault="004E6815" w:rsidP="00137D8C">
      <w:pPr>
        <w:pStyle w:val="Default"/>
      </w:pPr>
      <w:r>
        <w:tab/>
      </w:r>
      <w:r>
        <w:tab/>
      </w:r>
      <w:r>
        <w:tab/>
      </w:r>
      <w:r>
        <w:tab/>
      </w:r>
      <w:r>
        <w:tab/>
      </w:r>
      <w:r>
        <w:tab/>
      </w:r>
      <w:r>
        <w:tab/>
      </w:r>
    </w:p>
    <w:p w:rsidR="004E6815" w:rsidRPr="00AF5C6B" w:rsidRDefault="004E6815" w:rsidP="00F1646D">
      <w:pPr>
        <w:pStyle w:val="Default"/>
        <w:ind w:left="5040" w:firstLine="720"/>
      </w:pPr>
      <w:r>
        <w:t>Arnold Maciej Grossmann</w:t>
      </w:r>
    </w:p>
    <w:p w:rsidR="004E6815" w:rsidRPr="00AF5C6B" w:rsidRDefault="004E6815" w:rsidP="00137D8C">
      <w:pPr>
        <w:pStyle w:val="Default"/>
      </w:pPr>
      <w:r>
        <w:tab/>
      </w:r>
    </w:p>
    <w:p w:rsidR="004E6815" w:rsidRPr="00AF5C6B" w:rsidRDefault="004E6815" w:rsidP="00137D8C">
      <w:pPr>
        <w:pStyle w:val="Default"/>
      </w:pPr>
    </w:p>
    <w:p w:rsidR="004E6815" w:rsidRPr="00AF5C6B" w:rsidRDefault="004E6815" w:rsidP="00137D8C">
      <w:pPr>
        <w:pStyle w:val="Default"/>
      </w:pPr>
    </w:p>
    <w:p w:rsidR="004E6815" w:rsidRPr="00AF5C6B" w:rsidRDefault="004E6815" w:rsidP="00137D8C">
      <w:pPr>
        <w:pStyle w:val="Default"/>
      </w:pPr>
    </w:p>
    <w:p w:rsidR="004E6815" w:rsidRPr="00AF5C6B" w:rsidRDefault="004E6815" w:rsidP="00137D8C">
      <w:pPr>
        <w:pStyle w:val="Default"/>
      </w:pPr>
    </w:p>
    <w:p w:rsidR="004E6815" w:rsidRPr="00AF5C6B" w:rsidRDefault="004E6815" w:rsidP="00137D8C">
      <w:pPr>
        <w:pStyle w:val="Default"/>
      </w:pPr>
    </w:p>
    <w:p w:rsidR="004E6815" w:rsidRPr="00AF5C6B" w:rsidRDefault="004E6815" w:rsidP="00137D8C">
      <w:pPr>
        <w:pStyle w:val="Default"/>
      </w:pPr>
    </w:p>
    <w:p w:rsidR="004E6815" w:rsidRPr="00AF5C6B" w:rsidRDefault="004E6815" w:rsidP="00137D8C">
      <w:pPr>
        <w:pStyle w:val="Default"/>
      </w:pPr>
    </w:p>
    <w:p w:rsidR="004E6815" w:rsidRDefault="004E6815" w:rsidP="004B5356">
      <w:pPr>
        <w:autoSpaceDE w:val="0"/>
        <w:autoSpaceDN w:val="0"/>
        <w:adjustRightInd w:val="0"/>
        <w:spacing w:after="0" w:line="240" w:lineRule="auto"/>
        <w:rPr>
          <w:rFonts w:ascii="Arial-ItalicMT" w:hAnsi="Arial-ItalicMT" w:cs="Arial-ItalicMT"/>
          <w:i/>
          <w:iCs/>
        </w:rPr>
      </w:pPr>
      <w:r>
        <w:rPr>
          <w:rFonts w:ascii="Arial-ItalicMT" w:hAnsi="Arial-ItalicMT" w:cs="Arial-ItalicMT"/>
          <w:i/>
          <w:iCs/>
        </w:rPr>
        <w:t>Specyfikacja niniejsza zawiera:</w:t>
      </w:r>
    </w:p>
    <w:p w:rsidR="004E6815" w:rsidRDefault="004E6815" w:rsidP="004B5356">
      <w:pPr>
        <w:autoSpaceDE w:val="0"/>
        <w:autoSpaceDN w:val="0"/>
        <w:adjustRightInd w:val="0"/>
        <w:spacing w:after="0" w:line="240" w:lineRule="auto"/>
        <w:rPr>
          <w:rFonts w:ascii="Arial-ItalicMT" w:hAnsi="Arial-ItalicMT" w:cs="Arial-ItalicMT"/>
          <w:i/>
          <w:iCs/>
        </w:rPr>
      </w:pPr>
      <w:r>
        <w:rPr>
          <w:rFonts w:ascii="Arial-ItalicMT" w:hAnsi="Arial-ItalicMT" w:cs="Arial-ItalicMT"/>
          <w:i/>
          <w:iCs/>
        </w:rPr>
        <w:t>1. Instrukcję dla Wykonawców z opisem przedmiotu zamówienia</w:t>
      </w:r>
    </w:p>
    <w:p w:rsidR="004E6815" w:rsidRPr="00AF5C6B" w:rsidRDefault="004E6815" w:rsidP="004B5356">
      <w:pPr>
        <w:rPr>
          <w:rFonts w:ascii="Times New Roman" w:hAnsi="Times New Roman"/>
          <w:sz w:val="21"/>
          <w:szCs w:val="21"/>
        </w:rPr>
      </w:pPr>
      <w:r>
        <w:rPr>
          <w:rFonts w:ascii="Arial-ItalicMT" w:hAnsi="Arial-ItalicMT" w:cs="Arial-ItalicMT"/>
          <w:i/>
          <w:iCs/>
        </w:rPr>
        <w:t>2. Wzór umowy w sprawie zamówienia publicznego</w:t>
      </w:r>
      <w:r w:rsidRPr="00AF5C6B">
        <w:rPr>
          <w:sz w:val="21"/>
          <w:szCs w:val="21"/>
        </w:rPr>
        <w:br w:type="page"/>
      </w:r>
    </w:p>
    <w:p w:rsidR="004E6815" w:rsidRPr="00AF5C6B" w:rsidRDefault="004E6815" w:rsidP="0051204C">
      <w:pPr>
        <w:pStyle w:val="CM2"/>
        <w:rPr>
          <w:b/>
          <w:sz w:val="21"/>
          <w:szCs w:val="21"/>
        </w:rPr>
      </w:pPr>
      <w:r w:rsidRPr="00AF5C6B">
        <w:rPr>
          <w:b/>
          <w:sz w:val="21"/>
          <w:szCs w:val="21"/>
        </w:rPr>
        <w:t xml:space="preserve">Rozdział I. NAZWA (FIRMA) ORAZ ADRES ZAMAWIAJĄCEGO: </w:t>
      </w:r>
    </w:p>
    <w:p w:rsidR="004E6815" w:rsidRPr="00AF5C6B" w:rsidRDefault="004E6815" w:rsidP="006D3D8C">
      <w:pPr>
        <w:pStyle w:val="Default"/>
        <w:rPr>
          <w:sz w:val="21"/>
          <w:szCs w:val="21"/>
        </w:rPr>
      </w:pPr>
    </w:p>
    <w:p w:rsidR="004E6815" w:rsidRPr="00AF5C6B" w:rsidRDefault="004E6815" w:rsidP="000C70E6">
      <w:pPr>
        <w:pStyle w:val="CM30"/>
        <w:spacing w:after="0"/>
        <w:rPr>
          <w:sz w:val="21"/>
          <w:szCs w:val="21"/>
        </w:rPr>
      </w:pPr>
      <w:r w:rsidRPr="00AF5C6B">
        <w:rPr>
          <w:sz w:val="21"/>
          <w:szCs w:val="21"/>
        </w:rPr>
        <w:t>Gmina Szelków, Stary Szelków 39, 06-220 Stary Szelków, pow. makowski, woj. mazowieckie,</w:t>
      </w:r>
    </w:p>
    <w:p w:rsidR="004E6815" w:rsidRPr="00AF5C6B" w:rsidRDefault="004E6815" w:rsidP="000C70E6">
      <w:pPr>
        <w:pStyle w:val="CM30"/>
        <w:spacing w:after="0"/>
        <w:rPr>
          <w:sz w:val="21"/>
          <w:szCs w:val="21"/>
        </w:rPr>
      </w:pPr>
      <w:r w:rsidRPr="00AF5C6B">
        <w:rPr>
          <w:sz w:val="21"/>
          <w:szCs w:val="21"/>
        </w:rPr>
        <w:t>w imieniu której działa Wójt Gminy Szelków</w:t>
      </w:r>
    </w:p>
    <w:p w:rsidR="004E6815" w:rsidRPr="00AF5C6B" w:rsidRDefault="004E6815" w:rsidP="000C70E6">
      <w:pPr>
        <w:pStyle w:val="CM30"/>
        <w:spacing w:after="0"/>
        <w:rPr>
          <w:sz w:val="21"/>
          <w:szCs w:val="21"/>
        </w:rPr>
      </w:pPr>
      <w:r w:rsidRPr="00AF5C6B">
        <w:rPr>
          <w:sz w:val="21"/>
          <w:szCs w:val="21"/>
        </w:rPr>
        <w:t>Godziny pracy Zamawiającego:</w:t>
      </w:r>
    </w:p>
    <w:p w:rsidR="004E6815" w:rsidRPr="00AF5C6B" w:rsidRDefault="004E6815" w:rsidP="000C70E6">
      <w:pPr>
        <w:pStyle w:val="CM30"/>
        <w:spacing w:after="0"/>
        <w:rPr>
          <w:sz w:val="21"/>
          <w:szCs w:val="21"/>
        </w:rPr>
      </w:pPr>
      <w:r w:rsidRPr="00AF5C6B">
        <w:rPr>
          <w:sz w:val="21"/>
          <w:szCs w:val="21"/>
        </w:rPr>
        <w:t>poniedziałek, środa – piątek w godz. 8:00 – 16:00,</w:t>
      </w:r>
    </w:p>
    <w:p w:rsidR="004E6815" w:rsidRPr="00AF5C6B" w:rsidRDefault="004E6815" w:rsidP="00EC4584">
      <w:pPr>
        <w:pStyle w:val="Default"/>
      </w:pPr>
      <w:r w:rsidRPr="00A13947">
        <w:rPr>
          <w:sz w:val="21"/>
          <w:szCs w:val="21"/>
        </w:rPr>
        <w:t>wtorek w godz. 8:00 – 18:00</w:t>
      </w:r>
    </w:p>
    <w:p w:rsidR="004E6815" w:rsidRPr="00AF5C6B" w:rsidRDefault="004E6815" w:rsidP="000C70E6">
      <w:pPr>
        <w:pStyle w:val="CM30"/>
        <w:spacing w:after="0"/>
        <w:rPr>
          <w:sz w:val="21"/>
          <w:szCs w:val="21"/>
        </w:rPr>
      </w:pPr>
      <w:r w:rsidRPr="00AF5C6B">
        <w:rPr>
          <w:sz w:val="21"/>
          <w:szCs w:val="21"/>
        </w:rPr>
        <w:t>tel. 29 71 76 001, fax 29 71 76 004</w:t>
      </w:r>
    </w:p>
    <w:p w:rsidR="004E6815" w:rsidRPr="00AF5C6B" w:rsidRDefault="004E6815" w:rsidP="000C70E6">
      <w:pPr>
        <w:pStyle w:val="CM30"/>
        <w:spacing w:after="0"/>
        <w:rPr>
          <w:sz w:val="21"/>
          <w:szCs w:val="21"/>
        </w:rPr>
      </w:pPr>
      <w:r w:rsidRPr="00AF5C6B">
        <w:rPr>
          <w:sz w:val="21"/>
          <w:szCs w:val="21"/>
        </w:rPr>
        <w:t xml:space="preserve">e-mail do korespondencji w sprawie postępowania przetargowego: </w:t>
      </w:r>
      <w:r w:rsidRPr="00572EFA">
        <w:rPr>
          <w:sz w:val="21"/>
          <w:szCs w:val="21"/>
        </w:rPr>
        <w:t>ug_szelkow@wp.pl</w:t>
      </w:r>
    </w:p>
    <w:p w:rsidR="004E6815" w:rsidRPr="00E00E18" w:rsidRDefault="004E6815" w:rsidP="00E00E18">
      <w:pPr>
        <w:pStyle w:val="Default"/>
        <w:jc w:val="both"/>
        <w:rPr>
          <w:color w:val="auto"/>
          <w:sz w:val="21"/>
          <w:szCs w:val="21"/>
          <w:highlight w:val="green"/>
        </w:rPr>
      </w:pPr>
      <w:r w:rsidRPr="00AF5C6B">
        <w:rPr>
          <w:sz w:val="21"/>
          <w:szCs w:val="21"/>
        </w:rPr>
        <w:t xml:space="preserve">strona internetowa: </w:t>
      </w:r>
      <w:hyperlink r:id="rId7" w:history="1">
        <w:r w:rsidRPr="00572EFA">
          <w:rPr>
            <w:rStyle w:val="Hyperlink"/>
            <w:sz w:val="21"/>
            <w:szCs w:val="21"/>
          </w:rPr>
          <w:t>www.bip.szelkow.pl</w:t>
        </w:r>
      </w:hyperlink>
    </w:p>
    <w:p w:rsidR="004E6815" w:rsidRPr="00AF5C6B" w:rsidRDefault="004E6815" w:rsidP="000C70E6">
      <w:pPr>
        <w:pStyle w:val="CM30"/>
        <w:spacing w:after="0"/>
        <w:rPr>
          <w:sz w:val="21"/>
          <w:szCs w:val="21"/>
        </w:rPr>
      </w:pPr>
    </w:p>
    <w:p w:rsidR="004E6815" w:rsidRPr="00AF5C6B" w:rsidRDefault="004E6815" w:rsidP="0051204C">
      <w:pPr>
        <w:pStyle w:val="CM2"/>
        <w:rPr>
          <w:b/>
          <w:sz w:val="21"/>
          <w:szCs w:val="21"/>
        </w:rPr>
      </w:pPr>
      <w:r w:rsidRPr="00AF5C6B">
        <w:rPr>
          <w:b/>
          <w:sz w:val="21"/>
          <w:szCs w:val="21"/>
        </w:rPr>
        <w:t xml:space="preserve">Rozdział II. TRYB UDZIELENIA ZAMÓWIENIA </w:t>
      </w:r>
    </w:p>
    <w:p w:rsidR="004E6815" w:rsidRPr="00AF5C6B" w:rsidRDefault="004E6815" w:rsidP="006D3D8C">
      <w:pPr>
        <w:pStyle w:val="Default"/>
        <w:rPr>
          <w:sz w:val="21"/>
          <w:szCs w:val="21"/>
        </w:rPr>
      </w:pPr>
    </w:p>
    <w:p w:rsidR="004E6815" w:rsidRPr="00AF5C6B" w:rsidRDefault="004E6815" w:rsidP="00954232">
      <w:pPr>
        <w:pStyle w:val="Default"/>
        <w:numPr>
          <w:ilvl w:val="0"/>
          <w:numId w:val="1"/>
        </w:numPr>
        <w:ind w:left="426" w:hanging="425"/>
        <w:jc w:val="both"/>
        <w:rPr>
          <w:color w:val="auto"/>
          <w:sz w:val="21"/>
          <w:szCs w:val="21"/>
        </w:rPr>
      </w:pPr>
      <w:r w:rsidRPr="00AF5C6B">
        <w:rPr>
          <w:color w:val="auto"/>
          <w:sz w:val="21"/>
          <w:szCs w:val="21"/>
        </w:rPr>
        <w:t>Postępowanie o udzielenie zamówienia publicznego prowadzone jest w trybie przetargu nieograniczonego na postawie ustawy z dnia 29 stycznia 2004 r</w:t>
      </w:r>
      <w:r>
        <w:rPr>
          <w:color w:val="auto"/>
          <w:sz w:val="21"/>
          <w:szCs w:val="21"/>
        </w:rPr>
        <w:t>. -</w:t>
      </w:r>
      <w:r w:rsidRPr="00AF5C6B">
        <w:rPr>
          <w:color w:val="auto"/>
          <w:sz w:val="21"/>
          <w:szCs w:val="21"/>
        </w:rPr>
        <w:t xml:space="preserve"> Prawo zamówień publicznych </w:t>
      </w:r>
      <w:r w:rsidRPr="00BC0C6A">
        <w:rPr>
          <w:color w:val="auto"/>
          <w:sz w:val="21"/>
          <w:szCs w:val="21"/>
        </w:rPr>
        <w:t>(Dz. U. z 2016 r</w:t>
      </w:r>
      <w:r>
        <w:rPr>
          <w:color w:val="auto"/>
          <w:sz w:val="21"/>
          <w:szCs w:val="21"/>
        </w:rPr>
        <w:t xml:space="preserve">. </w:t>
      </w:r>
      <w:r w:rsidRPr="00BC0C6A">
        <w:rPr>
          <w:color w:val="auto"/>
          <w:sz w:val="21"/>
          <w:szCs w:val="21"/>
        </w:rPr>
        <w:t>poz. 831, z późn. zm.),</w:t>
      </w:r>
      <w:r w:rsidRPr="00AF5C6B">
        <w:rPr>
          <w:color w:val="auto"/>
          <w:sz w:val="21"/>
          <w:szCs w:val="21"/>
        </w:rPr>
        <w:t xml:space="preserve"> zwanej dalej „ustawą PZP” </w:t>
      </w:r>
    </w:p>
    <w:p w:rsidR="004E6815" w:rsidRPr="00AF5C6B" w:rsidRDefault="004E6815" w:rsidP="00954232">
      <w:pPr>
        <w:pStyle w:val="Default"/>
        <w:numPr>
          <w:ilvl w:val="0"/>
          <w:numId w:val="1"/>
        </w:numPr>
        <w:ind w:left="426" w:hanging="425"/>
        <w:jc w:val="both"/>
        <w:rPr>
          <w:color w:val="auto"/>
          <w:sz w:val="21"/>
          <w:szCs w:val="21"/>
        </w:rPr>
      </w:pPr>
      <w:r w:rsidRPr="00AF5C6B">
        <w:rPr>
          <w:color w:val="auto"/>
          <w:sz w:val="21"/>
          <w:szCs w:val="21"/>
        </w:rPr>
        <w:t>Wartość zamówienia jest mniejsza od kwoty określonej w przepisach wydanych na podstawie art. 11 ust. 8 ustawy z dnia 29 stycznia 2004 r.</w:t>
      </w:r>
      <w:r>
        <w:rPr>
          <w:color w:val="auto"/>
          <w:sz w:val="21"/>
          <w:szCs w:val="21"/>
        </w:rPr>
        <w:t xml:space="preserve"> -</w:t>
      </w:r>
      <w:r w:rsidRPr="00AF5C6B">
        <w:rPr>
          <w:color w:val="auto"/>
          <w:sz w:val="21"/>
          <w:szCs w:val="21"/>
        </w:rPr>
        <w:t xml:space="preserve"> Prawo zamówień publicznych w odniesieniu do usług i dostaw lub robót budowlanych. </w:t>
      </w:r>
    </w:p>
    <w:p w:rsidR="004E6815" w:rsidRPr="00AF5C6B" w:rsidRDefault="004E6815" w:rsidP="00954232">
      <w:pPr>
        <w:pStyle w:val="Default"/>
        <w:numPr>
          <w:ilvl w:val="0"/>
          <w:numId w:val="1"/>
        </w:numPr>
        <w:ind w:left="426" w:hanging="425"/>
        <w:jc w:val="both"/>
        <w:rPr>
          <w:color w:val="auto"/>
          <w:sz w:val="21"/>
          <w:szCs w:val="21"/>
        </w:rPr>
      </w:pPr>
      <w:r w:rsidRPr="00AF5C6B">
        <w:rPr>
          <w:color w:val="auto"/>
          <w:sz w:val="21"/>
          <w:szCs w:val="21"/>
        </w:rPr>
        <w:t>W zakresie nieuregulowanym w niniejszej specyfikacji istotnych warunków zamówienia, zwan</w:t>
      </w:r>
      <w:r>
        <w:rPr>
          <w:color w:val="auto"/>
          <w:sz w:val="21"/>
          <w:szCs w:val="21"/>
        </w:rPr>
        <w:t>ej</w:t>
      </w:r>
      <w:r w:rsidRPr="00AF5C6B">
        <w:rPr>
          <w:color w:val="auto"/>
          <w:sz w:val="21"/>
          <w:szCs w:val="21"/>
        </w:rPr>
        <w:t xml:space="preserve"> dalej „SIWZ”, zastosowanie mają przepisy ustawy P</w:t>
      </w:r>
      <w:r>
        <w:rPr>
          <w:color w:val="auto"/>
          <w:sz w:val="21"/>
          <w:szCs w:val="21"/>
        </w:rPr>
        <w:t>ZP</w:t>
      </w:r>
      <w:r w:rsidRPr="00AF5C6B">
        <w:rPr>
          <w:color w:val="auto"/>
          <w:sz w:val="21"/>
          <w:szCs w:val="21"/>
        </w:rPr>
        <w:t xml:space="preserve"> oraz aktów wykonawczych wydanych na jej podstawie. </w:t>
      </w:r>
    </w:p>
    <w:p w:rsidR="004E6815" w:rsidRDefault="004E6815" w:rsidP="0051204C">
      <w:pPr>
        <w:pStyle w:val="Default"/>
        <w:rPr>
          <w:b/>
          <w:color w:val="auto"/>
          <w:sz w:val="21"/>
          <w:szCs w:val="21"/>
        </w:rPr>
      </w:pPr>
    </w:p>
    <w:p w:rsidR="004E6815" w:rsidRPr="00AF5C6B" w:rsidRDefault="004E6815" w:rsidP="0051204C">
      <w:pPr>
        <w:pStyle w:val="Default"/>
        <w:rPr>
          <w:b/>
          <w:color w:val="auto"/>
          <w:sz w:val="20"/>
          <w:szCs w:val="20"/>
        </w:rPr>
      </w:pPr>
      <w:r w:rsidRPr="00AF5C6B">
        <w:rPr>
          <w:b/>
          <w:color w:val="auto"/>
          <w:sz w:val="21"/>
          <w:szCs w:val="21"/>
        </w:rPr>
        <w:t xml:space="preserve">Rozdział III. </w:t>
      </w:r>
      <w:r w:rsidRPr="00AF5C6B">
        <w:rPr>
          <w:b/>
          <w:color w:val="auto"/>
          <w:sz w:val="20"/>
          <w:szCs w:val="20"/>
        </w:rPr>
        <w:t xml:space="preserve">OPIS PRZEDMIOTU ZAMÓWIENIA </w:t>
      </w:r>
    </w:p>
    <w:p w:rsidR="004E6815" w:rsidRPr="00AF5C6B" w:rsidRDefault="004E6815" w:rsidP="0051204C">
      <w:pPr>
        <w:pStyle w:val="Default"/>
        <w:rPr>
          <w:color w:val="auto"/>
          <w:sz w:val="20"/>
          <w:szCs w:val="20"/>
        </w:rPr>
      </w:pPr>
    </w:p>
    <w:p w:rsidR="004E6815" w:rsidRPr="003C322F" w:rsidRDefault="004E6815" w:rsidP="00093654">
      <w:pPr>
        <w:pStyle w:val="CM4"/>
        <w:numPr>
          <w:ilvl w:val="0"/>
          <w:numId w:val="4"/>
        </w:numPr>
        <w:ind w:left="426" w:hanging="426"/>
        <w:rPr>
          <w:sz w:val="21"/>
          <w:szCs w:val="21"/>
        </w:rPr>
      </w:pPr>
      <w:r w:rsidRPr="003C322F">
        <w:rPr>
          <w:sz w:val="21"/>
          <w:szCs w:val="21"/>
        </w:rPr>
        <w:t xml:space="preserve">Nazwa zadania: </w:t>
      </w:r>
    </w:p>
    <w:p w:rsidR="004E6815" w:rsidRPr="00DB6A46" w:rsidRDefault="004E6815" w:rsidP="004B5356">
      <w:pPr>
        <w:shd w:val="clear" w:color="auto" w:fill="FFFFFF"/>
        <w:autoSpaceDE w:val="0"/>
        <w:jc w:val="center"/>
        <w:rPr>
          <w:rFonts w:ascii="Arial" w:hAnsi="Arial" w:cs="Arial"/>
          <w:b/>
          <w:bCs/>
          <w:i/>
          <w:lang w:eastAsia="ar-SA"/>
        </w:rPr>
      </w:pPr>
      <w:r w:rsidRPr="00DB6A46">
        <w:rPr>
          <w:rFonts w:ascii="Arial" w:hAnsi="Arial" w:cs="Arial"/>
          <w:b/>
          <w:i/>
        </w:rPr>
        <w:t>„Odbiór i zagospodarowanie odpadów komunalnych  z terenu Gminy Szelków”</w:t>
      </w:r>
    </w:p>
    <w:p w:rsidR="004E6815" w:rsidRDefault="004E6815" w:rsidP="004B5356">
      <w:pPr>
        <w:autoSpaceDE w:val="0"/>
        <w:autoSpaceDN w:val="0"/>
        <w:adjustRightInd w:val="0"/>
        <w:spacing w:after="0" w:line="240" w:lineRule="auto"/>
        <w:rPr>
          <w:rFonts w:ascii="Arial-BoldMT" w:hAnsi="Arial-BoldMT" w:cs="Arial-BoldMT"/>
          <w:b/>
          <w:bCs/>
        </w:rPr>
      </w:pPr>
      <w:r>
        <w:rPr>
          <w:rFonts w:ascii="Arial-BoldMT" w:hAnsi="Arial-BoldMT" w:cs="Arial-BoldMT"/>
          <w:b/>
          <w:bCs/>
        </w:rPr>
        <w:t>2. Opis przedmiotu zamówienia</w:t>
      </w:r>
    </w:p>
    <w:p w:rsidR="004E6815" w:rsidRDefault="004E6815" w:rsidP="004B5356">
      <w:pPr>
        <w:autoSpaceDE w:val="0"/>
        <w:autoSpaceDN w:val="0"/>
        <w:adjustRightInd w:val="0"/>
        <w:spacing w:after="0" w:line="240" w:lineRule="auto"/>
        <w:rPr>
          <w:rFonts w:ascii="Arial-BoldMT" w:hAnsi="Arial-BoldMT" w:cs="Arial-BoldMT"/>
          <w:b/>
          <w:bCs/>
        </w:rPr>
      </w:pPr>
    </w:p>
    <w:p w:rsidR="004E6815" w:rsidRDefault="004E6815" w:rsidP="004B5356">
      <w:pPr>
        <w:autoSpaceDE w:val="0"/>
        <w:autoSpaceDN w:val="0"/>
        <w:adjustRightInd w:val="0"/>
        <w:spacing w:after="0" w:line="240" w:lineRule="auto"/>
        <w:rPr>
          <w:rFonts w:ascii="Arial-BoldMT" w:hAnsi="Arial-BoldMT" w:cs="Arial-BoldMT"/>
          <w:b/>
          <w:bCs/>
        </w:rPr>
      </w:pPr>
      <w:r>
        <w:rPr>
          <w:rFonts w:ascii="Arial-BoldMT" w:hAnsi="Arial-BoldMT" w:cs="Arial-BoldMT"/>
          <w:b/>
          <w:bCs/>
        </w:rPr>
        <w:t>Klasyfikacja usługi wg wspólnego słownika zamówień</w:t>
      </w:r>
    </w:p>
    <w:p w:rsidR="004E6815" w:rsidRDefault="004E6815" w:rsidP="004B5356">
      <w:pPr>
        <w:autoSpaceDE w:val="0"/>
        <w:autoSpaceDN w:val="0"/>
        <w:adjustRightInd w:val="0"/>
        <w:spacing w:after="0" w:line="240" w:lineRule="auto"/>
        <w:rPr>
          <w:rFonts w:ascii="ArialMT" w:hAnsi="ArialMT" w:cs="ArialMT"/>
        </w:rPr>
      </w:pPr>
      <w:r>
        <w:rPr>
          <w:rFonts w:ascii="ArialMT" w:hAnsi="ArialMT" w:cs="ArialMT"/>
        </w:rPr>
        <w:t>KOD GŁÓWNY:</w:t>
      </w:r>
    </w:p>
    <w:p w:rsidR="004E6815" w:rsidRDefault="004E6815" w:rsidP="004B5356">
      <w:pPr>
        <w:autoSpaceDE w:val="0"/>
        <w:autoSpaceDN w:val="0"/>
        <w:adjustRightInd w:val="0"/>
        <w:spacing w:after="0" w:line="240" w:lineRule="auto"/>
        <w:rPr>
          <w:rFonts w:ascii="ArialMT" w:hAnsi="ArialMT" w:cs="ArialMT"/>
        </w:rPr>
      </w:pPr>
      <w:r>
        <w:rPr>
          <w:rFonts w:ascii="ArialMT" w:hAnsi="ArialMT" w:cs="ArialMT"/>
        </w:rPr>
        <w:t>CPV 90500000-2 Usługi związane z odpadami</w:t>
      </w:r>
    </w:p>
    <w:p w:rsidR="004E6815" w:rsidRDefault="004E6815" w:rsidP="004B5356">
      <w:pPr>
        <w:autoSpaceDE w:val="0"/>
        <w:autoSpaceDN w:val="0"/>
        <w:adjustRightInd w:val="0"/>
        <w:spacing w:after="0" w:line="240" w:lineRule="auto"/>
        <w:rPr>
          <w:rFonts w:ascii="ArialMT" w:hAnsi="ArialMT" w:cs="ArialMT"/>
        </w:rPr>
      </w:pPr>
      <w:r>
        <w:rPr>
          <w:rFonts w:ascii="ArialMT" w:hAnsi="ArialMT" w:cs="ArialMT"/>
        </w:rPr>
        <w:t>KODY DODATKOWE:</w:t>
      </w:r>
    </w:p>
    <w:p w:rsidR="004E6815" w:rsidRDefault="004E6815" w:rsidP="004B5356">
      <w:pPr>
        <w:autoSpaceDE w:val="0"/>
        <w:autoSpaceDN w:val="0"/>
        <w:adjustRightInd w:val="0"/>
        <w:spacing w:after="0" w:line="240" w:lineRule="auto"/>
        <w:rPr>
          <w:rFonts w:ascii="ArialMT" w:hAnsi="ArialMT" w:cs="ArialMT"/>
        </w:rPr>
      </w:pPr>
      <w:r>
        <w:rPr>
          <w:rFonts w:ascii="ArialMT" w:hAnsi="ArialMT" w:cs="ArialMT"/>
        </w:rPr>
        <w:t>CPV 90513100-7 Usługi wywozu odpadów pochodzących z gospodarstw domowych</w:t>
      </w:r>
    </w:p>
    <w:p w:rsidR="004E6815" w:rsidRDefault="004E6815" w:rsidP="004B5356">
      <w:pPr>
        <w:autoSpaceDE w:val="0"/>
        <w:autoSpaceDN w:val="0"/>
        <w:adjustRightInd w:val="0"/>
        <w:spacing w:after="0" w:line="240" w:lineRule="auto"/>
        <w:rPr>
          <w:rFonts w:ascii="ArialMT" w:hAnsi="ArialMT" w:cs="ArialMT"/>
        </w:rPr>
      </w:pPr>
      <w:r>
        <w:rPr>
          <w:rFonts w:ascii="ArialMT" w:hAnsi="ArialMT" w:cs="ArialMT"/>
        </w:rPr>
        <w:t>CPV 90533000-2 Usługi zagospodarowania odpadów</w:t>
      </w:r>
    </w:p>
    <w:p w:rsidR="004E6815" w:rsidRPr="00403107" w:rsidRDefault="004E6815" w:rsidP="004B5356">
      <w:pPr>
        <w:autoSpaceDE w:val="0"/>
        <w:autoSpaceDN w:val="0"/>
        <w:adjustRightInd w:val="0"/>
        <w:spacing w:after="0" w:line="240" w:lineRule="auto"/>
        <w:rPr>
          <w:rFonts w:ascii="ArialMT" w:hAnsi="ArialMT" w:cs="ArialMT"/>
        </w:rPr>
      </w:pPr>
    </w:p>
    <w:p w:rsidR="004E6815" w:rsidRPr="00403107" w:rsidRDefault="004E6815" w:rsidP="00403107">
      <w:pPr>
        <w:pStyle w:val="BodyText3"/>
        <w:jc w:val="both"/>
        <w:rPr>
          <w:b w:val="0"/>
          <w:color w:val="auto"/>
          <w:szCs w:val="24"/>
        </w:rPr>
      </w:pPr>
      <w:r w:rsidRPr="00403107">
        <w:rPr>
          <w:b w:val="0"/>
          <w:color w:val="auto"/>
          <w:szCs w:val="24"/>
        </w:rPr>
        <w:t>Przedmiotem zamówienia jest odbiór i zagospodarowanie wszystkich odpadów</w:t>
      </w:r>
    </w:p>
    <w:p w:rsidR="004E6815" w:rsidRPr="00403107" w:rsidRDefault="004E6815" w:rsidP="004B5356">
      <w:pPr>
        <w:autoSpaceDE w:val="0"/>
        <w:autoSpaceDN w:val="0"/>
        <w:adjustRightInd w:val="0"/>
        <w:spacing w:after="0" w:line="240" w:lineRule="auto"/>
        <w:rPr>
          <w:rFonts w:ascii="Times New Roman" w:hAnsi="Times New Roman"/>
          <w:bCs/>
          <w:sz w:val="24"/>
          <w:szCs w:val="24"/>
        </w:rPr>
      </w:pPr>
      <w:r w:rsidRPr="00403107">
        <w:rPr>
          <w:rFonts w:ascii="Times New Roman" w:hAnsi="Times New Roman"/>
          <w:bCs/>
          <w:sz w:val="24"/>
          <w:szCs w:val="24"/>
        </w:rPr>
        <w:t>komunalnych zmieszanych oraz gromadzonych w sposób selektywny od właścicieli</w:t>
      </w:r>
    </w:p>
    <w:p w:rsidR="004E6815" w:rsidRPr="00403107" w:rsidRDefault="004E6815" w:rsidP="004B5356">
      <w:pPr>
        <w:autoSpaceDE w:val="0"/>
        <w:autoSpaceDN w:val="0"/>
        <w:adjustRightInd w:val="0"/>
        <w:spacing w:after="0" w:line="240" w:lineRule="auto"/>
        <w:rPr>
          <w:rFonts w:ascii="Times New Roman" w:hAnsi="Times New Roman"/>
          <w:bCs/>
          <w:sz w:val="24"/>
          <w:szCs w:val="24"/>
        </w:rPr>
      </w:pPr>
      <w:r w:rsidRPr="00403107">
        <w:rPr>
          <w:rFonts w:ascii="Times New Roman" w:hAnsi="Times New Roman"/>
          <w:bCs/>
          <w:sz w:val="24"/>
          <w:szCs w:val="24"/>
        </w:rPr>
        <w:t xml:space="preserve">nieruchomości zamieszkałych </w:t>
      </w:r>
      <w:r>
        <w:rPr>
          <w:rFonts w:ascii="Times New Roman" w:hAnsi="Times New Roman"/>
          <w:bCs/>
          <w:sz w:val="24"/>
          <w:szCs w:val="24"/>
        </w:rPr>
        <w:t>na</w:t>
      </w:r>
      <w:r w:rsidRPr="00403107">
        <w:rPr>
          <w:rFonts w:ascii="Times New Roman" w:hAnsi="Times New Roman"/>
          <w:bCs/>
          <w:sz w:val="24"/>
          <w:szCs w:val="24"/>
        </w:rPr>
        <w:t xml:space="preserve"> teren</w:t>
      </w:r>
      <w:r>
        <w:rPr>
          <w:rFonts w:ascii="Times New Roman" w:hAnsi="Times New Roman"/>
          <w:bCs/>
          <w:sz w:val="24"/>
          <w:szCs w:val="24"/>
        </w:rPr>
        <w:t>ie</w:t>
      </w:r>
      <w:r w:rsidRPr="00403107">
        <w:rPr>
          <w:rFonts w:ascii="Times New Roman" w:hAnsi="Times New Roman"/>
          <w:bCs/>
          <w:sz w:val="24"/>
          <w:szCs w:val="24"/>
        </w:rPr>
        <w:t xml:space="preserve"> Gminy Szelków.</w:t>
      </w:r>
    </w:p>
    <w:p w:rsidR="004E6815" w:rsidRDefault="004E6815" w:rsidP="004B5356">
      <w:pPr>
        <w:autoSpaceDE w:val="0"/>
        <w:autoSpaceDN w:val="0"/>
        <w:adjustRightInd w:val="0"/>
        <w:spacing w:after="0" w:line="240" w:lineRule="auto"/>
        <w:rPr>
          <w:rFonts w:ascii="Arial-BoldMT" w:hAnsi="Arial-BoldMT" w:cs="Arial-BoldMT"/>
          <w:b/>
          <w:bCs/>
        </w:rPr>
      </w:pPr>
    </w:p>
    <w:p w:rsidR="004E6815" w:rsidRDefault="004E6815" w:rsidP="004B5356">
      <w:pPr>
        <w:autoSpaceDE w:val="0"/>
        <w:autoSpaceDN w:val="0"/>
        <w:adjustRightInd w:val="0"/>
        <w:spacing w:after="0" w:line="240" w:lineRule="auto"/>
        <w:rPr>
          <w:rFonts w:ascii="ArialMT" w:hAnsi="ArialMT" w:cs="ArialMT"/>
        </w:rPr>
      </w:pPr>
      <w:r>
        <w:rPr>
          <w:rFonts w:ascii="ArialMT" w:hAnsi="ArialMT" w:cs="ArialMT"/>
        </w:rPr>
        <w:t xml:space="preserve">2.1 W ramach zamówienia Wykonawca zobowiązany jest odbierać i </w:t>
      </w:r>
      <w:r w:rsidRPr="00403107">
        <w:rPr>
          <w:rFonts w:ascii="ArialMT" w:hAnsi="ArialMT" w:cs="ArialMT"/>
        </w:rPr>
        <w:t>zagospodarować</w:t>
      </w:r>
    </w:p>
    <w:p w:rsidR="004E6815" w:rsidRDefault="004E6815" w:rsidP="004B5356">
      <w:pPr>
        <w:autoSpaceDE w:val="0"/>
        <w:autoSpaceDN w:val="0"/>
        <w:adjustRightInd w:val="0"/>
        <w:spacing w:after="0" w:line="240" w:lineRule="auto"/>
        <w:rPr>
          <w:rFonts w:ascii="ArialMT" w:hAnsi="ArialMT" w:cs="ArialMT"/>
        </w:rPr>
      </w:pPr>
      <w:r>
        <w:rPr>
          <w:rFonts w:ascii="ArialMT" w:hAnsi="ArialMT" w:cs="ArialMT"/>
        </w:rPr>
        <w:t>odpady ze wszystkich nieruchomości zamieszkałych na terenie Gminy Szelków.</w:t>
      </w:r>
    </w:p>
    <w:p w:rsidR="004E6815" w:rsidRDefault="004E6815" w:rsidP="004B5356">
      <w:pPr>
        <w:autoSpaceDE w:val="0"/>
        <w:autoSpaceDN w:val="0"/>
        <w:adjustRightInd w:val="0"/>
        <w:spacing w:after="0" w:line="240" w:lineRule="auto"/>
        <w:rPr>
          <w:rFonts w:ascii="ArialMT" w:hAnsi="ArialMT" w:cs="ArialMT"/>
        </w:rPr>
      </w:pPr>
      <w:r>
        <w:rPr>
          <w:rFonts w:ascii="ArialMT" w:hAnsi="ArialMT" w:cs="ArialMT"/>
        </w:rPr>
        <w:t>Wykonawca odbierający odpady komunalne od właścicieli nieruchomości zobowiązany jest</w:t>
      </w:r>
    </w:p>
    <w:p w:rsidR="004E6815" w:rsidRDefault="004E6815" w:rsidP="004B5356">
      <w:pPr>
        <w:autoSpaceDE w:val="0"/>
        <w:autoSpaceDN w:val="0"/>
        <w:adjustRightInd w:val="0"/>
        <w:spacing w:after="0" w:line="240" w:lineRule="auto"/>
        <w:rPr>
          <w:rFonts w:ascii="ArialMT" w:hAnsi="ArialMT" w:cs="ArialMT"/>
        </w:rPr>
      </w:pPr>
      <w:r>
        <w:rPr>
          <w:rFonts w:ascii="ArialMT" w:hAnsi="ArialMT" w:cs="ArialMT"/>
        </w:rPr>
        <w:t>do:</w:t>
      </w:r>
    </w:p>
    <w:p w:rsidR="004E6815" w:rsidRDefault="004E6815" w:rsidP="004B5356">
      <w:pPr>
        <w:autoSpaceDE w:val="0"/>
        <w:autoSpaceDN w:val="0"/>
        <w:adjustRightInd w:val="0"/>
        <w:spacing w:after="0" w:line="240" w:lineRule="auto"/>
        <w:rPr>
          <w:rFonts w:ascii="ArialMT" w:hAnsi="ArialMT" w:cs="ArialMT"/>
        </w:rPr>
      </w:pPr>
      <w:r>
        <w:rPr>
          <w:rFonts w:ascii="ArialMT" w:hAnsi="ArialMT" w:cs="ArialMT"/>
        </w:rPr>
        <w:t>1/ przekazywania odebranych od właścicieli nieruchomości selektywnie zebranych odpadów</w:t>
      </w:r>
    </w:p>
    <w:p w:rsidR="004E6815" w:rsidRDefault="004E6815" w:rsidP="004B5356">
      <w:pPr>
        <w:autoSpaceDE w:val="0"/>
        <w:autoSpaceDN w:val="0"/>
        <w:adjustRightInd w:val="0"/>
        <w:spacing w:after="0" w:line="240" w:lineRule="auto"/>
        <w:rPr>
          <w:rFonts w:ascii="ArialMT" w:hAnsi="ArialMT" w:cs="ArialMT"/>
        </w:rPr>
      </w:pPr>
      <w:r>
        <w:rPr>
          <w:rFonts w:ascii="ArialMT" w:hAnsi="ArialMT" w:cs="ArialMT"/>
        </w:rPr>
        <w:t>komunalnych do instalacji odzysku i unieszkodliwiania odpadów, zgodnie z hierarchią</w:t>
      </w:r>
    </w:p>
    <w:p w:rsidR="004E6815" w:rsidRPr="001C7126" w:rsidRDefault="004E6815" w:rsidP="004B5356">
      <w:pPr>
        <w:autoSpaceDE w:val="0"/>
        <w:autoSpaceDN w:val="0"/>
        <w:adjustRightInd w:val="0"/>
        <w:spacing w:after="0" w:line="240" w:lineRule="auto"/>
        <w:rPr>
          <w:rFonts w:ascii="ArialMT" w:hAnsi="ArialMT" w:cs="ArialMT"/>
        </w:rPr>
      </w:pPr>
      <w:r>
        <w:rPr>
          <w:rFonts w:ascii="ArialMT" w:hAnsi="ArialMT" w:cs="ArialMT"/>
        </w:rPr>
        <w:t xml:space="preserve">postępowania z odpadami, </w:t>
      </w:r>
      <w:r w:rsidRPr="001C7126">
        <w:rPr>
          <w:rFonts w:ascii="ArialMT" w:hAnsi="ArialMT" w:cs="ArialMT"/>
        </w:rPr>
        <w:t>o której mowa w ustawie z dnia 14 grudnia 2012r. o odpadach</w:t>
      </w:r>
    </w:p>
    <w:p w:rsidR="004E6815" w:rsidRPr="001C7126" w:rsidRDefault="004E6815" w:rsidP="004B5356">
      <w:pPr>
        <w:autoSpaceDE w:val="0"/>
        <w:autoSpaceDN w:val="0"/>
        <w:adjustRightInd w:val="0"/>
        <w:spacing w:after="0" w:line="240" w:lineRule="auto"/>
        <w:rPr>
          <w:rFonts w:ascii="ArialMT" w:hAnsi="ArialMT" w:cs="ArialMT"/>
        </w:rPr>
      </w:pPr>
      <w:r w:rsidRPr="001C7126">
        <w:rPr>
          <w:rFonts w:ascii="ArialMT" w:hAnsi="ArialMT" w:cs="ArialMT"/>
        </w:rPr>
        <w:t>(Dz. U. z 2016r. poz. 1987, z późn. zm.),</w:t>
      </w:r>
    </w:p>
    <w:p w:rsidR="004E6815" w:rsidRDefault="004E6815" w:rsidP="004B5356">
      <w:pPr>
        <w:autoSpaceDE w:val="0"/>
        <w:autoSpaceDN w:val="0"/>
        <w:adjustRightInd w:val="0"/>
        <w:spacing w:after="0" w:line="240" w:lineRule="auto"/>
        <w:rPr>
          <w:rFonts w:ascii="ArialMT" w:hAnsi="ArialMT" w:cs="ArialMT"/>
        </w:rPr>
      </w:pPr>
      <w:r>
        <w:rPr>
          <w:rFonts w:ascii="ArialMT" w:hAnsi="ArialMT" w:cs="ArialMT"/>
        </w:rPr>
        <w:t>2/ przekazywania odebranych od właścicieli nieruchomości zmieszanych odpadów</w:t>
      </w:r>
    </w:p>
    <w:p w:rsidR="004E6815" w:rsidRDefault="004E6815" w:rsidP="004B5356">
      <w:pPr>
        <w:autoSpaceDE w:val="0"/>
        <w:autoSpaceDN w:val="0"/>
        <w:adjustRightInd w:val="0"/>
        <w:spacing w:after="0" w:line="240" w:lineRule="auto"/>
        <w:rPr>
          <w:rFonts w:ascii="ArialMT" w:hAnsi="ArialMT" w:cs="ArialMT"/>
        </w:rPr>
      </w:pPr>
      <w:r>
        <w:rPr>
          <w:rFonts w:ascii="ArialMT" w:hAnsi="ArialMT" w:cs="ArialMT"/>
        </w:rPr>
        <w:t>komunalnych, odpadów zielonych oraz pozostałości z sortowania odpadów komunalnych</w:t>
      </w:r>
    </w:p>
    <w:p w:rsidR="004E6815" w:rsidRDefault="004E6815" w:rsidP="004B5356">
      <w:pPr>
        <w:autoSpaceDE w:val="0"/>
        <w:autoSpaceDN w:val="0"/>
        <w:adjustRightInd w:val="0"/>
        <w:spacing w:after="0" w:line="240" w:lineRule="auto"/>
        <w:rPr>
          <w:rFonts w:ascii="ArialMT" w:hAnsi="ArialMT" w:cs="ArialMT"/>
        </w:rPr>
      </w:pPr>
      <w:r>
        <w:rPr>
          <w:rFonts w:ascii="ArialMT" w:hAnsi="ArialMT" w:cs="ArialMT"/>
        </w:rPr>
        <w:t>przeznaczonych do składowania do regionalnej instalacji do przetwarzania odpadów</w:t>
      </w:r>
    </w:p>
    <w:p w:rsidR="004E6815" w:rsidRDefault="004E6815" w:rsidP="004B5356">
      <w:pPr>
        <w:autoSpaceDE w:val="0"/>
        <w:autoSpaceDN w:val="0"/>
        <w:adjustRightInd w:val="0"/>
        <w:spacing w:after="0" w:line="240" w:lineRule="auto"/>
        <w:rPr>
          <w:rFonts w:ascii="ArialMT" w:hAnsi="ArialMT" w:cs="ArialMT"/>
        </w:rPr>
      </w:pPr>
      <w:r>
        <w:rPr>
          <w:rFonts w:ascii="ArialMT" w:hAnsi="ArialMT" w:cs="ArialMT"/>
        </w:rPr>
        <w:t>komunalnych wynikającej z wojewódzkiego planu gospodarki odpadami.</w:t>
      </w:r>
    </w:p>
    <w:p w:rsidR="004E6815" w:rsidRDefault="004E6815" w:rsidP="004B5356">
      <w:pPr>
        <w:autoSpaceDE w:val="0"/>
        <w:autoSpaceDN w:val="0"/>
        <w:adjustRightInd w:val="0"/>
        <w:spacing w:after="0" w:line="240" w:lineRule="auto"/>
        <w:rPr>
          <w:rFonts w:ascii="ArialMT" w:hAnsi="ArialMT" w:cs="ArialMT"/>
        </w:rPr>
      </w:pPr>
    </w:p>
    <w:p w:rsidR="004E6815" w:rsidRDefault="004E6815" w:rsidP="004B5356">
      <w:pPr>
        <w:autoSpaceDE w:val="0"/>
        <w:autoSpaceDN w:val="0"/>
        <w:adjustRightInd w:val="0"/>
        <w:spacing w:after="0" w:line="240" w:lineRule="auto"/>
        <w:rPr>
          <w:rFonts w:ascii="Arial-BoldMT" w:hAnsi="Arial-BoldMT" w:cs="Arial-BoldMT"/>
          <w:b/>
          <w:bCs/>
        </w:rPr>
      </w:pPr>
      <w:r>
        <w:rPr>
          <w:rFonts w:ascii="ArialMT" w:hAnsi="ArialMT" w:cs="ArialMT"/>
        </w:rPr>
        <w:t xml:space="preserve">2.2. Powierzchnia Gminy Szelków: </w:t>
      </w:r>
      <w:r>
        <w:rPr>
          <w:rFonts w:ascii="Arial-BoldMT" w:hAnsi="Arial-BoldMT" w:cs="Arial-BoldMT"/>
          <w:b/>
          <w:bCs/>
        </w:rPr>
        <w:t>113,21 km².</w:t>
      </w:r>
    </w:p>
    <w:p w:rsidR="004E6815" w:rsidRDefault="004E6815" w:rsidP="004B5356">
      <w:pPr>
        <w:autoSpaceDE w:val="0"/>
        <w:autoSpaceDN w:val="0"/>
        <w:adjustRightInd w:val="0"/>
        <w:spacing w:after="0" w:line="240" w:lineRule="auto"/>
        <w:rPr>
          <w:rFonts w:ascii="ArialMT" w:hAnsi="ArialMT" w:cs="ArialMT"/>
        </w:rPr>
      </w:pPr>
      <w:r>
        <w:rPr>
          <w:rFonts w:ascii="ArialMT" w:hAnsi="ArialMT" w:cs="ArialMT"/>
        </w:rPr>
        <w:t>2.3. Liczba mieszkańców zameldowanych na pobyt stały na terenie Gminy Szelków wg</w:t>
      </w:r>
    </w:p>
    <w:p w:rsidR="004E6815" w:rsidRDefault="004E6815" w:rsidP="004B5356">
      <w:pPr>
        <w:autoSpaceDE w:val="0"/>
        <w:autoSpaceDN w:val="0"/>
        <w:adjustRightInd w:val="0"/>
        <w:spacing w:after="0" w:line="240" w:lineRule="auto"/>
        <w:rPr>
          <w:rFonts w:ascii="Arial-BoldMT" w:hAnsi="Arial-BoldMT" w:cs="Arial-BoldMT"/>
          <w:b/>
          <w:bCs/>
          <w:color w:val="FF0000"/>
        </w:rPr>
      </w:pPr>
      <w:r>
        <w:rPr>
          <w:rFonts w:ascii="ArialMT" w:hAnsi="ArialMT" w:cs="ArialMT"/>
        </w:rPr>
        <w:t xml:space="preserve">stanu na dzień 31.12.2016r. </w:t>
      </w:r>
      <w:r w:rsidRPr="000D70EC">
        <w:rPr>
          <w:rFonts w:ascii="Arial-BoldMT" w:hAnsi="Arial-BoldMT" w:cs="Arial-BoldMT"/>
          <w:b/>
          <w:bCs/>
        </w:rPr>
        <w:t xml:space="preserve">– </w:t>
      </w:r>
      <w:r w:rsidRPr="00735541">
        <w:rPr>
          <w:rFonts w:ascii="Arial-BoldMT" w:hAnsi="Arial-BoldMT" w:cs="Arial-BoldMT"/>
          <w:b/>
          <w:bCs/>
        </w:rPr>
        <w:t>3719</w:t>
      </w:r>
    </w:p>
    <w:p w:rsidR="004E6815" w:rsidRDefault="004E6815" w:rsidP="004B5356">
      <w:pPr>
        <w:autoSpaceDE w:val="0"/>
        <w:autoSpaceDN w:val="0"/>
        <w:adjustRightInd w:val="0"/>
        <w:spacing w:after="0" w:line="240" w:lineRule="auto"/>
        <w:rPr>
          <w:rFonts w:ascii="Arial-BoldMT" w:hAnsi="Arial-BoldMT" w:cs="Arial-BoldMT"/>
          <w:b/>
          <w:bCs/>
        </w:rPr>
      </w:pPr>
    </w:p>
    <w:p w:rsidR="004E6815" w:rsidRDefault="004E6815" w:rsidP="004B5356">
      <w:pPr>
        <w:autoSpaceDE w:val="0"/>
        <w:autoSpaceDN w:val="0"/>
        <w:adjustRightInd w:val="0"/>
        <w:spacing w:after="0" w:line="240" w:lineRule="auto"/>
        <w:rPr>
          <w:rFonts w:ascii="Arial-BoldMT" w:hAnsi="Arial-BoldMT" w:cs="Arial-BoldMT"/>
          <w:b/>
          <w:bCs/>
        </w:rPr>
      </w:pPr>
      <w:r>
        <w:rPr>
          <w:rFonts w:ascii="ArialMT" w:hAnsi="ArialMT" w:cs="ArialMT"/>
        </w:rPr>
        <w:t xml:space="preserve">2.7 </w:t>
      </w:r>
      <w:r>
        <w:rPr>
          <w:rFonts w:ascii="Arial-BoldMT" w:hAnsi="Arial-BoldMT" w:cs="Arial-BoldMT"/>
          <w:b/>
          <w:bCs/>
        </w:rPr>
        <w:t>W ramach zamówienia Wykonawca zobowiązany jest odbierać i</w:t>
      </w:r>
    </w:p>
    <w:p w:rsidR="004E6815" w:rsidRDefault="004E6815" w:rsidP="004B5356">
      <w:pPr>
        <w:autoSpaceDE w:val="0"/>
        <w:autoSpaceDN w:val="0"/>
        <w:adjustRightInd w:val="0"/>
        <w:spacing w:after="0" w:line="240" w:lineRule="auto"/>
        <w:rPr>
          <w:rFonts w:ascii="Arial-BoldMT" w:hAnsi="Arial-BoldMT" w:cs="Arial-BoldMT"/>
          <w:b/>
          <w:bCs/>
        </w:rPr>
      </w:pPr>
      <w:r>
        <w:rPr>
          <w:rFonts w:ascii="Arial-BoldMT" w:hAnsi="Arial-BoldMT" w:cs="Arial-BoldMT"/>
          <w:b/>
          <w:bCs/>
        </w:rPr>
        <w:t>zagospodarować z zamieszkałych nieruchomości następujące rodzaje odpadów:</w:t>
      </w:r>
    </w:p>
    <w:p w:rsidR="004E6815" w:rsidRDefault="004E6815" w:rsidP="004B5356">
      <w:pPr>
        <w:autoSpaceDE w:val="0"/>
        <w:autoSpaceDN w:val="0"/>
        <w:adjustRightInd w:val="0"/>
        <w:spacing w:after="0" w:line="240" w:lineRule="auto"/>
        <w:rPr>
          <w:rFonts w:ascii="Arial-BoldMT" w:hAnsi="Arial-BoldMT" w:cs="Arial-BoldMT"/>
          <w:b/>
          <w:bCs/>
        </w:rPr>
      </w:pPr>
    </w:p>
    <w:p w:rsidR="004E6815" w:rsidRDefault="004E6815" w:rsidP="000E774E">
      <w:pPr>
        <w:numPr>
          <w:ilvl w:val="0"/>
          <w:numId w:val="36"/>
        </w:numPr>
        <w:spacing w:before="100" w:beforeAutospacing="1" w:after="100" w:afterAutospacing="1" w:line="240" w:lineRule="auto"/>
        <w:rPr>
          <w:rFonts w:ascii="Times New Roman" w:hAnsi="Times New Roman"/>
          <w:b/>
          <w:bCs/>
          <w:sz w:val="24"/>
          <w:szCs w:val="24"/>
        </w:rPr>
      </w:pPr>
      <w:r w:rsidRPr="00410635">
        <w:rPr>
          <w:rFonts w:ascii="Arial-BoldMT" w:hAnsi="Arial-BoldMT" w:cs="Arial-BoldMT"/>
          <w:b/>
          <w:bCs/>
        </w:rPr>
        <w:t xml:space="preserve">niesegregowane (zmieszane) </w:t>
      </w:r>
      <w:r w:rsidRPr="00410635">
        <w:rPr>
          <w:rFonts w:ascii="ArialMT" w:hAnsi="ArialMT" w:cs="ArialMT"/>
        </w:rPr>
        <w:t>odpady komunalne</w:t>
      </w:r>
      <w:r>
        <w:rPr>
          <w:rFonts w:ascii="ArialMT" w:hAnsi="ArialMT" w:cs="ArialMT"/>
        </w:rPr>
        <w:t>,</w:t>
      </w:r>
      <w:r w:rsidRPr="00410635">
        <w:rPr>
          <w:rFonts w:ascii="ArialMT" w:hAnsi="ArialMT" w:cs="ArialMT"/>
        </w:rPr>
        <w:t xml:space="preserve"> </w:t>
      </w:r>
      <w:r w:rsidRPr="00A233AF">
        <w:rPr>
          <w:rFonts w:ascii="Times New Roman" w:hAnsi="Times New Roman"/>
          <w:sz w:val="24"/>
          <w:szCs w:val="24"/>
        </w:rPr>
        <w:t>pojemniki</w:t>
      </w:r>
      <w:r>
        <w:rPr>
          <w:rFonts w:ascii="Times New Roman" w:hAnsi="Times New Roman"/>
          <w:sz w:val="24"/>
          <w:szCs w:val="24"/>
        </w:rPr>
        <w:t xml:space="preserve"> </w:t>
      </w:r>
      <w:r w:rsidRPr="00000BF1">
        <w:rPr>
          <w:rFonts w:ascii="Times New Roman" w:hAnsi="Times New Roman"/>
          <w:b/>
          <w:sz w:val="24"/>
          <w:szCs w:val="24"/>
        </w:rPr>
        <w:t>w</w:t>
      </w:r>
      <w:r w:rsidRPr="00A233AF">
        <w:rPr>
          <w:rFonts w:ascii="Times New Roman" w:hAnsi="Times New Roman"/>
          <w:b/>
          <w:bCs/>
          <w:sz w:val="24"/>
          <w:szCs w:val="24"/>
        </w:rPr>
        <w:t xml:space="preserve"> kolorze </w:t>
      </w:r>
    </w:p>
    <w:p w:rsidR="004E6815" w:rsidRPr="000E774E" w:rsidRDefault="004E6815" w:rsidP="000E774E">
      <w:pPr>
        <w:spacing w:before="100" w:beforeAutospacing="1" w:after="100" w:afterAutospacing="1" w:line="240" w:lineRule="auto"/>
        <w:ind w:left="360"/>
        <w:rPr>
          <w:rFonts w:ascii="Times New Roman" w:hAnsi="Times New Roman"/>
          <w:sz w:val="24"/>
          <w:szCs w:val="24"/>
        </w:rPr>
      </w:pPr>
      <w:r>
        <w:rPr>
          <w:rFonts w:ascii="Times New Roman" w:hAnsi="Times New Roman"/>
          <w:b/>
          <w:bCs/>
          <w:sz w:val="24"/>
          <w:szCs w:val="24"/>
        </w:rPr>
        <w:t xml:space="preserve">    </w:t>
      </w:r>
      <w:r w:rsidRPr="00A233AF">
        <w:rPr>
          <w:rFonts w:ascii="Times New Roman" w:hAnsi="Times New Roman"/>
          <w:b/>
          <w:bCs/>
          <w:sz w:val="24"/>
          <w:szCs w:val="24"/>
        </w:rPr>
        <w:t>czarnym</w:t>
      </w:r>
      <w:r>
        <w:rPr>
          <w:rFonts w:ascii="Times New Roman" w:hAnsi="Times New Roman"/>
          <w:b/>
          <w:bCs/>
          <w:sz w:val="24"/>
          <w:szCs w:val="24"/>
        </w:rPr>
        <w:t xml:space="preserve">, </w:t>
      </w:r>
    </w:p>
    <w:p w:rsidR="004E6815" w:rsidRDefault="004E6815" w:rsidP="00410635">
      <w:pPr>
        <w:numPr>
          <w:ilvl w:val="0"/>
          <w:numId w:val="36"/>
        </w:numPr>
        <w:spacing w:after="0" w:line="240" w:lineRule="auto"/>
        <w:jc w:val="both"/>
        <w:rPr>
          <w:rFonts w:ascii="Times New Roman" w:hAnsi="Times New Roman"/>
          <w:sz w:val="24"/>
          <w:szCs w:val="24"/>
        </w:rPr>
      </w:pPr>
      <w:r>
        <w:rPr>
          <w:rFonts w:ascii="Times New Roman" w:hAnsi="Times New Roman"/>
          <w:sz w:val="24"/>
          <w:szCs w:val="24"/>
        </w:rPr>
        <w:t>segregowane odpady komunalne</w:t>
      </w:r>
      <w:r w:rsidRPr="004C52A3">
        <w:rPr>
          <w:rFonts w:ascii="Times New Roman" w:hAnsi="Times New Roman"/>
          <w:sz w:val="24"/>
          <w:szCs w:val="24"/>
        </w:rPr>
        <w:t xml:space="preserve"> w oddzielnych pojemnikach</w:t>
      </w:r>
      <w:r>
        <w:rPr>
          <w:rFonts w:ascii="Times New Roman" w:hAnsi="Times New Roman"/>
          <w:sz w:val="24"/>
          <w:szCs w:val="24"/>
        </w:rPr>
        <w:t xml:space="preserve"> lub </w:t>
      </w:r>
      <w:r w:rsidRPr="00A46976">
        <w:rPr>
          <w:rFonts w:ascii="Times New Roman" w:hAnsi="Times New Roman"/>
          <w:sz w:val="24"/>
          <w:szCs w:val="24"/>
        </w:rPr>
        <w:t>workach</w:t>
      </w:r>
      <w:r>
        <w:rPr>
          <w:rFonts w:ascii="Times New Roman" w:hAnsi="Times New Roman"/>
          <w:sz w:val="24"/>
          <w:szCs w:val="24"/>
        </w:rPr>
        <w:t>, według następujących frakcji:</w:t>
      </w:r>
    </w:p>
    <w:p w:rsidR="004E6815" w:rsidRDefault="004E6815" w:rsidP="00410635">
      <w:pPr>
        <w:spacing w:after="0" w:line="240" w:lineRule="auto"/>
        <w:ind w:left="360"/>
        <w:jc w:val="both"/>
        <w:rPr>
          <w:rFonts w:ascii="Times New Roman" w:hAnsi="Times New Roman"/>
          <w:sz w:val="24"/>
          <w:szCs w:val="24"/>
        </w:rPr>
      </w:pPr>
    </w:p>
    <w:p w:rsidR="004E6815" w:rsidRDefault="004E6815" w:rsidP="00410635">
      <w:pPr>
        <w:spacing w:after="0" w:line="240" w:lineRule="auto"/>
        <w:ind w:left="360"/>
        <w:jc w:val="both"/>
        <w:rPr>
          <w:rFonts w:ascii="Times New Roman" w:hAnsi="Times New Roman"/>
          <w:sz w:val="24"/>
          <w:szCs w:val="24"/>
        </w:rPr>
      </w:pPr>
      <w:r>
        <w:rPr>
          <w:rFonts w:ascii="Times New Roman" w:hAnsi="Times New Roman"/>
          <w:sz w:val="24"/>
          <w:szCs w:val="24"/>
        </w:rPr>
        <w:t>a/ odpady</w:t>
      </w:r>
      <w:r w:rsidRPr="00A233AF">
        <w:rPr>
          <w:rFonts w:ascii="Times New Roman" w:hAnsi="Times New Roman"/>
          <w:sz w:val="24"/>
          <w:szCs w:val="24"/>
        </w:rPr>
        <w:t xml:space="preserve"> z tworzyw sztucznych, metali, wielomateriałowych</w:t>
      </w:r>
      <w:r w:rsidRPr="00283176">
        <w:rPr>
          <w:rFonts w:ascii="Times New Roman" w:hAnsi="Times New Roman"/>
          <w:sz w:val="24"/>
          <w:szCs w:val="24"/>
        </w:rPr>
        <w:t xml:space="preserve"> </w:t>
      </w:r>
      <w:r w:rsidRPr="00000BF1">
        <w:rPr>
          <w:rFonts w:ascii="Times New Roman" w:hAnsi="Times New Roman"/>
          <w:sz w:val="24"/>
          <w:szCs w:val="24"/>
        </w:rPr>
        <w:t>(</w:t>
      </w:r>
      <w:r w:rsidRPr="00283176">
        <w:rPr>
          <w:rFonts w:ascii="Times New Roman" w:hAnsi="Times New Roman"/>
          <w:sz w:val="24"/>
          <w:szCs w:val="24"/>
        </w:rPr>
        <w:t xml:space="preserve">drobny sprzęt </w:t>
      </w:r>
    </w:p>
    <w:p w:rsidR="004E6815" w:rsidRDefault="004E6815" w:rsidP="00410635">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283176">
        <w:rPr>
          <w:rFonts w:ascii="Times New Roman" w:hAnsi="Times New Roman"/>
          <w:sz w:val="24"/>
          <w:szCs w:val="24"/>
        </w:rPr>
        <w:t xml:space="preserve">elektroniczny, </w:t>
      </w:r>
      <w:r>
        <w:rPr>
          <w:rFonts w:ascii="Times New Roman" w:hAnsi="Times New Roman"/>
          <w:sz w:val="24"/>
          <w:szCs w:val="24"/>
        </w:rPr>
        <w:t xml:space="preserve">pojedyncze </w:t>
      </w:r>
      <w:r w:rsidRPr="00000BF1">
        <w:rPr>
          <w:rFonts w:ascii="Times New Roman" w:hAnsi="Times New Roman"/>
          <w:sz w:val="24"/>
          <w:szCs w:val="24"/>
        </w:rPr>
        <w:t>odpady z tkanin</w:t>
      </w:r>
      <w:r>
        <w:rPr>
          <w:rFonts w:ascii="Times New Roman" w:hAnsi="Times New Roman"/>
          <w:sz w:val="24"/>
          <w:szCs w:val="24"/>
        </w:rPr>
        <w:t xml:space="preserve"> i</w:t>
      </w:r>
      <w:r w:rsidRPr="00000BF1">
        <w:rPr>
          <w:rFonts w:ascii="Times New Roman" w:hAnsi="Times New Roman"/>
          <w:sz w:val="24"/>
          <w:szCs w:val="24"/>
        </w:rPr>
        <w:t xml:space="preserve"> tekstylia,</w:t>
      </w:r>
      <w:r>
        <w:rPr>
          <w:rFonts w:ascii="Times New Roman" w:hAnsi="Times New Roman"/>
          <w:sz w:val="24"/>
          <w:szCs w:val="24"/>
        </w:rPr>
        <w:t xml:space="preserve"> </w:t>
      </w:r>
      <w:r w:rsidRPr="00000BF1">
        <w:rPr>
          <w:rFonts w:ascii="Times New Roman" w:hAnsi="Times New Roman"/>
          <w:sz w:val="24"/>
          <w:szCs w:val="24"/>
        </w:rPr>
        <w:t xml:space="preserve"> kartony po sokach, mleku)</w:t>
      </w:r>
      <w:r w:rsidRPr="00A233AF">
        <w:rPr>
          <w:rFonts w:ascii="Times New Roman" w:hAnsi="Times New Roman"/>
          <w:sz w:val="24"/>
          <w:szCs w:val="24"/>
        </w:rPr>
        <w:t xml:space="preserve"> –</w:t>
      </w:r>
      <w:r>
        <w:rPr>
          <w:rFonts w:ascii="Times New Roman" w:hAnsi="Times New Roman"/>
          <w:sz w:val="24"/>
          <w:szCs w:val="24"/>
        </w:rPr>
        <w:t xml:space="preserve">   </w:t>
      </w:r>
    </w:p>
    <w:p w:rsidR="004E6815" w:rsidRDefault="004E6815" w:rsidP="00410635">
      <w:pPr>
        <w:spacing w:after="0" w:line="240" w:lineRule="auto"/>
        <w:ind w:left="360"/>
        <w:jc w:val="both"/>
        <w:rPr>
          <w:rFonts w:ascii="Times New Roman" w:hAnsi="Times New Roman"/>
          <w:sz w:val="24"/>
          <w:szCs w:val="24"/>
        </w:rPr>
      </w:pPr>
      <w:r>
        <w:rPr>
          <w:rFonts w:ascii="Times New Roman" w:hAnsi="Times New Roman"/>
          <w:sz w:val="24"/>
          <w:szCs w:val="24"/>
        </w:rPr>
        <w:t xml:space="preserve">     pojemniki </w:t>
      </w:r>
      <w:r w:rsidRPr="00A233AF">
        <w:rPr>
          <w:rFonts w:ascii="Times New Roman" w:hAnsi="Times New Roman"/>
          <w:sz w:val="24"/>
          <w:szCs w:val="24"/>
        </w:rPr>
        <w:t xml:space="preserve"> </w:t>
      </w:r>
      <w:r>
        <w:rPr>
          <w:rFonts w:ascii="Times New Roman" w:hAnsi="Times New Roman"/>
          <w:sz w:val="24"/>
          <w:szCs w:val="24"/>
        </w:rPr>
        <w:t xml:space="preserve">–  </w:t>
      </w:r>
      <w:r w:rsidRPr="00A233AF">
        <w:rPr>
          <w:rFonts w:ascii="Times New Roman" w:hAnsi="Times New Roman"/>
          <w:b/>
          <w:bCs/>
          <w:sz w:val="24"/>
          <w:szCs w:val="24"/>
        </w:rPr>
        <w:t>kolor żółty</w:t>
      </w:r>
      <w:r>
        <w:rPr>
          <w:rFonts w:ascii="Times New Roman" w:hAnsi="Times New Roman"/>
          <w:b/>
          <w:bCs/>
          <w:sz w:val="24"/>
          <w:szCs w:val="24"/>
        </w:rPr>
        <w:t>;</w:t>
      </w:r>
      <w:r w:rsidRPr="00A233AF">
        <w:rPr>
          <w:rFonts w:ascii="Times New Roman" w:hAnsi="Times New Roman"/>
          <w:sz w:val="24"/>
          <w:szCs w:val="24"/>
        </w:rPr>
        <w:t xml:space="preserve"> </w:t>
      </w:r>
    </w:p>
    <w:p w:rsidR="004E6815" w:rsidRDefault="004E6815" w:rsidP="0041063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b/ </w:t>
      </w:r>
      <w:r w:rsidRPr="00A233AF">
        <w:rPr>
          <w:rFonts w:ascii="Times New Roman" w:hAnsi="Times New Roman"/>
          <w:sz w:val="24"/>
          <w:szCs w:val="24"/>
        </w:rPr>
        <w:t>szkł</w:t>
      </w:r>
      <w:r>
        <w:rPr>
          <w:rFonts w:ascii="Times New Roman" w:hAnsi="Times New Roman"/>
          <w:sz w:val="24"/>
          <w:szCs w:val="24"/>
        </w:rPr>
        <w:t>o białe i kolorowe</w:t>
      </w:r>
      <w:r w:rsidRPr="00A233AF">
        <w:rPr>
          <w:rFonts w:ascii="Times New Roman" w:hAnsi="Times New Roman"/>
          <w:sz w:val="24"/>
          <w:szCs w:val="24"/>
        </w:rPr>
        <w:t xml:space="preserve"> – </w:t>
      </w:r>
      <w:r>
        <w:rPr>
          <w:rFonts w:ascii="Times New Roman" w:hAnsi="Times New Roman"/>
          <w:sz w:val="24"/>
          <w:szCs w:val="24"/>
        </w:rPr>
        <w:t xml:space="preserve">pojemniki - </w:t>
      </w:r>
      <w:r w:rsidRPr="00A233AF">
        <w:rPr>
          <w:rFonts w:ascii="Times New Roman" w:hAnsi="Times New Roman"/>
          <w:b/>
          <w:bCs/>
          <w:sz w:val="24"/>
          <w:szCs w:val="24"/>
        </w:rPr>
        <w:t>kolor zielony</w:t>
      </w:r>
      <w:r>
        <w:rPr>
          <w:rFonts w:ascii="Times New Roman" w:hAnsi="Times New Roman"/>
          <w:b/>
          <w:bCs/>
          <w:sz w:val="24"/>
          <w:szCs w:val="24"/>
        </w:rPr>
        <w:t>;</w:t>
      </w:r>
      <w:r w:rsidRPr="00A233AF">
        <w:rPr>
          <w:rFonts w:ascii="Times New Roman" w:hAnsi="Times New Roman"/>
          <w:sz w:val="24"/>
          <w:szCs w:val="24"/>
        </w:rPr>
        <w:t xml:space="preserve"> </w:t>
      </w:r>
    </w:p>
    <w:p w:rsidR="004E6815" w:rsidRDefault="004E6815" w:rsidP="00410635">
      <w:pPr>
        <w:spacing w:before="100" w:beforeAutospacing="1" w:after="100" w:afterAutospacing="1" w:line="240" w:lineRule="auto"/>
        <w:rPr>
          <w:rFonts w:ascii="Times New Roman" w:hAnsi="Times New Roman"/>
          <w:b/>
          <w:bCs/>
          <w:sz w:val="24"/>
          <w:szCs w:val="24"/>
        </w:rPr>
      </w:pPr>
      <w:r>
        <w:rPr>
          <w:rFonts w:ascii="Times New Roman" w:hAnsi="Times New Roman"/>
          <w:sz w:val="24"/>
          <w:szCs w:val="24"/>
        </w:rPr>
        <w:t xml:space="preserve">       c/ </w:t>
      </w:r>
      <w:r w:rsidRPr="00A233AF">
        <w:rPr>
          <w:rFonts w:ascii="Times New Roman" w:hAnsi="Times New Roman"/>
          <w:sz w:val="24"/>
          <w:szCs w:val="24"/>
        </w:rPr>
        <w:t>odpad</w:t>
      </w:r>
      <w:r>
        <w:rPr>
          <w:rFonts w:ascii="Times New Roman" w:hAnsi="Times New Roman"/>
          <w:sz w:val="24"/>
          <w:szCs w:val="24"/>
        </w:rPr>
        <w:t>y z</w:t>
      </w:r>
      <w:r w:rsidRPr="00A233AF">
        <w:rPr>
          <w:rFonts w:ascii="Times New Roman" w:hAnsi="Times New Roman"/>
          <w:sz w:val="24"/>
          <w:szCs w:val="24"/>
        </w:rPr>
        <w:t xml:space="preserve"> papieru i tektury </w:t>
      </w:r>
      <w:r w:rsidRPr="00000BF1">
        <w:rPr>
          <w:rFonts w:ascii="Times New Roman" w:hAnsi="Times New Roman"/>
          <w:sz w:val="24"/>
          <w:szCs w:val="24"/>
        </w:rPr>
        <w:t>–</w:t>
      </w:r>
      <w:r w:rsidRPr="00000BF1">
        <w:rPr>
          <w:rFonts w:ascii="Times New Roman" w:hAnsi="Times New Roman"/>
          <w:bCs/>
          <w:sz w:val="24"/>
          <w:szCs w:val="24"/>
        </w:rPr>
        <w:t>worki</w:t>
      </w:r>
      <w:r>
        <w:rPr>
          <w:rFonts w:ascii="Times New Roman" w:hAnsi="Times New Roman"/>
          <w:b/>
          <w:bCs/>
          <w:sz w:val="24"/>
          <w:szCs w:val="24"/>
        </w:rPr>
        <w:t xml:space="preserve"> - </w:t>
      </w:r>
      <w:r w:rsidRPr="00A233AF">
        <w:rPr>
          <w:rFonts w:ascii="Times New Roman" w:hAnsi="Times New Roman"/>
          <w:b/>
          <w:bCs/>
          <w:sz w:val="24"/>
          <w:szCs w:val="24"/>
        </w:rPr>
        <w:t>kolor niebieski</w:t>
      </w:r>
      <w:r>
        <w:rPr>
          <w:rFonts w:ascii="Times New Roman" w:hAnsi="Times New Roman"/>
          <w:b/>
          <w:bCs/>
          <w:sz w:val="24"/>
          <w:szCs w:val="24"/>
        </w:rPr>
        <w:t>;</w:t>
      </w:r>
      <w:r w:rsidRPr="00A233AF">
        <w:rPr>
          <w:rFonts w:ascii="Times New Roman" w:hAnsi="Times New Roman"/>
          <w:b/>
          <w:bCs/>
          <w:sz w:val="24"/>
          <w:szCs w:val="24"/>
        </w:rPr>
        <w:t xml:space="preserve"> </w:t>
      </w:r>
    </w:p>
    <w:p w:rsidR="004E6815" w:rsidRDefault="004E6815" w:rsidP="00410635">
      <w:pPr>
        <w:spacing w:before="100" w:beforeAutospacing="1" w:after="100" w:afterAutospacing="1" w:line="240" w:lineRule="auto"/>
        <w:rPr>
          <w:rFonts w:ascii="Times New Roman" w:hAnsi="Times New Roman"/>
          <w:sz w:val="24"/>
          <w:szCs w:val="24"/>
        </w:rPr>
      </w:pPr>
      <w:r>
        <w:rPr>
          <w:rFonts w:ascii="Times New Roman" w:hAnsi="Times New Roman"/>
          <w:b/>
          <w:bCs/>
          <w:sz w:val="24"/>
          <w:szCs w:val="24"/>
        </w:rPr>
        <w:t xml:space="preserve">       </w:t>
      </w:r>
      <w:r w:rsidRPr="00203C93">
        <w:rPr>
          <w:rFonts w:ascii="Times New Roman" w:hAnsi="Times New Roman"/>
          <w:bCs/>
          <w:sz w:val="24"/>
          <w:szCs w:val="24"/>
        </w:rPr>
        <w:t>d</w:t>
      </w:r>
      <w:r>
        <w:rPr>
          <w:rFonts w:ascii="Times New Roman" w:hAnsi="Times New Roman"/>
          <w:b/>
          <w:bCs/>
          <w:sz w:val="24"/>
          <w:szCs w:val="24"/>
        </w:rPr>
        <w:t xml:space="preserve">/ </w:t>
      </w:r>
      <w:r w:rsidRPr="00A233AF">
        <w:rPr>
          <w:rFonts w:ascii="Times New Roman" w:hAnsi="Times New Roman"/>
          <w:sz w:val="24"/>
          <w:szCs w:val="24"/>
        </w:rPr>
        <w:t>odpad</w:t>
      </w:r>
      <w:r>
        <w:rPr>
          <w:rFonts w:ascii="Times New Roman" w:hAnsi="Times New Roman"/>
          <w:sz w:val="24"/>
          <w:szCs w:val="24"/>
        </w:rPr>
        <w:t>y</w:t>
      </w:r>
      <w:r w:rsidRPr="00A233AF">
        <w:rPr>
          <w:rFonts w:ascii="Times New Roman" w:hAnsi="Times New Roman"/>
          <w:sz w:val="24"/>
          <w:szCs w:val="24"/>
        </w:rPr>
        <w:t xml:space="preserve"> biodegradowaln</w:t>
      </w:r>
      <w:r>
        <w:rPr>
          <w:rFonts w:ascii="Times New Roman" w:hAnsi="Times New Roman"/>
          <w:sz w:val="24"/>
          <w:szCs w:val="24"/>
        </w:rPr>
        <w:t>e</w:t>
      </w:r>
      <w:r w:rsidRPr="00A233AF">
        <w:rPr>
          <w:rFonts w:ascii="Times New Roman" w:hAnsi="Times New Roman"/>
          <w:sz w:val="24"/>
          <w:szCs w:val="24"/>
        </w:rPr>
        <w:t xml:space="preserve"> </w:t>
      </w:r>
      <w:r>
        <w:rPr>
          <w:rFonts w:ascii="Times New Roman" w:hAnsi="Times New Roman"/>
          <w:sz w:val="24"/>
          <w:szCs w:val="24"/>
        </w:rPr>
        <w:t>(</w:t>
      </w:r>
      <w:r w:rsidRPr="00283176">
        <w:rPr>
          <w:rFonts w:ascii="Times New Roman" w:hAnsi="Times New Roman"/>
          <w:sz w:val="24"/>
          <w:szCs w:val="24"/>
        </w:rPr>
        <w:t>odpady kuchenne, resztki jedzenia, odpady roślinne, środki</w:t>
      </w:r>
      <w:r>
        <w:rPr>
          <w:rFonts w:ascii="Times New Roman" w:hAnsi="Times New Roman"/>
          <w:sz w:val="24"/>
          <w:szCs w:val="24"/>
        </w:rPr>
        <w:t xml:space="preserve">                     </w:t>
      </w:r>
    </w:p>
    <w:p w:rsidR="004E6815" w:rsidRDefault="004E6815" w:rsidP="0041063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w:t>
      </w:r>
      <w:r w:rsidRPr="00283176">
        <w:rPr>
          <w:rFonts w:ascii="Times New Roman" w:hAnsi="Times New Roman"/>
          <w:sz w:val="24"/>
          <w:szCs w:val="24"/>
        </w:rPr>
        <w:t xml:space="preserve"> higieny osobistej, resztki i obierki z owoców i warzyw, fusy z kawy, herbaty, skorupki </w:t>
      </w:r>
    </w:p>
    <w:p w:rsidR="004E6815" w:rsidRPr="00A233AF" w:rsidRDefault="004E6815" w:rsidP="0041063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w:t>
      </w:r>
      <w:r w:rsidRPr="00283176">
        <w:rPr>
          <w:rFonts w:ascii="Times New Roman" w:hAnsi="Times New Roman"/>
          <w:sz w:val="24"/>
          <w:szCs w:val="24"/>
        </w:rPr>
        <w:t>jajek, worki</w:t>
      </w:r>
      <w:r>
        <w:rPr>
          <w:rFonts w:ascii="Times New Roman" w:hAnsi="Times New Roman"/>
          <w:sz w:val="24"/>
          <w:szCs w:val="24"/>
        </w:rPr>
        <w:t xml:space="preserve"> </w:t>
      </w:r>
      <w:r w:rsidRPr="00283176">
        <w:rPr>
          <w:rFonts w:ascii="Times New Roman" w:hAnsi="Times New Roman"/>
          <w:sz w:val="24"/>
          <w:szCs w:val="24"/>
        </w:rPr>
        <w:t>z odkurzaczy</w:t>
      </w:r>
      <w:r>
        <w:rPr>
          <w:rFonts w:ascii="Times New Roman" w:hAnsi="Times New Roman"/>
          <w:sz w:val="24"/>
          <w:szCs w:val="24"/>
        </w:rPr>
        <w:t xml:space="preserve">) </w:t>
      </w:r>
      <w:r w:rsidRPr="00A233AF">
        <w:rPr>
          <w:rFonts w:ascii="Times New Roman" w:hAnsi="Times New Roman"/>
          <w:sz w:val="24"/>
          <w:szCs w:val="24"/>
        </w:rPr>
        <w:t>–</w:t>
      </w:r>
      <w:r>
        <w:rPr>
          <w:rFonts w:ascii="Times New Roman" w:hAnsi="Times New Roman"/>
          <w:sz w:val="24"/>
          <w:szCs w:val="24"/>
        </w:rPr>
        <w:t xml:space="preserve"> </w:t>
      </w:r>
      <w:r w:rsidRPr="00000BF1">
        <w:rPr>
          <w:rFonts w:ascii="Times New Roman" w:hAnsi="Times New Roman"/>
          <w:sz w:val="24"/>
          <w:szCs w:val="24"/>
        </w:rPr>
        <w:t>poj</w:t>
      </w:r>
      <w:r>
        <w:rPr>
          <w:rFonts w:ascii="Times New Roman" w:hAnsi="Times New Roman"/>
          <w:sz w:val="24"/>
          <w:szCs w:val="24"/>
        </w:rPr>
        <w:t xml:space="preserve">emniki </w:t>
      </w:r>
      <w:r>
        <w:rPr>
          <w:rFonts w:ascii="Times New Roman" w:hAnsi="Times New Roman"/>
          <w:b/>
          <w:bCs/>
          <w:sz w:val="24"/>
          <w:szCs w:val="24"/>
        </w:rPr>
        <w:t xml:space="preserve">- </w:t>
      </w:r>
      <w:r w:rsidRPr="00A233AF">
        <w:rPr>
          <w:rFonts w:ascii="Times New Roman" w:hAnsi="Times New Roman"/>
          <w:b/>
          <w:bCs/>
          <w:sz w:val="24"/>
          <w:szCs w:val="24"/>
        </w:rPr>
        <w:t>kolor brązowy</w:t>
      </w:r>
      <w:r>
        <w:rPr>
          <w:rFonts w:ascii="Times New Roman" w:hAnsi="Times New Roman"/>
          <w:b/>
          <w:bCs/>
          <w:sz w:val="24"/>
          <w:szCs w:val="24"/>
        </w:rPr>
        <w:t>.</w:t>
      </w:r>
      <w:r w:rsidRPr="00A233AF">
        <w:rPr>
          <w:rFonts w:ascii="Times New Roman" w:hAnsi="Times New Roman"/>
          <w:b/>
          <w:bCs/>
          <w:sz w:val="24"/>
          <w:szCs w:val="24"/>
        </w:rPr>
        <w:t xml:space="preserve"> </w:t>
      </w:r>
    </w:p>
    <w:p w:rsidR="004E6815" w:rsidRDefault="004E6815" w:rsidP="005609F2">
      <w:pPr>
        <w:numPr>
          <w:ilvl w:val="0"/>
          <w:numId w:val="36"/>
        </w:numPr>
        <w:spacing w:before="100" w:beforeAutospacing="1" w:after="100" w:afterAutospacing="1" w:line="240" w:lineRule="auto"/>
        <w:rPr>
          <w:rFonts w:ascii="Times New Roman" w:hAnsi="Times New Roman"/>
          <w:b/>
          <w:bCs/>
          <w:sz w:val="24"/>
          <w:szCs w:val="24"/>
        </w:rPr>
      </w:pPr>
      <w:r w:rsidRPr="00A233AF">
        <w:rPr>
          <w:rFonts w:ascii="Times New Roman" w:hAnsi="Times New Roman"/>
          <w:sz w:val="24"/>
          <w:szCs w:val="24"/>
        </w:rPr>
        <w:t>odpad</w:t>
      </w:r>
      <w:r>
        <w:rPr>
          <w:rFonts w:ascii="Times New Roman" w:hAnsi="Times New Roman"/>
          <w:sz w:val="24"/>
          <w:szCs w:val="24"/>
        </w:rPr>
        <w:t xml:space="preserve">y </w:t>
      </w:r>
      <w:r w:rsidRPr="00A233AF">
        <w:rPr>
          <w:rFonts w:ascii="Times New Roman" w:hAnsi="Times New Roman"/>
          <w:sz w:val="24"/>
          <w:szCs w:val="24"/>
        </w:rPr>
        <w:t>zmieszan</w:t>
      </w:r>
      <w:r>
        <w:rPr>
          <w:rFonts w:ascii="Times New Roman" w:hAnsi="Times New Roman"/>
          <w:sz w:val="24"/>
          <w:szCs w:val="24"/>
        </w:rPr>
        <w:t xml:space="preserve">e </w:t>
      </w:r>
      <w:r w:rsidRPr="00000BF1">
        <w:rPr>
          <w:rFonts w:ascii="Times New Roman" w:hAnsi="Times New Roman"/>
          <w:sz w:val="24"/>
          <w:szCs w:val="24"/>
        </w:rPr>
        <w:t>lub odpad</w:t>
      </w:r>
      <w:r>
        <w:rPr>
          <w:rFonts w:ascii="Times New Roman" w:hAnsi="Times New Roman"/>
          <w:sz w:val="24"/>
          <w:szCs w:val="24"/>
        </w:rPr>
        <w:t>y</w:t>
      </w:r>
      <w:r w:rsidRPr="00000BF1">
        <w:rPr>
          <w:rFonts w:ascii="Times New Roman" w:hAnsi="Times New Roman"/>
          <w:sz w:val="24"/>
          <w:szCs w:val="24"/>
        </w:rPr>
        <w:t xml:space="preserve"> resztkow</w:t>
      </w:r>
      <w:r>
        <w:rPr>
          <w:rFonts w:ascii="Times New Roman" w:hAnsi="Times New Roman"/>
          <w:sz w:val="24"/>
          <w:szCs w:val="24"/>
        </w:rPr>
        <w:t>e</w:t>
      </w:r>
      <w:r w:rsidRPr="00000BF1">
        <w:rPr>
          <w:rFonts w:ascii="Times New Roman" w:hAnsi="Times New Roman"/>
          <w:sz w:val="24"/>
          <w:szCs w:val="24"/>
        </w:rPr>
        <w:t xml:space="preserve"> selektywnie zbieran</w:t>
      </w:r>
      <w:r>
        <w:rPr>
          <w:rFonts w:ascii="Times New Roman" w:hAnsi="Times New Roman"/>
          <w:sz w:val="24"/>
          <w:szCs w:val="24"/>
        </w:rPr>
        <w:t xml:space="preserve">e - </w:t>
      </w:r>
      <w:r w:rsidRPr="00A233AF">
        <w:rPr>
          <w:rFonts w:ascii="Times New Roman" w:hAnsi="Times New Roman"/>
          <w:sz w:val="24"/>
          <w:szCs w:val="24"/>
        </w:rPr>
        <w:t>pojemniki</w:t>
      </w:r>
      <w:r>
        <w:rPr>
          <w:rFonts w:ascii="Times New Roman" w:hAnsi="Times New Roman"/>
          <w:sz w:val="24"/>
          <w:szCs w:val="24"/>
        </w:rPr>
        <w:t xml:space="preserve"> </w:t>
      </w:r>
      <w:r w:rsidRPr="00000BF1">
        <w:rPr>
          <w:rFonts w:ascii="Times New Roman" w:hAnsi="Times New Roman"/>
          <w:b/>
          <w:sz w:val="24"/>
          <w:szCs w:val="24"/>
        </w:rPr>
        <w:t>w</w:t>
      </w:r>
      <w:r w:rsidRPr="00A233AF">
        <w:rPr>
          <w:rFonts w:ascii="Times New Roman" w:hAnsi="Times New Roman"/>
          <w:b/>
          <w:bCs/>
          <w:sz w:val="24"/>
          <w:szCs w:val="24"/>
        </w:rPr>
        <w:t xml:space="preserve"> kolorze </w:t>
      </w:r>
    </w:p>
    <w:p w:rsidR="004E6815" w:rsidRPr="00E76A5F" w:rsidRDefault="004E6815" w:rsidP="005609F2">
      <w:pPr>
        <w:spacing w:before="100" w:beforeAutospacing="1" w:after="100" w:afterAutospacing="1" w:line="240" w:lineRule="auto"/>
        <w:ind w:left="360"/>
        <w:rPr>
          <w:rFonts w:ascii="Times New Roman" w:hAnsi="Times New Roman"/>
          <w:sz w:val="24"/>
          <w:szCs w:val="24"/>
        </w:rPr>
      </w:pPr>
      <w:r>
        <w:rPr>
          <w:rFonts w:ascii="Times New Roman" w:hAnsi="Times New Roman"/>
          <w:b/>
          <w:bCs/>
          <w:sz w:val="24"/>
          <w:szCs w:val="24"/>
        </w:rPr>
        <w:t xml:space="preserve">    </w:t>
      </w:r>
      <w:r w:rsidRPr="00A233AF">
        <w:rPr>
          <w:rFonts w:ascii="Times New Roman" w:hAnsi="Times New Roman"/>
          <w:b/>
          <w:bCs/>
          <w:sz w:val="24"/>
          <w:szCs w:val="24"/>
        </w:rPr>
        <w:t>czarnym</w:t>
      </w:r>
      <w:r>
        <w:rPr>
          <w:rFonts w:ascii="Times New Roman" w:hAnsi="Times New Roman"/>
          <w:b/>
          <w:bCs/>
          <w:sz w:val="24"/>
          <w:szCs w:val="24"/>
        </w:rPr>
        <w:t xml:space="preserve">, </w:t>
      </w:r>
      <w:r w:rsidRPr="00A233AF">
        <w:rPr>
          <w:rFonts w:ascii="Times New Roman" w:hAnsi="Times New Roman"/>
          <w:sz w:val="24"/>
          <w:szCs w:val="24"/>
        </w:rPr>
        <w:t xml:space="preserve"> </w:t>
      </w:r>
    </w:p>
    <w:p w:rsidR="004E6815" w:rsidRPr="00F34421" w:rsidRDefault="004E6815" w:rsidP="00BD266B">
      <w:pPr>
        <w:spacing w:after="0" w:line="240" w:lineRule="auto"/>
        <w:jc w:val="both"/>
        <w:rPr>
          <w:rFonts w:ascii="Times New Roman" w:hAnsi="Times New Roman"/>
          <w:sz w:val="6"/>
          <w:szCs w:val="6"/>
        </w:rPr>
      </w:pPr>
    </w:p>
    <w:p w:rsidR="004E6815" w:rsidRPr="00F34421" w:rsidRDefault="004E6815" w:rsidP="00BD266B">
      <w:pPr>
        <w:spacing w:after="0"/>
        <w:jc w:val="both"/>
        <w:rPr>
          <w:rFonts w:ascii="Times New Roman" w:hAnsi="Times New Roman"/>
          <w:sz w:val="6"/>
          <w:szCs w:val="6"/>
        </w:rPr>
      </w:pPr>
    </w:p>
    <w:p w:rsidR="004E6815" w:rsidRDefault="004E6815" w:rsidP="005609F2">
      <w:pPr>
        <w:numPr>
          <w:ilvl w:val="0"/>
          <w:numId w:val="36"/>
        </w:numPr>
        <w:autoSpaceDE w:val="0"/>
        <w:autoSpaceDN w:val="0"/>
        <w:adjustRightInd w:val="0"/>
        <w:spacing w:after="0" w:line="240" w:lineRule="auto"/>
        <w:rPr>
          <w:rFonts w:ascii="Arial-BoldMT" w:hAnsi="Arial-BoldMT" w:cs="Arial-BoldMT"/>
          <w:b/>
          <w:bCs/>
        </w:rPr>
      </w:pPr>
      <w:r>
        <w:rPr>
          <w:rFonts w:ascii="Arial-BoldMT" w:hAnsi="Arial-BoldMT" w:cs="Arial-BoldMT"/>
          <w:b/>
          <w:bCs/>
        </w:rPr>
        <w:t>W Punkcie Selektywnego Zbierania Odpadów Komunalnych (PSZOK) pozostałe</w:t>
      </w:r>
    </w:p>
    <w:p w:rsidR="004E6815" w:rsidRDefault="004E6815" w:rsidP="005609F2">
      <w:pPr>
        <w:autoSpaceDE w:val="0"/>
        <w:autoSpaceDN w:val="0"/>
        <w:adjustRightInd w:val="0"/>
        <w:spacing w:after="0" w:line="240" w:lineRule="auto"/>
        <w:ind w:left="360"/>
        <w:rPr>
          <w:rFonts w:ascii="Arial-BoldMT" w:hAnsi="Arial-BoldMT" w:cs="Arial-BoldMT"/>
          <w:b/>
          <w:bCs/>
        </w:rPr>
      </w:pPr>
      <w:r>
        <w:rPr>
          <w:rFonts w:ascii="Arial-BoldMT" w:hAnsi="Arial-BoldMT" w:cs="Arial-BoldMT"/>
          <w:b/>
          <w:bCs/>
        </w:rPr>
        <w:t xml:space="preserve">      odpady komunalne:</w:t>
      </w:r>
    </w:p>
    <w:p w:rsidR="004E6815" w:rsidRDefault="004E6815" w:rsidP="004B5356">
      <w:pPr>
        <w:autoSpaceDE w:val="0"/>
        <w:autoSpaceDN w:val="0"/>
        <w:adjustRightInd w:val="0"/>
        <w:spacing w:after="0" w:line="240" w:lineRule="auto"/>
        <w:rPr>
          <w:rFonts w:ascii="ArialMT" w:hAnsi="ArialMT" w:cs="ArialMT"/>
        </w:rPr>
      </w:pPr>
      <w:r>
        <w:rPr>
          <w:rFonts w:ascii="ArialMT" w:hAnsi="ArialMT" w:cs="ArialMT"/>
        </w:rPr>
        <w:t xml:space="preserve">            a) zużyte baterie i akumulatory,</w:t>
      </w:r>
    </w:p>
    <w:p w:rsidR="004E6815" w:rsidRDefault="004E6815" w:rsidP="004B5356">
      <w:pPr>
        <w:autoSpaceDE w:val="0"/>
        <w:autoSpaceDN w:val="0"/>
        <w:adjustRightInd w:val="0"/>
        <w:spacing w:after="0" w:line="240" w:lineRule="auto"/>
        <w:rPr>
          <w:rFonts w:ascii="ArialMT" w:hAnsi="ArialMT" w:cs="ArialMT"/>
        </w:rPr>
      </w:pPr>
      <w:r>
        <w:rPr>
          <w:rFonts w:ascii="ArialMT" w:hAnsi="ArialMT" w:cs="ArialMT"/>
        </w:rPr>
        <w:t xml:space="preserve">            b) zużyty sprzęt elektryczny i elektroniczny,</w:t>
      </w:r>
    </w:p>
    <w:p w:rsidR="004E6815" w:rsidRDefault="004E6815" w:rsidP="004B5356">
      <w:pPr>
        <w:autoSpaceDE w:val="0"/>
        <w:autoSpaceDN w:val="0"/>
        <w:adjustRightInd w:val="0"/>
        <w:spacing w:after="0" w:line="240" w:lineRule="auto"/>
        <w:rPr>
          <w:rFonts w:ascii="ArialMT" w:hAnsi="ArialMT" w:cs="ArialMT"/>
        </w:rPr>
      </w:pPr>
      <w:r>
        <w:rPr>
          <w:rFonts w:ascii="ArialMT" w:hAnsi="ArialMT" w:cs="ArialMT"/>
        </w:rPr>
        <w:t xml:space="preserve">            c) odpady niebezpieczne powstające w gospodarstwach domowych,</w:t>
      </w:r>
    </w:p>
    <w:p w:rsidR="004E6815" w:rsidRDefault="004E6815" w:rsidP="004B5356">
      <w:pPr>
        <w:autoSpaceDE w:val="0"/>
        <w:autoSpaceDN w:val="0"/>
        <w:adjustRightInd w:val="0"/>
        <w:spacing w:after="0" w:line="240" w:lineRule="auto"/>
        <w:rPr>
          <w:rFonts w:ascii="ArialMT" w:hAnsi="ArialMT" w:cs="ArialMT"/>
        </w:rPr>
      </w:pPr>
      <w:r>
        <w:rPr>
          <w:rFonts w:ascii="ArialMT" w:hAnsi="ArialMT" w:cs="ArialMT"/>
        </w:rPr>
        <w:t xml:space="preserve">            d) odpady wielkogabarytowe,</w:t>
      </w:r>
    </w:p>
    <w:p w:rsidR="004E6815" w:rsidRDefault="004E6815" w:rsidP="004B5356">
      <w:pPr>
        <w:autoSpaceDE w:val="0"/>
        <w:autoSpaceDN w:val="0"/>
        <w:adjustRightInd w:val="0"/>
        <w:spacing w:after="0" w:line="240" w:lineRule="auto"/>
        <w:rPr>
          <w:rFonts w:ascii="ArialMT" w:hAnsi="ArialMT" w:cs="ArialMT"/>
        </w:rPr>
      </w:pPr>
      <w:r>
        <w:rPr>
          <w:rFonts w:ascii="ArialMT" w:hAnsi="ArialMT" w:cs="ArialMT"/>
        </w:rPr>
        <w:t xml:space="preserve">            e) odpady budowlano-remontowe i rozbiórkowe,</w:t>
      </w:r>
    </w:p>
    <w:p w:rsidR="004E6815" w:rsidRDefault="004E6815" w:rsidP="004B5356">
      <w:pPr>
        <w:autoSpaceDE w:val="0"/>
        <w:autoSpaceDN w:val="0"/>
        <w:adjustRightInd w:val="0"/>
        <w:spacing w:after="0" w:line="240" w:lineRule="auto"/>
        <w:rPr>
          <w:rFonts w:ascii="ArialMT" w:hAnsi="ArialMT" w:cs="ArialMT"/>
        </w:rPr>
      </w:pPr>
      <w:r>
        <w:rPr>
          <w:rFonts w:ascii="ArialMT" w:hAnsi="ArialMT" w:cs="ArialMT"/>
        </w:rPr>
        <w:t xml:space="preserve">            f) zużyte tekstylia i odzież,</w:t>
      </w:r>
    </w:p>
    <w:p w:rsidR="004E6815" w:rsidRDefault="004E6815" w:rsidP="004B5356">
      <w:pPr>
        <w:autoSpaceDE w:val="0"/>
        <w:autoSpaceDN w:val="0"/>
        <w:adjustRightInd w:val="0"/>
        <w:spacing w:after="0" w:line="240" w:lineRule="auto"/>
        <w:rPr>
          <w:rFonts w:ascii="ArialMT" w:hAnsi="ArialMT" w:cs="ArialMT"/>
        </w:rPr>
      </w:pPr>
      <w:r>
        <w:rPr>
          <w:rFonts w:ascii="ArialMT" w:hAnsi="ArialMT" w:cs="ArialMT"/>
        </w:rPr>
        <w:t xml:space="preserve">            g) odpady kuchenne ulegające biodegradacji,</w:t>
      </w:r>
    </w:p>
    <w:p w:rsidR="004E6815" w:rsidRDefault="004E6815" w:rsidP="004B5356">
      <w:pPr>
        <w:autoSpaceDE w:val="0"/>
        <w:autoSpaceDN w:val="0"/>
        <w:adjustRightInd w:val="0"/>
        <w:spacing w:after="0" w:line="240" w:lineRule="auto"/>
        <w:rPr>
          <w:rFonts w:ascii="ArialMT" w:hAnsi="ArialMT" w:cs="ArialMT"/>
        </w:rPr>
      </w:pPr>
      <w:r>
        <w:rPr>
          <w:rFonts w:ascii="ArialMT" w:hAnsi="ArialMT" w:cs="ArialMT"/>
        </w:rPr>
        <w:t xml:space="preserve">            h) zużyte opony,</w:t>
      </w:r>
    </w:p>
    <w:p w:rsidR="004E6815" w:rsidRDefault="004E6815" w:rsidP="004B5356">
      <w:pPr>
        <w:autoSpaceDE w:val="0"/>
        <w:autoSpaceDN w:val="0"/>
        <w:adjustRightInd w:val="0"/>
        <w:spacing w:after="0" w:line="240" w:lineRule="auto"/>
        <w:rPr>
          <w:rFonts w:ascii="ArialMT" w:hAnsi="ArialMT" w:cs="ArialMT"/>
        </w:rPr>
      </w:pPr>
      <w:r>
        <w:rPr>
          <w:rFonts w:ascii="ArialMT" w:hAnsi="ArialMT" w:cs="ArialMT"/>
        </w:rPr>
        <w:t xml:space="preserve">            i) zużyta folia,</w:t>
      </w:r>
    </w:p>
    <w:p w:rsidR="004E6815" w:rsidRDefault="004E6815" w:rsidP="004B5356">
      <w:pPr>
        <w:autoSpaceDE w:val="0"/>
        <w:autoSpaceDN w:val="0"/>
        <w:adjustRightInd w:val="0"/>
        <w:spacing w:after="0" w:line="240" w:lineRule="auto"/>
        <w:rPr>
          <w:rFonts w:ascii="ArialMT" w:hAnsi="ArialMT" w:cs="ArialMT"/>
        </w:rPr>
      </w:pPr>
      <w:r>
        <w:rPr>
          <w:rFonts w:ascii="ArialMT" w:hAnsi="ArialMT" w:cs="ArialMT"/>
        </w:rPr>
        <w:t xml:space="preserve">            j) opakowania po środkach ochrony roślin i nawozach,</w:t>
      </w:r>
    </w:p>
    <w:p w:rsidR="004E6815" w:rsidRDefault="004E6815" w:rsidP="004B5356">
      <w:pPr>
        <w:autoSpaceDE w:val="0"/>
        <w:autoSpaceDN w:val="0"/>
        <w:adjustRightInd w:val="0"/>
        <w:spacing w:after="0" w:line="240" w:lineRule="auto"/>
        <w:rPr>
          <w:rFonts w:ascii="ArialMT" w:hAnsi="ArialMT" w:cs="ArialMT"/>
        </w:rPr>
      </w:pPr>
      <w:r>
        <w:rPr>
          <w:rFonts w:ascii="ArialMT" w:hAnsi="ArialMT" w:cs="ArialMT"/>
        </w:rPr>
        <w:t xml:space="preserve">            k) popiół C.O.</w:t>
      </w:r>
    </w:p>
    <w:p w:rsidR="004E6815" w:rsidRDefault="004E6815" w:rsidP="004B5356">
      <w:pPr>
        <w:autoSpaceDE w:val="0"/>
        <w:autoSpaceDN w:val="0"/>
        <w:adjustRightInd w:val="0"/>
        <w:spacing w:after="0" w:line="240" w:lineRule="auto"/>
        <w:rPr>
          <w:rFonts w:ascii="ArialMT" w:hAnsi="ArialMT" w:cs="ArialMT"/>
        </w:rPr>
      </w:pPr>
    </w:p>
    <w:p w:rsidR="004E6815" w:rsidRDefault="004E6815" w:rsidP="004B5356">
      <w:pPr>
        <w:autoSpaceDE w:val="0"/>
        <w:autoSpaceDN w:val="0"/>
        <w:adjustRightInd w:val="0"/>
        <w:spacing w:after="0" w:line="240" w:lineRule="auto"/>
        <w:rPr>
          <w:rFonts w:ascii="Arial-BoldMT" w:hAnsi="Arial-BoldMT" w:cs="Arial-BoldMT"/>
          <w:b/>
          <w:bCs/>
        </w:rPr>
      </w:pPr>
      <w:r>
        <w:rPr>
          <w:rFonts w:ascii="Arial-BoldMT" w:hAnsi="Arial-BoldMT" w:cs="Arial-BoldMT"/>
          <w:b/>
          <w:bCs/>
        </w:rPr>
        <w:t>2.8. Zorganizowanie Punktu Selektywnego Zbierania Odpadów Komunalnych (PSZOK).</w:t>
      </w:r>
    </w:p>
    <w:p w:rsidR="004E6815" w:rsidRDefault="004E6815" w:rsidP="004B5356">
      <w:pPr>
        <w:autoSpaceDE w:val="0"/>
        <w:autoSpaceDN w:val="0"/>
        <w:adjustRightInd w:val="0"/>
        <w:spacing w:after="0" w:line="240" w:lineRule="auto"/>
        <w:rPr>
          <w:rFonts w:ascii="ArialMT" w:hAnsi="ArialMT" w:cs="ArialMT"/>
        </w:rPr>
      </w:pPr>
      <w:r>
        <w:rPr>
          <w:rFonts w:ascii="ArialMT" w:hAnsi="ArialMT" w:cs="ArialMT"/>
        </w:rPr>
        <w:t>2.8.1. W ramach zamówienia w miejscu wyznaczonym przez Zamawiającego (ogrodzony</w:t>
      </w:r>
    </w:p>
    <w:p w:rsidR="004E6815" w:rsidRDefault="004E6815" w:rsidP="004B5356">
      <w:pPr>
        <w:autoSpaceDE w:val="0"/>
        <w:autoSpaceDN w:val="0"/>
        <w:adjustRightInd w:val="0"/>
        <w:spacing w:after="0" w:line="240" w:lineRule="auto"/>
        <w:rPr>
          <w:rFonts w:ascii="ArialMT" w:hAnsi="ArialMT" w:cs="ArialMT"/>
        </w:rPr>
      </w:pPr>
      <w:r>
        <w:rPr>
          <w:rFonts w:ascii="ArialMT" w:hAnsi="ArialMT" w:cs="ArialMT"/>
        </w:rPr>
        <w:t>teren w miejscowości Chyliny, działka nr ewidencyjny 67/1, Gmina Szelków) Wykonawca</w:t>
      </w:r>
    </w:p>
    <w:p w:rsidR="004E6815" w:rsidRDefault="004E6815" w:rsidP="004B5356">
      <w:pPr>
        <w:autoSpaceDE w:val="0"/>
        <w:autoSpaceDN w:val="0"/>
        <w:adjustRightInd w:val="0"/>
        <w:spacing w:after="0" w:line="240" w:lineRule="auto"/>
        <w:rPr>
          <w:rFonts w:ascii="ArialMT" w:hAnsi="ArialMT" w:cs="ArialMT"/>
        </w:rPr>
      </w:pPr>
      <w:r>
        <w:rPr>
          <w:rFonts w:ascii="ArialMT" w:hAnsi="ArialMT" w:cs="ArialMT"/>
        </w:rPr>
        <w:t>zorganizuje PSZOK.</w:t>
      </w:r>
    </w:p>
    <w:p w:rsidR="004E6815" w:rsidRDefault="004E6815" w:rsidP="004B5356">
      <w:pPr>
        <w:autoSpaceDE w:val="0"/>
        <w:autoSpaceDN w:val="0"/>
        <w:adjustRightInd w:val="0"/>
        <w:spacing w:after="0" w:line="240" w:lineRule="auto"/>
        <w:rPr>
          <w:rFonts w:ascii="ArialMT" w:hAnsi="ArialMT" w:cs="ArialMT"/>
        </w:rPr>
      </w:pPr>
      <w:r>
        <w:rPr>
          <w:rFonts w:ascii="ArialMT" w:hAnsi="ArialMT" w:cs="ArialMT"/>
        </w:rPr>
        <w:t>2.8.2. PSZOK zostanie wyposażony przez Wykonawcę w odpowiednie pojemniki tak aby</w:t>
      </w:r>
    </w:p>
    <w:p w:rsidR="004E6815" w:rsidRDefault="004E6815" w:rsidP="004B5356">
      <w:pPr>
        <w:autoSpaceDE w:val="0"/>
        <w:autoSpaceDN w:val="0"/>
        <w:adjustRightInd w:val="0"/>
        <w:spacing w:after="0" w:line="240" w:lineRule="auto"/>
        <w:rPr>
          <w:rFonts w:ascii="ArialMT" w:hAnsi="ArialMT" w:cs="ArialMT"/>
        </w:rPr>
      </w:pPr>
      <w:r>
        <w:rPr>
          <w:rFonts w:ascii="ArialMT" w:hAnsi="ArialMT" w:cs="ArialMT"/>
        </w:rPr>
        <w:t>zapewnić prawidłową segregację odpadów zgodnie z uchwałą Rady Gminy w Szelkowie w</w:t>
      </w:r>
    </w:p>
    <w:p w:rsidR="004E6815" w:rsidRDefault="004E6815" w:rsidP="004B5356">
      <w:pPr>
        <w:autoSpaceDE w:val="0"/>
        <w:autoSpaceDN w:val="0"/>
        <w:adjustRightInd w:val="0"/>
        <w:spacing w:after="0" w:line="240" w:lineRule="auto"/>
        <w:rPr>
          <w:rFonts w:ascii="ArialMT" w:hAnsi="ArialMT" w:cs="ArialMT"/>
        </w:rPr>
      </w:pPr>
      <w:r>
        <w:rPr>
          <w:rFonts w:ascii="ArialMT" w:hAnsi="ArialMT" w:cs="ArialMT"/>
        </w:rPr>
        <w:t>sprawie szczegółowego sposobu i zakresu świadczenia usług w zakresie odbierania oraz</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uchwałą Rady Gminy w Szelkowie w sprawie regulaminu utrzymania czystości i porządku</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na terenie Gminy Szelków.</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2.8.3. Wykonawca odpowiada za zachowanie na terenie PSZOK i wokół niego czystości</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i porządku.</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2.8.4 PSZOK będzie odbierał odpady od mieszkańców:</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 dwa razy w tygodniu - w każdą sobotę w godz. 10.00</w:t>
      </w:r>
      <w:r>
        <w:rPr>
          <w:rFonts w:ascii="ArialMT" w:hAnsi="ArialMT" w:cs="ArialMT"/>
          <w:sz w:val="14"/>
          <w:szCs w:val="14"/>
        </w:rPr>
        <w:t xml:space="preserve"> </w:t>
      </w:r>
      <w:r>
        <w:rPr>
          <w:rFonts w:ascii="ArialMT" w:hAnsi="ArialMT" w:cs="ArialMT"/>
        </w:rPr>
        <w:t>– 14.00</w:t>
      </w:r>
      <w:r>
        <w:rPr>
          <w:rFonts w:ascii="ArialMT" w:hAnsi="ArialMT" w:cs="ArialMT"/>
          <w:sz w:val="14"/>
          <w:szCs w:val="14"/>
        </w:rPr>
        <w:t>.</w:t>
      </w:r>
      <w:r>
        <w:rPr>
          <w:rFonts w:ascii="ArialMT" w:hAnsi="ArialMT" w:cs="ArialMT"/>
        </w:rPr>
        <w:t>oraz poniedziałek w godz. 7.00</w:t>
      </w:r>
      <w:r>
        <w:rPr>
          <w:rFonts w:ascii="ArialMT" w:hAnsi="ArialMT" w:cs="ArialMT"/>
          <w:sz w:val="14"/>
          <w:szCs w:val="14"/>
        </w:rPr>
        <w:t xml:space="preserve"> </w:t>
      </w:r>
      <w:r>
        <w:rPr>
          <w:rFonts w:ascii="ArialMT" w:hAnsi="ArialMT" w:cs="ArialMT"/>
        </w:rPr>
        <w:t>– 11.00</w:t>
      </w:r>
      <w:r>
        <w:rPr>
          <w:rFonts w:ascii="ArialMT" w:hAnsi="ArialMT" w:cs="ArialMT"/>
          <w:sz w:val="14"/>
          <w:szCs w:val="14"/>
        </w:rPr>
        <w:t xml:space="preserve"> </w:t>
      </w:r>
      <w:r>
        <w:rPr>
          <w:rFonts w:ascii="ArialMT" w:hAnsi="ArialMT" w:cs="ArialMT"/>
        </w:rPr>
        <w:t xml:space="preserve">w okresie letnim (od 16 kwietnia do 15 października), </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 raz w tygodniu - w każdą sobotę w godz. 9.00</w:t>
      </w:r>
      <w:r>
        <w:rPr>
          <w:rFonts w:ascii="ArialMT" w:hAnsi="ArialMT" w:cs="ArialMT"/>
          <w:sz w:val="14"/>
          <w:szCs w:val="14"/>
        </w:rPr>
        <w:t xml:space="preserve"> </w:t>
      </w:r>
      <w:r>
        <w:rPr>
          <w:rFonts w:ascii="ArialMT" w:hAnsi="ArialMT" w:cs="ArialMT"/>
        </w:rPr>
        <w:t>– 15.00</w:t>
      </w:r>
      <w:r>
        <w:rPr>
          <w:rFonts w:ascii="ArialMT" w:hAnsi="ArialMT" w:cs="ArialMT"/>
          <w:sz w:val="14"/>
          <w:szCs w:val="14"/>
        </w:rPr>
        <w:t xml:space="preserve"> </w:t>
      </w:r>
      <w:r>
        <w:rPr>
          <w:rFonts w:ascii="ArialMT" w:hAnsi="ArialMT" w:cs="ArialMT"/>
        </w:rPr>
        <w:t>w okresie zimowym (od 16</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października do 15 kwietnia), przez cały okres obowiązywania umowy.</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2.8.5. Do PSZOK mieszkańcy mogą oddawać odpady zgodnie z uchwalą Rady Gminy w</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Szelkowie w sprawie szczegółowego sposobu i zakresu świadczenia usług w zakresie</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odbierania odpadów komunalnych od właścicieli nieruchomości i zagospodarowania tych</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odpadów oraz uchwałą Rady Gminy w Szelkowie w sprawie regulaminu utrzymania</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czystości i porządku na terenie Gminy w Szelkowie</w:t>
      </w:r>
    </w:p>
    <w:p w:rsidR="004E6815" w:rsidRDefault="004E6815" w:rsidP="003106FB">
      <w:pPr>
        <w:autoSpaceDE w:val="0"/>
        <w:autoSpaceDN w:val="0"/>
        <w:adjustRightInd w:val="0"/>
        <w:spacing w:after="0" w:line="240" w:lineRule="auto"/>
        <w:rPr>
          <w:rFonts w:ascii="Arial-BoldMT" w:hAnsi="Arial-BoldMT" w:cs="Arial-BoldMT"/>
          <w:b/>
          <w:bCs/>
        </w:rPr>
      </w:pPr>
      <w:r>
        <w:rPr>
          <w:rFonts w:ascii="Arial-BoldMT" w:hAnsi="Arial-BoldMT" w:cs="Arial-BoldMT"/>
          <w:b/>
          <w:bCs/>
        </w:rPr>
        <w:t>2.9. Zbiórka odpadów wielkogabarytowych, odpadów elektrycznych i elektronicznych</w:t>
      </w:r>
    </w:p>
    <w:p w:rsidR="004E6815" w:rsidRDefault="004E6815" w:rsidP="003106FB">
      <w:pPr>
        <w:autoSpaceDE w:val="0"/>
        <w:autoSpaceDN w:val="0"/>
        <w:adjustRightInd w:val="0"/>
        <w:spacing w:after="0" w:line="240" w:lineRule="auto"/>
        <w:rPr>
          <w:rFonts w:ascii="Arial-BoldMT" w:hAnsi="Arial-BoldMT" w:cs="Arial-BoldMT"/>
          <w:b/>
          <w:bCs/>
        </w:rPr>
      </w:pPr>
      <w:r>
        <w:rPr>
          <w:rFonts w:ascii="Arial-BoldMT" w:hAnsi="Arial-BoldMT" w:cs="Arial-BoldMT"/>
          <w:b/>
          <w:bCs/>
        </w:rPr>
        <w:t>oraz zużytych opon.</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2.9.1. Wykonawca w ramach zamówienia zobowiązany jest do zrealizowania odbioru</w:t>
      </w:r>
    </w:p>
    <w:p w:rsidR="004E6815" w:rsidRDefault="004E6815" w:rsidP="003106FB">
      <w:pPr>
        <w:autoSpaceDE w:val="0"/>
        <w:autoSpaceDN w:val="0"/>
        <w:adjustRightInd w:val="0"/>
        <w:spacing w:after="0" w:line="240" w:lineRule="auto"/>
        <w:rPr>
          <w:rFonts w:ascii="Arial-BoldMT" w:hAnsi="Arial-BoldMT" w:cs="Arial-BoldMT"/>
          <w:b/>
          <w:bCs/>
        </w:rPr>
      </w:pPr>
      <w:r>
        <w:rPr>
          <w:rFonts w:ascii="ArialMT" w:hAnsi="ArialMT" w:cs="ArialMT"/>
        </w:rPr>
        <w:t xml:space="preserve">odpadów </w:t>
      </w:r>
      <w:r>
        <w:rPr>
          <w:rFonts w:ascii="Arial-BoldMT" w:hAnsi="Arial-BoldMT" w:cs="Arial-BoldMT"/>
          <w:b/>
          <w:bCs/>
        </w:rPr>
        <w:t>wielkogabarytowych, odpadów elektrycznych i elektronicznych oraz zużytych</w:t>
      </w:r>
    </w:p>
    <w:p w:rsidR="004E6815" w:rsidRDefault="004E6815" w:rsidP="003106FB">
      <w:pPr>
        <w:autoSpaceDE w:val="0"/>
        <w:autoSpaceDN w:val="0"/>
        <w:adjustRightInd w:val="0"/>
        <w:spacing w:after="0" w:line="240" w:lineRule="auto"/>
        <w:rPr>
          <w:rFonts w:ascii="ArialMT" w:hAnsi="ArialMT" w:cs="ArialMT"/>
        </w:rPr>
      </w:pPr>
      <w:r>
        <w:rPr>
          <w:rFonts w:ascii="Arial-BoldMT" w:hAnsi="Arial-BoldMT" w:cs="Arial-BoldMT"/>
          <w:b/>
          <w:bCs/>
        </w:rPr>
        <w:t xml:space="preserve">opon </w:t>
      </w:r>
      <w:r>
        <w:rPr>
          <w:rFonts w:ascii="ArialMT" w:hAnsi="ArialMT" w:cs="ArialMT"/>
        </w:rPr>
        <w:t>bezpośrednio z nieruchomości zamieszkałych.</w:t>
      </w:r>
    </w:p>
    <w:p w:rsidR="004E6815" w:rsidRDefault="004E6815" w:rsidP="003106FB">
      <w:pPr>
        <w:autoSpaceDE w:val="0"/>
        <w:autoSpaceDN w:val="0"/>
        <w:adjustRightInd w:val="0"/>
        <w:spacing w:after="0" w:line="240" w:lineRule="auto"/>
        <w:rPr>
          <w:rFonts w:ascii="Arial-BoldMT" w:hAnsi="Arial-BoldMT" w:cs="Arial-BoldMT"/>
          <w:b/>
          <w:bCs/>
        </w:rPr>
      </w:pPr>
      <w:r>
        <w:rPr>
          <w:rFonts w:ascii="ArialMT" w:hAnsi="ArialMT" w:cs="ArialMT"/>
        </w:rPr>
        <w:t xml:space="preserve">Odbiór </w:t>
      </w:r>
      <w:r>
        <w:rPr>
          <w:rFonts w:ascii="Arial-BoldMT" w:hAnsi="Arial-BoldMT" w:cs="Arial-BoldMT"/>
          <w:b/>
          <w:bCs/>
        </w:rPr>
        <w:t>odpadów wielkogabarytowych odpadów elektrycznych i elektronicznych,</w:t>
      </w:r>
    </w:p>
    <w:p w:rsidR="004E6815" w:rsidRDefault="004E6815" w:rsidP="003106FB">
      <w:pPr>
        <w:autoSpaceDE w:val="0"/>
        <w:autoSpaceDN w:val="0"/>
        <w:adjustRightInd w:val="0"/>
        <w:spacing w:after="0" w:line="240" w:lineRule="auto"/>
        <w:rPr>
          <w:rFonts w:ascii="ArialMT" w:hAnsi="ArialMT" w:cs="ArialMT"/>
        </w:rPr>
      </w:pPr>
      <w:r>
        <w:rPr>
          <w:rFonts w:ascii="Arial-BoldMT" w:hAnsi="Arial-BoldMT" w:cs="Arial-BoldMT"/>
          <w:b/>
          <w:bCs/>
        </w:rPr>
        <w:t xml:space="preserve">zużytych opon </w:t>
      </w:r>
      <w:r>
        <w:rPr>
          <w:rFonts w:ascii="ArialMT" w:hAnsi="ArialMT" w:cs="ArialMT"/>
        </w:rPr>
        <w:t>w ramach zamówienia musi być zrealizowany minimum 2 razy w roku lub zgodnie ze złożoną ofertą.</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2.9.2. Szczegółowy termin zbiórki w poszczególnych miejscowościach oraz zasady zbiórki</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powinny być każdorazowo poprzedzone akcją informacyjną.</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2.9.3. Zbiórka polega na :</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 załadunku na środek transportu odpadów wystawionych przed nieruchomość zamieszkałą,</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 zagospodarowaniu odebranych odpadów,</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 posprzątaniu miejsc, z których odbierane są wystawione odpady.</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2.9.4. Zbiórka nie obejmuje odpadów powstałych w trakcie prowadzonej działalności przez</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podmioty gospodarcze.</w:t>
      </w:r>
    </w:p>
    <w:p w:rsidR="004E6815" w:rsidRDefault="004E6815" w:rsidP="004B5356">
      <w:pPr>
        <w:autoSpaceDE w:val="0"/>
        <w:autoSpaceDN w:val="0"/>
        <w:adjustRightInd w:val="0"/>
        <w:spacing w:after="0" w:line="240" w:lineRule="auto"/>
        <w:rPr>
          <w:rFonts w:ascii="ArialMT" w:hAnsi="ArialMT" w:cs="ArialMT"/>
        </w:rPr>
      </w:pPr>
    </w:p>
    <w:p w:rsidR="004E6815" w:rsidRDefault="004E6815" w:rsidP="003106FB">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2.10. Obowiązek zapewnienia pojemników</w:t>
      </w:r>
    </w:p>
    <w:p w:rsidR="004E6815" w:rsidRPr="000E774E" w:rsidRDefault="004E6815" w:rsidP="003106FB">
      <w:pPr>
        <w:autoSpaceDE w:val="0"/>
        <w:autoSpaceDN w:val="0"/>
        <w:adjustRightInd w:val="0"/>
        <w:spacing w:after="0" w:line="240" w:lineRule="auto"/>
        <w:rPr>
          <w:rFonts w:ascii="ArialMT" w:hAnsi="ArialMT" w:cs="ArialMT"/>
          <w:color w:val="000000"/>
        </w:rPr>
      </w:pPr>
      <w:r w:rsidRPr="000E774E">
        <w:rPr>
          <w:rFonts w:ascii="ArialMT" w:hAnsi="ArialMT" w:cs="ArialMT"/>
          <w:color w:val="000000"/>
        </w:rPr>
        <w:t>2.10.1. Na czas realizacji zamówienia Wykonawca zobowiązany będzie do zapewnienia</w:t>
      </w:r>
    </w:p>
    <w:p w:rsidR="004E6815" w:rsidRPr="000E774E" w:rsidRDefault="004E6815" w:rsidP="003106FB">
      <w:pPr>
        <w:autoSpaceDE w:val="0"/>
        <w:autoSpaceDN w:val="0"/>
        <w:adjustRightInd w:val="0"/>
        <w:spacing w:after="0" w:line="240" w:lineRule="auto"/>
        <w:rPr>
          <w:rFonts w:ascii="ArialMT" w:hAnsi="ArialMT" w:cs="ArialMT"/>
          <w:color w:val="000000"/>
        </w:rPr>
      </w:pPr>
      <w:r w:rsidRPr="000E774E">
        <w:rPr>
          <w:rFonts w:ascii="ArialMT" w:hAnsi="ArialMT" w:cs="ArialMT"/>
          <w:color w:val="000000"/>
        </w:rPr>
        <w:t>posiadaczom nieruchomości zamieszkałych, pojemników oraz worków na odpady, przystosowanych do opróżniania mechanicznego o pojemnościach i właściwościach określonych w:</w:t>
      </w:r>
    </w:p>
    <w:p w:rsidR="004E6815" w:rsidRPr="000E774E" w:rsidRDefault="004E6815" w:rsidP="003106FB">
      <w:pPr>
        <w:autoSpaceDE w:val="0"/>
        <w:autoSpaceDN w:val="0"/>
        <w:adjustRightInd w:val="0"/>
        <w:spacing w:after="0" w:line="240" w:lineRule="auto"/>
        <w:rPr>
          <w:rFonts w:ascii="ArialMT" w:hAnsi="ArialMT" w:cs="ArialMT"/>
          <w:color w:val="000000"/>
        </w:rPr>
      </w:pPr>
      <w:r w:rsidRPr="000E774E">
        <w:rPr>
          <w:rFonts w:ascii="ArialMT" w:hAnsi="ArialMT" w:cs="ArialMT"/>
          <w:color w:val="000000"/>
        </w:rPr>
        <w:t>- uchwale Rady Gminy w Szelkowie w sprawie szczegółowego sposobu i zakresu</w:t>
      </w:r>
    </w:p>
    <w:p w:rsidR="004E6815" w:rsidRPr="000E774E" w:rsidRDefault="004E6815" w:rsidP="003106FB">
      <w:pPr>
        <w:autoSpaceDE w:val="0"/>
        <w:autoSpaceDN w:val="0"/>
        <w:adjustRightInd w:val="0"/>
        <w:spacing w:after="0" w:line="240" w:lineRule="auto"/>
        <w:rPr>
          <w:rFonts w:ascii="ArialMT" w:hAnsi="ArialMT" w:cs="ArialMT"/>
          <w:color w:val="000000"/>
        </w:rPr>
      </w:pPr>
      <w:r w:rsidRPr="000E774E">
        <w:rPr>
          <w:rFonts w:ascii="ArialMT" w:hAnsi="ArialMT" w:cs="ArialMT"/>
          <w:color w:val="000000"/>
        </w:rPr>
        <w:t>świadczenia usług w zakresie odbierania odpadów komunalnych od właścicieli</w:t>
      </w:r>
    </w:p>
    <w:p w:rsidR="004E6815" w:rsidRPr="000E774E" w:rsidRDefault="004E6815" w:rsidP="003106FB">
      <w:pPr>
        <w:autoSpaceDE w:val="0"/>
        <w:autoSpaceDN w:val="0"/>
        <w:adjustRightInd w:val="0"/>
        <w:spacing w:after="0" w:line="240" w:lineRule="auto"/>
        <w:rPr>
          <w:rFonts w:ascii="ArialMT" w:hAnsi="ArialMT" w:cs="ArialMT"/>
          <w:color w:val="000000"/>
        </w:rPr>
      </w:pPr>
      <w:r w:rsidRPr="000E774E">
        <w:rPr>
          <w:rFonts w:ascii="ArialMT" w:hAnsi="ArialMT" w:cs="ArialMT"/>
          <w:color w:val="000000"/>
        </w:rPr>
        <w:t>nieruchomości i zagospodarowania tych odpadów,</w:t>
      </w:r>
    </w:p>
    <w:p w:rsidR="004E6815" w:rsidRPr="000E774E" w:rsidRDefault="004E6815" w:rsidP="003106FB">
      <w:pPr>
        <w:autoSpaceDE w:val="0"/>
        <w:autoSpaceDN w:val="0"/>
        <w:adjustRightInd w:val="0"/>
        <w:spacing w:after="0" w:line="240" w:lineRule="auto"/>
        <w:rPr>
          <w:rFonts w:ascii="ArialMT" w:hAnsi="ArialMT" w:cs="ArialMT"/>
          <w:color w:val="000000"/>
        </w:rPr>
      </w:pPr>
      <w:r w:rsidRPr="000E774E">
        <w:rPr>
          <w:rFonts w:ascii="ArialMT" w:hAnsi="ArialMT" w:cs="ArialMT"/>
          <w:color w:val="000000"/>
        </w:rPr>
        <w:t>-  uchwale Rady Gminy w Szelkowie w sprawie regulaminu utrzymania czystości i</w:t>
      </w:r>
    </w:p>
    <w:p w:rsidR="004E6815" w:rsidRPr="000E774E" w:rsidRDefault="004E6815" w:rsidP="003106FB">
      <w:pPr>
        <w:autoSpaceDE w:val="0"/>
        <w:autoSpaceDN w:val="0"/>
        <w:adjustRightInd w:val="0"/>
        <w:spacing w:after="0" w:line="240" w:lineRule="auto"/>
        <w:rPr>
          <w:rFonts w:ascii="ArialMT" w:hAnsi="ArialMT" w:cs="ArialMT"/>
          <w:color w:val="000000"/>
        </w:rPr>
      </w:pPr>
      <w:r w:rsidRPr="000E774E">
        <w:rPr>
          <w:rFonts w:ascii="ArialMT" w:hAnsi="ArialMT" w:cs="ArialMT"/>
          <w:color w:val="000000"/>
        </w:rPr>
        <w:t>porządku na terenie Gminy Szelków,</w:t>
      </w:r>
    </w:p>
    <w:p w:rsidR="004E6815" w:rsidRPr="000E774E" w:rsidRDefault="004E6815" w:rsidP="003106FB">
      <w:pPr>
        <w:autoSpaceDE w:val="0"/>
        <w:autoSpaceDN w:val="0"/>
        <w:adjustRightInd w:val="0"/>
        <w:spacing w:after="0" w:line="240" w:lineRule="auto"/>
        <w:rPr>
          <w:rFonts w:ascii="ArialMT" w:hAnsi="ArialMT" w:cs="ArialMT"/>
          <w:color w:val="000000"/>
        </w:rPr>
      </w:pPr>
      <w:r w:rsidRPr="003E560B">
        <w:rPr>
          <w:rFonts w:ascii="ArialMT" w:hAnsi="ArialMT" w:cs="ArialMT"/>
          <w:b/>
          <w:color w:val="000000"/>
        </w:rPr>
        <w:t>- oraz ust 2.7 pkt 1-3 SIWZ</w:t>
      </w:r>
      <w:r w:rsidRPr="000E774E">
        <w:rPr>
          <w:rFonts w:ascii="ArialMT" w:hAnsi="ArialMT" w:cs="ArialMT"/>
          <w:color w:val="000000"/>
        </w:rPr>
        <w:t>.</w:t>
      </w:r>
    </w:p>
    <w:p w:rsidR="004E6815" w:rsidRDefault="004E6815" w:rsidP="003106FB">
      <w:pPr>
        <w:autoSpaceDE w:val="0"/>
        <w:autoSpaceDN w:val="0"/>
        <w:adjustRightInd w:val="0"/>
        <w:spacing w:after="0" w:line="240" w:lineRule="auto"/>
        <w:rPr>
          <w:rFonts w:ascii="ArialMT" w:hAnsi="ArialMT" w:cs="ArialMT"/>
          <w:color w:val="000000"/>
        </w:rPr>
      </w:pPr>
      <w:r>
        <w:rPr>
          <w:rFonts w:ascii="ArialMT" w:hAnsi="ArialMT" w:cs="ArialMT"/>
          <w:color w:val="000000"/>
        </w:rPr>
        <w:t>Przekazywane pojemniki powinny być nowe lub używane bez uszkodzeń mechanicznych, czyste i estetyczne.</w:t>
      </w:r>
    </w:p>
    <w:p w:rsidR="004E6815" w:rsidRDefault="004E6815" w:rsidP="003106FB">
      <w:pPr>
        <w:autoSpaceDE w:val="0"/>
        <w:autoSpaceDN w:val="0"/>
        <w:adjustRightInd w:val="0"/>
        <w:spacing w:after="0" w:line="240" w:lineRule="auto"/>
        <w:rPr>
          <w:rFonts w:ascii="ArialMT" w:hAnsi="ArialMT" w:cs="ArialMT"/>
          <w:color w:val="000000"/>
        </w:rPr>
      </w:pPr>
    </w:p>
    <w:p w:rsidR="004E6815" w:rsidRDefault="004E6815" w:rsidP="003106FB">
      <w:pPr>
        <w:autoSpaceDE w:val="0"/>
        <w:autoSpaceDN w:val="0"/>
        <w:adjustRightInd w:val="0"/>
        <w:spacing w:after="0" w:line="240" w:lineRule="auto"/>
        <w:rPr>
          <w:rFonts w:ascii="ArialMT" w:hAnsi="ArialMT" w:cs="ArialMT"/>
          <w:color w:val="000000"/>
        </w:rPr>
      </w:pPr>
      <w:r>
        <w:rPr>
          <w:rFonts w:ascii="ArialMT" w:hAnsi="ArialMT" w:cs="ArialMT"/>
          <w:color w:val="000000"/>
        </w:rPr>
        <w:t>2.10.2. Pojemniki będą przekazywane przez Wykonawcę mieszkańcom na zasadach</w:t>
      </w:r>
    </w:p>
    <w:p w:rsidR="004E6815" w:rsidRDefault="004E6815" w:rsidP="003106FB">
      <w:pPr>
        <w:autoSpaceDE w:val="0"/>
        <w:autoSpaceDN w:val="0"/>
        <w:adjustRightInd w:val="0"/>
        <w:spacing w:after="0" w:line="240" w:lineRule="auto"/>
        <w:rPr>
          <w:rFonts w:ascii="ArialMT" w:hAnsi="ArialMT" w:cs="ArialMT"/>
          <w:color w:val="000000"/>
        </w:rPr>
      </w:pPr>
      <w:r>
        <w:rPr>
          <w:rFonts w:ascii="ArialMT" w:hAnsi="ArialMT" w:cs="ArialMT"/>
          <w:color w:val="000000"/>
        </w:rPr>
        <w:t>określonych w uchwale Rady Gminy w Szelkowie, w sprawie szczegółowego sposobu i</w:t>
      </w:r>
    </w:p>
    <w:p w:rsidR="004E6815" w:rsidRDefault="004E6815" w:rsidP="003106FB">
      <w:pPr>
        <w:autoSpaceDE w:val="0"/>
        <w:autoSpaceDN w:val="0"/>
        <w:adjustRightInd w:val="0"/>
        <w:spacing w:after="0" w:line="240" w:lineRule="auto"/>
        <w:rPr>
          <w:rFonts w:ascii="ArialMT" w:hAnsi="ArialMT" w:cs="ArialMT"/>
          <w:color w:val="000000"/>
        </w:rPr>
      </w:pPr>
      <w:r>
        <w:rPr>
          <w:rFonts w:ascii="ArialMT" w:hAnsi="ArialMT" w:cs="ArialMT"/>
          <w:color w:val="000000"/>
        </w:rPr>
        <w:t>zakresu świadczenia usług w zakresie odbierania odpadów komunalnych od właścicieli</w:t>
      </w:r>
    </w:p>
    <w:p w:rsidR="004E6815" w:rsidRDefault="004E6815" w:rsidP="003106FB">
      <w:pPr>
        <w:autoSpaceDE w:val="0"/>
        <w:autoSpaceDN w:val="0"/>
        <w:adjustRightInd w:val="0"/>
        <w:spacing w:after="0" w:line="240" w:lineRule="auto"/>
        <w:rPr>
          <w:rFonts w:ascii="ArialMT" w:hAnsi="ArialMT" w:cs="ArialMT"/>
          <w:color w:val="000000"/>
        </w:rPr>
      </w:pPr>
      <w:r>
        <w:rPr>
          <w:rFonts w:ascii="ArialMT" w:hAnsi="ArialMT" w:cs="ArialMT"/>
          <w:color w:val="000000"/>
        </w:rPr>
        <w:t>nieruchomości i zagospodarowania tych odpadów. Ilości i objętości pojemników dla</w:t>
      </w:r>
    </w:p>
    <w:p w:rsidR="004E6815" w:rsidRDefault="004E6815" w:rsidP="003106FB">
      <w:pPr>
        <w:autoSpaceDE w:val="0"/>
        <w:autoSpaceDN w:val="0"/>
        <w:adjustRightInd w:val="0"/>
        <w:spacing w:after="0" w:line="240" w:lineRule="auto"/>
        <w:rPr>
          <w:rFonts w:ascii="ArialMT" w:hAnsi="ArialMT" w:cs="ArialMT"/>
          <w:color w:val="000000"/>
        </w:rPr>
      </w:pPr>
      <w:r>
        <w:rPr>
          <w:rFonts w:ascii="ArialMT" w:hAnsi="ArialMT" w:cs="ArialMT"/>
          <w:color w:val="000000"/>
        </w:rPr>
        <w:t>nieruchomości powinny być dopasowane do ilości osób oraz do ilości odpadów wytwarzanych przez nich.</w:t>
      </w:r>
    </w:p>
    <w:p w:rsidR="004E6815" w:rsidRDefault="004E6815" w:rsidP="003106FB">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Wykaz nieruchomości zamieszkałych wraz z ilością osób zameldowanych, wykaz</w:t>
      </w:r>
    </w:p>
    <w:p w:rsidR="004E6815" w:rsidRDefault="004E6815" w:rsidP="003106FB">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 xml:space="preserve">pojemników stanowi </w:t>
      </w:r>
      <w:r w:rsidRPr="001C7126">
        <w:rPr>
          <w:rFonts w:ascii="Arial-BoldMT" w:hAnsi="Arial-BoldMT" w:cs="Arial-BoldMT"/>
          <w:b/>
          <w:bCs/>
        </w:rPr>
        <w:t>załącznik nr 2 do SIWZ</w:t>
      </w:r>
      <w:r>
        <w:rPr>
          <w:rFonts w:ascii="Arial-BoldMT" w:hAnsi="Arial-BoldMT" w:cs="Arial-BoldMT"/>
          <w:b/>
          <w:bCs/>
          <w:color w:val="339A66"/>
        </w:rPr>
        <w:t xml:space="preserve"> </w:t>
      </w:r>
      <w:r>
        <w:rPr>
          <w:rFonts w:ascii="Arial-BoldMT" w:hAnsi="Arial-BoldMT" w:cs="Arial-BoldMT"/>
          <w:b/>
          <w:bCs/>
          <w:color w:val="000000"/>
        </w:rPr>
        <w:t>i będzie na bieżąco aktualizowany</w:t>
      </w:r>
    </w:p>
    <w:p w:rsidR="004E6815" w:rsidRDefault="004E6815" w:rsidP="003106FB">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przez Zamawiającego. Wykonawca w terminie 1 miesiąca od daty przekazania mu</w:t>
      </w:r>
    </w:p>
    <w:p w:rsidR="004E6815" w:rsidRDefault="004E6815" w:rsidP="003106FB">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aktualizacji wykazu zobowiązany będzie do dokonania wymiany pojemników na</w:t>
      </w:r>
    </w:p>
    <w:p w:rsidR="004E6815" w:rsidRDefault="004E6815" w:rsidP="003106FB">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nieruchomościach lub dostarczenia dodatkowych pojemników stosownie do</w:t>
      </w:r>
    </w:p>
    <w:p w:rsidR="004E6815" w:rsidRDefault="004E6815" w:rsidP="003106FB">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wprowadzonych zmian.</w:t>
      </w:r>
    </w:p>
    <w:p w:rsidR="004E6815" w:rsidRDefault="004E6815" w:rsidP="003106FB">
      <w:p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2.10.3. Pojemniki oraz worki będą dostarczane przez Wykonawcę mieszkańcom na posesje w okresie od dnia zawarcia umowy do dnia </w:t>
      </w:r>
      <w:r w:rsidRPr="00B77012">
        <w:rPr>
          <w:rFonts w:ascii="ArialMT" w:hAnsi="ArialMT" w:cs="ArialMT"/>
          <w:b/>
          <w:color w:val="000000"/>
        </w:rPr>
        <w:t>30</w:t>
      </w:r>
      <w:r>
        <w:rPr>
          <w:rFonts w:ascii="Arial-BoldMT" w:hAnsi="Arial-BoldMT" w:cs="Arial-BoldMT"/>
          <w:b/>
          <w:bCs/>
          <w:color w:val="000000"/>
        </w:rPr>
        <w:t>.06.2017r</w:t>
      </w:r>
      <w:r>
        <w:rPr>
          <w:rFonts w:ascii="ArialMT" w:hAnsi="ArialMT" w:cs="ArialMT"/>
          <w:color w:val="000000"/>
        </w:rPr>
        <w:t>. zgodnie z wykazem pojemników</w:t>
      </w:r>
    </w:p>
    <w:p w:rsidR="004E6815" w:rsidRPr="001C7126" w:rsidRDefault="004E6815" w:rsidP="003106FB">
      <w:pPr>
        <w:autoSpaceDE w:val="0"/>
        <w:autoSpaceDN w:val="0"/>
        <w:adjustRightInd w:val="0"/>
        <w:spacing w:after="0" w:line="240" w:lineRule="auto"/>
        <w:rPr>
          <w:rFonts w:ascii="Arial-BoldMT" w:hAnsi="Arial-BoldMT" w:cs="Arial-BoldMT"/>
          <w:b/>
          <w:bCs/>
        </w:rPr>
      </w:pPr>
      <w:r>
        <w:rPr>
          <w:rFonts w:ascii="ArialMT" w:hAnsi="ArialMT" w:cs="ArialMT"/>
          <w:color w:val="000000"/>
        </w:rPr>
        <w:t xml:space="preserve">stanowiącym </w:t>
      </w:r>
      <w:r w:rsidRPr="001C7126">
        <w:rPr>
          <w:rFonts w:ascii="Arial-BoldMT" w:hAnsi="Arial-BoldMT" w:cs="Arial-BoldMT"/>
          <w:b/>
          <w:bCs/>
        </w:rPr>
        <w:t>załącznik nr 2 do SIWZ (załącznik zostanie uszczegółowiony przez</w:t>
      </w:r>
    </w:p>
    <w:p w:rsidR="004E6815" w:rsidRPr="001C7126" w:rsidRDefault="004E6815" w:rsidP="003106FB">
      <w:pPr>
        <w:autoSpaceDE w:val="0"/>
        <w:autoSpaceDN w:val="0"/>
        <w:adjustRightInd w:val="0"/>
        <w:spacing w:after="0" w:line="240" w:lineRule="auto"/>
        <w:rPr>
          <w:rFonts w:ascii="Arial-BoldMT" w:hAnsi="Arial-BoldMT" w:cs="Arial-BoldMT"/>
          <w:b/>
          <w:bCs/>
        </w:rPr>
      </w:pPr>
      <w:r w:rsidRPr="001C7126">
        <w:rPr>
          <w:rFonts w:ascii="Arial-BoldMT" w:hAnsi="Arial-BoldMT" w:cs="Arial-BoldMT"/>
          <w:b/>
          <w:bCs/>
        </w:rPr>
        <w:t>Zamawiającego – w ciągu 3 dni po zawarciu umowy z Wykonawcą - o numery</w:t>
      </w:r>
    </w:p>
    <w:p w:rsidR="004E6815" w:rsidRDefault="004E6815" w:rsidP="003106FB">
      <w:pPr>
        <w:autoSpaceDE w:val="0"/>
        <w:autoSpaceDN w:val="0"/>
        <w:adjustRightInd w:val="0"/>
        <w:spacing w:after="0" w:line="240" w:lineRule="auto"/>
        <w:rPr>
          <w:rFonts w:ascii="ArialMT" w:hAnsi="ArialMT" w:cs="ArialMT"/>
          <w:color w:val="000000"/>
        </w:rPr>
      </w:pPr>
      <w:r w:rsidRPr="001C7126">
        <w:rPr>
          <w:rFonts w:ascii="Arial-BoldMT" w:hAnsi="Arial-BoldMT" w:cs="Arial-BoldMT"/>
          <w:b/>
          <w:bCs/>
        </w:rPr>
        <w:t>nieruchomości oraz liczbę osób w nich zameldowanych)</w:t>
      </w:r>
      <w:r w:rsidRPr="001C7126">
        <w:rPr>
          <w:rFonts w:ascii="ArialMT" w:hAnsi="ArialMT" w:cs="ArialMT"/>
        </w:rPr>
        <w:t>.</w:t>
      </w:r>
      <w:r>
        <w:rPr>
          <w:rFonts w:ascii="ArialMT" w:hAnsi="ArialMT" w:cs="ArialMT"/>
          <w:color w:val="000000"/>
        </w:rPr>
        <w:t xml:space="preserve"> W terminie do 01.07.2017r.</w:t>
      </w:r>
    </w:p>
    <w:p w:rsidR="004E6815" w:rsidRDefault="004E6815" w:rsidP="003106FB">
      <w:pPr>
        <w:autoSpaceDE w:val="0"/>
        <w:autoSpaceDN w:val="0"/>
        <w:adjustRightInd w:val="0"/>
        <w:spacing w:after="0" w:line="240" w:lineRule="auto"/>
        <w:rPr>
          <w:rFonts w:ascii="ArialMT" w:hAnsi="ArialMT" w:cs="ArialMT"/>
          <w:color w:val="000000"/>
        </w:rPr>
      </w:pPr>
      <w:r>
        <w:rPr>
          <w:rFonts w:ascii="ArialMT" w:hAnsi="ArialMT" w:cs="ArialMT"/>
          <w:color w:val="000000"/>
        </w:rPr>
        <w:t>Wykonawca zobowiązany jest przedłożyć Zamawiającemu raport o ilości i rodzaju</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pojemników znajdujących się na poszczególnych nieruchomościach na dzień 30.06.2017r.</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wraz z informacją o posesjach, do których pojemników nie dostarczono (z podaniem</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przyczyny niedostarczenia).</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2.10.4. Wykonawca wyposaży PSZOK w pojemniki w ilości i pojemności wynikające z</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potrzeb, z uwzględnieniem uchwał Rady Gminy w Szelkowie.</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2.10.5. Jeżeli podczas odbierania odpadów dojdzie do uszkodzenia lub zniszczenia</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pojemników z winy wykonawcy, wykonawca zobowiązany będzie do wymiany uszkodzonego</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pojemnika na własny koszt.</w:t>
      </w:r>
    </w:p>
    <w:p w:rsidR="004E6815" w:rsidRDefault="004E6815" w:rsidP="003106FB">
      <w:pPr>
        <w:autoSpaceDE w:val="0"/>
        <w:autoSpaceDN w:val="0"/>
        <w:adjustRightInd w:val="0"/>
        <w:spacing w:after="0" w:line="240" w:lineRule="auto"/>
        <w:rPr>
          <w:rFonts w:ascii="Arial-BoldMT" w:hAnsi="Arial-BoldMT" w:cs="Arial-BoldMT"/>
          <w:b/>
          <w:bCs/>
        </w:rPr>
      </w:pPr>
      <w:r>
        <w:rPr>
          <w:rFonts w:ascii="Arial-BoldMT" w:hAnsi="Arial-BoldMT" w:cs="Arial-BoldMT"/>
          <w:b/>
          <w:bCs/>
        </w:rPr>
        <w:t>2.11. Częstotliwość i zasady odbioru i wywozu odpadów.</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2.11.1. Odbiór i wywóz odpadów komunalnych wykonawca będzie realizował z</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częstotliwością i na zasadach określonych w uchwale Rady Gminy w Szelkowie w sprawie</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szczegółowego sposobu i zakresu świadczenia usług w zakresie odbierania odpadów</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komunalnych od właścicieli nieruchomości i zagospodarowania tych odpadów.</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2.11.2. Wykonawca zobowiązany jest do opracowania i dostarczenia do wszystkich</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nieruchomości zamieszkałych harmonogramu wywozu odpadów.</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2.11.3. Podczas realizacji umowy niedopuszczalne jest mieszanie selektywnie zebranych</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odpadów komunalnych z odpadami nie segregowanymi.</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2.11.4. Wykonawca zobowiązany jest do sukcesywnego wywozu odpadów z PSZOK tak aby</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zapewnić możliwość ciągłego dostarczania odpadów przez mieszkańców gminy.</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2.11.5.Odbiór odpadów będzie następował z pojemników wystawionych przez właściciela</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nieruchomości na zewnątrz posesji, do drogi dojazdowej, do których zapewniony jest</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swobodny dojazd.</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2.11.6. W zakresie odbioru odpadów z nieruchomości o utrudnionym dojeździe (brak</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utwardzonej drogi) Wykonawca może ustalić odrębne terminy wywozu niż dla pozostałych</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nieruchomości w danej miejscowości.</w:t>
      </w:r>
    </w:p>
    <w:p w:rsidR="004E6815" w:rsidRDefault="004E6815" w:rsidP="003106FB">
      <w:pPr>
        <w:autoSpaceDE w:val="0"/>
        <w:autoSpaceDN w:val="0"/>
        <w:adjustRightInd w:val="0"/>
        <w:spacing w:after="0" w:line="240" w:lineRule="auto"/>
        <w:rPr>
          <w:rFonts w:ascii="Arial-BoldMT" w:hAnsi="Arial-BoldMT" w:cs="Arial-BoldMT"/>
          <w:b/>
          <w:bCs/>
        </w:rPr>
      </w:pPr>
      <w:r>
        <w:rPr>
          <w:rFonts w:ascii="Arial-BoldMT" w:hAnsi="Arial-BoldMT" w:cs="Arial-BoldMT"/>
          <w:b/>
          <w:bCs/>
        </w:rPr>
        <w:t>2.12.Kontrola obowiązku segregowania odpadów.</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2.12.1. Wykonawca zobowiązany jest do monitorowania ciążącego na właścicielu</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nieruchomości obowiązku segregowania odpadów komunalnych.</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2.12.2. W przypadku stwierdzenia, że właściciel nieruchomości nie wywiązuje się z</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obowiązku segregacji odpadów, wykonawca odbiera odpady jako zmieszane.</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2.12.3. W takim przypadku wykonawca umieszcza na pokrywie pojemnika znacznik (np.</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samoprzylepna kartka) informujący właściciela nieruchomości o otrzymaniu ostrzeżenia za</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nie przestrzeganie obowiązku segregowania odpadów.</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2.12.4. O zaistniałej sytuacji wykonawca zawiadamia Zamawiającego drogą elektroniczną,</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faxem lub pisemnie, w terminie do 3 dni roboczych. Do zawiadomienia wykonawca dołącza</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protokół określający: dzień wywozu, miejscowość, ulicę i numer posesji oraz krótki opis</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obrazujący podstawę udzielenia ostrzeżenia właścicielowi nieruchomości. Do protokołu</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zobowiązany jest dołączyć również dokumentację fotograficzną.</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2.12.5. W przypadku segregowanych odpadów, nie może być podstawą odbioru odpadów</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jako zmieszane, sytuacja gdy wszelkiego rodzaju opakowania po żywności nie są umyte.</w:t>
      </w:r>
    </w:p>
    <w:p w:rsidR="004E6815" w:rsidRDefault="004E6815" w:rsidP="003106FB">
      <w:pPr>
        <w:autoSpaceDE w:val="0"/>
        <w:autoSpaceDN w:val="0"/>
        <w:adjustRightInd w:val="0"/>
        <w:spacing w:after="0" w:line="240" w:lineRule="auto"/>
        <w:rPr>
          <w:rFonts w:ascii="Arial-BoldMT" w:hAnsi="Arial-BoldMT" w:cs="Arial-BoldMT"/>
          <w:b/>
          <w:bCs/>
        </w:rPr>
      </w:pPr>
      <w:r>
        <w:rPr>
          <w:rFonts w:ascii="Arial-BoldMT" w:hAnsi="Arial-BoldMT" w:cs="Arial-BoldMT"/>
          <w:b/>
          <w:bCs/>
        </w:rPr>
        <w:t>2.13. Wykonawca zobowiązany będzie do prowadzenia i przekazania Zamawiającemu</w:t>
      </w:r>
    </w:p>
    <w:p w:rsidR="004E6815" w:rsidRDefault="004E6815" w:rsidP="003106FB">
      <w:pPr>
        <w:autoSpaceDE w:val="0"/>
        <w:autoSpaceDN w:val="0"/>
        <w:adjustRightInd w:val="0"/>
        <w:spacing w:after="0" w:line="240" w:lineRule="auto"/>
        <w:rPr>
          <w:rFonts w:ascii="ArialMT" w:hAnsi="ArialMT" w:cs="ArialMT"/>
        </w:rPr>
      </w:pPr>
      <w:r>
        <w:rPr>
          <w:rFonts w:ascii="Arial-BoldMT" w:hAnsi="Arial-BoldMT" w:cs="Arial-BoldMT"/>
          <w:b/>
          <w:bCs/>
        </w:rPr>
        <w:t>dokumentacji związanej z przedmiotem zamówienia</w:t>
      </w:r>
      <w:r>
        <w:rPr>
          <w:rFonts w:ascii="ArialMT" w:hAnsi="ArialMT" w:cs="ArialMT"/>
        </w:rPr>
        <w:t>:</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1) Raportu na koniec IV kwartału 2017r. o ilości i rodzaju pojemników znajdujących się na</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poszczególnych nieruchomościach.</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2) Raportów kwartalnych zawierających określenie ilości i rodzajów przekazywanych</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pojemników w danym kwartale wraz z uaktualnionym raportem o ilości i rodzaju</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pojemników znajdujących się na poszczególnych nieruchomościach.</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3) Sprawozdań, o których mowa w art. 9n ustawy o utrzymaniu czystości i porządku w</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gminach.</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4) Innych informacji na temat odbioru, unieszkodliwiania i segregacji odpadów, jeżeli w trakcie realizacji zamówienia Zamawiający nałoży taki obowiązek. Obowiązek ten dotyczyć może jedynie informacji, w posiadaniu których będzie wykonawca.</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5) Jako załączniki do faktury miesięcznej wykonawca załączy karty przekazania odpadów</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uwzględniające datę, kod, rodzaj, wagę przekazanych odpadów komunalnych do RIPOK.</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Karty przekazania odpadów, o których mowa w zdaniu poprzednim muszą jednoznacznie</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stwierdzać, że odpady pochodzą z terenu Gminy Szelków.</w:t>
      </w:r>
    </w:p>
    <w:p w:rsidR="004E6815" w:rsidRDefault="004E6815" w:rsidP="003106FB">
      <w:pPr>
        <w:autoSpaceDE w:val="0"/>
        <w:autoSpaceDN w:val="0"/>
        <w:adjustRightInd w:val="0"/>
        <w:spacing w:after="0" w:line="240" w:lineRule="auto"/>
        <w:rPr>
          <w:rFonts w:ascii="ArialMT" w:hAnsi="ArialMT" w:cs="ArialMT"/>
        </w:rPr>
      </w:pPr>
    </w:p>
    <w:p w:rsidR="004E6815" w:rsidRDefault="004E6815" w:rsidP="003106FB">
      <w:pPr>
        <w:autoSpaceDE w:val="0"/>
        <w:autoSpaceDN w:val="0"/>
        <w:adjustRightInd w:val="0"/>
        <w:spacing w:after="0" w:line="240" w:lineRule="auto"/>
        <w:rPr>
          <w:rFonts w:ascii="Arial-BoldMT" w:hAnsi="Arial-BoldMT" w:cs="Arial-BoldMT"/>
          <w:b/>
          <w:bCs/>
        </w:rPr>
      </w:pPr>
      <w:r>
        <w:rPr>
          <w:rFonts w:ascii="Arial-BoldMT" w:hAnsi="Arial-BoldMT" w:cs="Arial-BoldMT"/>
          <w:b/>
          <w:bCs/>
        </w:rPr>
        <w:t>2.14. Pozostałe obowiązki Wykonawcy:</w:t>
      </w:r>
    </w:p>
    <w:p w:rsidR="004E6815" w:rsidRDefault="004E6815" w:rsidP="003106FB">
      <w:pPr>
        <w:autoSpaceDE w:val="0"/>
        <w:autoSpaceDN w:val="0"/>
        <w:adjustRightInd w:val="0"/>
        <w:spacing w:after="0" w:line="240" w:lineRule="auto"/>
        <w:rPr>
          <w:rFonts w:ascii="ArialMT" w:hAnsi="ArialMT" w:cs="ArialMT"/>
        </w:rPr>
      </w:pPr>
      <w:r w:rsidRPr="00D62098">
        <w:rPr>
          <w:rFonts w:ascii="ArialMT" w:hAnsi="ArialMT" w:cs="ArialMT"/>
        </w:rPr>
        <w:t>2.14.1.</w:t>
      </w:r>
      <w:r w:rsidRPr="000E774E">
        <w:rPr>
          <w:rFonts w:ascii="ArialMT" w:hAnsi="ArialMT" w:cs="ArialMT"/>
          <w:u w:val="single"/>
        </w:rPr>
        <w:t xml:space="preserve"> </w:t>
      </w:r>
      <w:r>
        <w:rPr>
          <w:rFonts w:ascii="ArialMT" w:hAnsi="ArialMT" w:cs="ArialMT"/>
        </w:rPr>
        <w:t>Prawidłowe gospodarowanie odebranymi odpadami zgodnie z przepisami prawa</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obowiązującymi w tym zakresie.</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2.14.2. Przekazywanie odebranych zmieszanych odpadów komunalnych, odpadów zielonych</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oraz pozostałości z sortowania zmieszanych odpadów komunalnych przeznaczonych do</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składowania do właściwej Regionalnej Instalacji do Przetwarzania Odpadów Komunalnych</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2.14.3. Przekazywanie selektywnie zebranych odpadów komunalnych do instalacji odzysku</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i unieszkodliwiania zgodnie z hierarchią postępowania z odpadami, o której mowa w ustawie</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 xml:space="preserve">z dnia 14 grudnia 2012r. o </w:t>
      </w:r>
      <w:r w:rsidRPr="001C7126">
        <w:rPr>
          <w:rFonts w:ascii="ArialMT" w:hAnsi="ArialMT" w:cs="ArialMT"/>
        </w:rPr>
        <w:t>odpadach (Dz. U. z 2016r., poz. 1987, z późn. zm.)</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2.14.4. W sytuacjach nadzwyczajnych (jak np. nieprzejezdność lub zamknięcie drogi) gdy nie</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jest możliwa realizacja usługi zgodnie z harmonogramem, sposób i termin odbioru odpadów</w:t>
      </w:r>
    </w:p>
    <w:p w:rsidR="004E6815" w:rsidRDefault="004E6815" w:rsidP="003106FB">
      <w:pPr>
        <w:autoSpaceDE w:val="0"/>
        <w:autoSpaceDN w:val="0"/>
        <w:adjustRightInd w:val="0"/>
        <w:spacing w:after="0" w:line="240" w:lineRule="auto"/>
        <w:rPr>
          <w:rFonts w:ascii="ArialMT" w:hAnsi="ArialMT" w:cs="ArialMT"/>
        </w:rPr>
      </w:pPr>
      <w:r>
        <w:rPr>
          <w:rFonts w:ascii="Arial-BoldMT" w:hAnsi="Arial-BoldMT" w:cs="Arial-BoldMT"/>
          <w:b/>
          <w:bCs/>
        </w:rPr>
        <w:t xml:space="preserve">będzie każdorazowo uzgadniany pomiędzy Zamawiającym a Wykonawcą </w:t>
      </w:r>
      <w:r>
        <w:rPr>
          <w:rFonts w:ascii="ArialMT" w:hAnsi="ArialMT" w:cs="ArialMT"/>
        </w:rPr>
        <w:t>i może</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polegać w szczególności na wyznaczeniu zastępczych miejsc gromadzenia odpadów przez</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właścicieli nieruchomości oraz innych terminów ich odbioru – taki sposób spełnienia</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świadczenia wynikającego z umowy może być wykonywany jedynie po uzyskaniu</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wcześniejszej akceptacji Zamawiającego.</w:t>
      </w:r>
    </w:p>
    <w:p w:rsidR="004E6815" w:rsidRDefault="004E6815" w:rsidP="003106FB">
      <w:pPr>
        <w:autoSpaceDE w:val="0"/>
        <w:autoSpaceDN w:val="0"/>
        <w:adjustRightInd w:val="0"/>
        <w:spacing w:after="0" w:line="240" w:lineRule="auto"/>
        <w:rPr>
          <w:rFonts w:ascii="ArialMT" w:hAnsi="ArialMT" w:cs="ArialMT"/>
        </w:rPr>
      </w:pPr>
    </w:p>
    <w:p w:rsidR="004E6815" w:rsidRDefault="004E6815" w:rsidP="003106FB">
      <w:pPr>
        <w:autoSpaceDE w:val="0"/>
        <w:autoSpaceDN w:val="0"/>
        <w:adjustRightInd w:val="0"/>
        <w:spacing w:after="0" w:line="240" w:lineRule="auto"/>
        <w:rPr>
          <w:rFonts w:ascii="Arial-BoldMT" w:hAnsi="Arial-BoldMT" w:cs="Arial-BoldMT"/>
          <w:b/>
          <w:bCs/>
        </w:rPr>
      </w:pPr>
      <w:r>
        <w:rPr>
          <w:rFonts w:ascii="Arial-BoldMT" w:hAnsi="Arial-BoldMT" w:cs="Arial-BoldMT"/>
          <w:b/>
          <w:bCs/>
        </w:rPr>
        <w:t>2.15. Obowiązujące przepisy prawa.</w:t>
      </w:r>
    </w:p>
    <w:p w:rsidR="004E6815" w:rsidRDefault="004E6815" w:rsidP="003106FB">
      <w:pPr>
        <w:autoSpaceDE w:val="0"/>
        <w:autoSpaceDN w:val="0"/>
        <w:adjustRightInd w:val="0"/>
        <w:spacing w:after="0" w:line="240" w:lineRule="auto"/>
        <w:rPr>
          <w:rFonts w:ascii="Arial-BoldMT" w:hAnsi="Arial-BoldMT" w:cs="Arial-BoldMT"/>
          <w:b/>
          <w:bCs/>
        </w:rPr>
      </w:pPr>
      <w:r>
        <w:rPr>
          <w:rFonts w:ascii="ArialMT" w:hAnsi="ArialMT" w:cs="ArialMT"/>
        </w:rPr>
        <w:t xml:space="preserve">Odbiór i zagospodarowanie odpadów komunalnych wykonawca będzie świadczył </w:t>
      </w:r>
      <w:r>
        <w:rPr>
          <w:rFonts w:ascii="Arial-BoldMT" w:hAnsi="Arial-BoldMT" w:cs="Arial-BoldMT"/>
          <w:b/>
          <w:bCs/>
        </w:rPr>
        <w:t>zgodnie z</w:t>
      </w:r>
    </w:p>
    <w:p w:rsidR="004E6815" w:rsidRDefault="004E6815" w:rsidP="003106FB">
      <w:pPr>
        <w:autoSpaceDE w:val="0"/>
        <w:autoSpaceDN w:val="0"/>
        <w:adjustRightInd w:val="0"/>
        <w:spacing w:after="0" w:line="240" w:lineRule="auto"/>
        <w:rPr>
          <w:rFonts w:ascii="Arial-BoldMT" w:hAnsi="Arial-BoldMT" w:cs="Arial-BoldMT"/>
          <w:b/>
          <w:bCs/>
        </w:rPr>
      </w:pPr>
      <w:r>
        <w:rPr>
          <w:rFonts w:ascii="Arial-BoldMT" w:hAnsi="Arial-BoldMT" w:cs="Arial-BoldMT"/>
          <w:b/>
          <w:bCs/>
        </w:rPr>
        <w:t>obowiązującymi przepisami prawa, w szczególności:</w:t>
      </w:r>
    </w:p>
    <w:p w:rsidR="004E6815" w:rsidRPr="001C7126" w:rsidRDefault="004E6815" w:rsidP="003106FB">
      <w:pPr>
        <w:autoSpaceDE w:val="0"/>
        <w:autoSpaceDN w:val="0"/>
        <w:adjustRightInd w:val="0"/>
        <w:spacing w:after="0" w:line="240" w:lineRule="auto"/>
        <w:rPr>
          <w:rFonts w:ascii="ArialMT" w:hAnsi="ArialMT" w:cs="ArialMT"/>
        </w:rPr>
      </w:pPr>
      <w:r>
        <w:rPr>
          <w:rFonts w:ascii="ArialMT" w:hAnsi="ArialMT" w:cs="ArialMT"/>
        </w:rPr>
        <w:t xml:space="preserve">1) ustawa z dnia 27 kwietnia 2001 r. Prawo ochrony </w:t>
      </w:r>
      <w:r w:rsidRPr="001C7126">
        <w:rPr>
          <w:rFonts w:ascii="ArialMT" w:hAnsi="ArialMT" w:cs="ArialMT"/>
        </w:rPr>
        <w:t>środowiska (Dz. U. z 2017 r., poz. 519),</w:t>
      </w:r>
    </w:p>
    <w:p w:rsidR="004E6815" w:rsidRPr="001C7126" w:rsidRDefault="004E6815" w:rsidP="003106FB">
      <w:pPr>
        <w:autoSpaceDE w:val="0"/>
        <w:autoSpaceDN w:val="0"/>
        <w:adjustRightInd w:val="0"/>
        <w:spacing w:after="0" w:line="240" w:lineRule="auto"/>
        <w:rPr>
          <w:rFonts w:ascii="ArialMT" w:hAnsi="ArialMT" w:cs="ArialMT"/>
        </w:rPr>
      </w:pPr>
      <w:r w:rsidRPr="001C7126">
        <w:rPr>
          <w:rFonts w:ascii="ArialMT" w:hAnsi="ArialMT" w:cs="ArialMT"/>
        </w:rPr>
        <w:t>2) ustawa z dnia 13 września 1996 r. o utrzymaniu czystości i porządku w gminach (Dz. U. z</w:t>
      </w:r>
    </w:p>
    <w:p w:rsidR="004E6815" w:rsidRPr="001C7126" w:rsidRDefault="004E6815" w:rsidP="003106FB">
      <w:pPr>
        <w:autoSpaceDE w:val="0"/>
        <w:autoSpaceDN w:val="0"/>
        <w:adjustRightInd w:val="0"/>
        <w:spacing w:after="0" w:line="240" w:lineRule="auto"/>
        <w:rPr>
          <w:rFonts w:ascii="ArialMT" w:hAnsi="ArialMT" w:cs="ArialMT"/>
        </w:rPr>
      </w:pPr>
      <w:r w:rsidRPr="001C7126">
        <w:rPr>
          <w:rFonts w:ascii="ArialMT" w:hAnsi="ArialMT" w:cs="ArialMT"/>
        </w:rPr>
        <w:t>201, poz. 250, zpóźn. zm.),</w:t>
      </w:r>
    </w:p>
    <w:p w:rsidR="004E6815" w:rsidRPr="001C7126" w:rsidRDefault="004E6815" w:rsidP="003106FB">
      <w:pPr>
        <w:autoSpaceDE w:val="0"/>
        <w:autoSpaceDN w:val="0"/>
        <w:adjustRightInd w:val="0"/>
        <w:spacing w:after="0" w:line="240" w:lineRule="auto"/>
        <w:rPr>
          <w:rFonts w:ascii="ArialMT" w:hAnsi="ArialMT" w:cs="ArialMT"/>
        </w:rPr>
      </w:pPr>
      <w:r w:rsidRPr="001C7126">
        <w:rPr>
          <w:rFonts w:ascii="ArialMT" w:hAnsi="ArialMT" w:cs="ArialMT"/>
        </w:rPr>
        <w:t>3) ustawa z dnia 14 grudnia 2012r. o odpadach (Dz. U. z 2016r., poz. 1987, z późn. zm.),</w:t>
      </w:r>
    </w:p>
    <w:p w:rsidR="004E6815" w:rsidRPr="001C7126" w:rsidRDefault="004E6815" w:rsidP="003106FB">
      <w:pPr>
        <w:autoSpaceDE w:val="0"/>
        <w:autoSpaceDN w:val="0"/>
        <w:adjustRightInd w:val="0"/>
        <w:spacing w:after="0" w:line="240" w:lineRule="auto"/>
        <w:rPr>
          <w:rFonts w:ascii="ArialMT" w:hAnsi="ArialMT" w:cs="ArialMT"/>
        </w:rPr>
      </w:pPr>
      <w:r w:rsidRPr="001C7126">
        <w:rPr>
          <w:rFonts w:ascii="ArialMT" w:hAnsi="ArialMT" w:cs="ArialMT"/>
        </w:rPr>
        <w:t>4) ustawa z dnia 29 stycznia 2004 r. Prawo zamówień publicznych (Dz. U. z 2016r. poz.</w:t>
      </w:r>
    </w:p>
    <w:p w:rsidR="004E6815" w:rsidRPr="001C7126" w:rsidRDefault="004E6815" w:rsidP="003106FB">
      <w:pPr>
        <w:autoSpaceDE w:val="0"/>
        <w:autoSpaceDN w:val="0"/>
        <w:adjustRightInd w:val="0"/>
        <w:spacing w:after="0" w:line="240" w:lineRule="auto"/>
        <w:rPr>
          <w:rFonts w:ascii="ArialMT" w:hAnsi="ArialMT" w:cs="ArialMT"/>
        </w:rPr>
      </w:pPr>
      <w:r w:rsidRPr="001C7126">
        <w:rPr>
          <w:rFonts w:ascii="ArialMT" w:hAnsi="ArialMT" w:cs="ArialMT"/>
        </w:rPr>
        <w:t>831, z późn.zm.),</w:t>
      </w:r>
    </w:p>
    <w:p w:rsidR="004E6815" w:rsidRPr="001C7126" w:rsidRDefault="004E6815" w:rsidP="003106FB">
      <w:pPr>
        <w:autoSpaceDE w:val="0"/>
        <w:autoSpaceDN w:val="0"/>
        <w:adjustRightInd w:val="0"/>
        <w:spacing w:after="0" w:line="240" w:lineRule="auto"/>
        <w:rPr>
          <w:rFonts w:ascii="ArialMT" w:hAnsi="ArialMT" w:cs="ArialMT"/>
        </w:rPr>
      </w:pPr>
      <w:r w:rsidRPr="001C7126">
        <w:rPr>
          <w:rFonts w:ascii="ArialMT" w:hAnsi="ArialMT" w:cs="ArialMT"/>
        </w:rPr>
        <w:t>5) ustawa z dnia 29 lipca 2005r. o zużytym sprzęcie elektrycznym i elektronicznym (Dz. U. z</w:t>
      </w:r>
    </w:p>
    <w:p w:rsidR="004E6815" w:rsidRPr="001C7126" w:rsidRDefault="004E6815" w:rsidP="003106FB">
      <w:pPr>
        <w:autoSpaceDE w:val="0"/>
        <w:autoSpaceDN w:val="0"/>
        <w:adjustRightInd w:val="0"/>
        <w:spacing w:after="0" w:line="240" w:lineRule="auto"/>
        <w:rPr>
          <w:rFonts w:ascii="ArialMT" w:hAnsi="ArialMT" w:cs="ArialMT"/>
        </w:rPr>
      </w:pPr>
      <w:r w:rsidRPr="001C7126">
        <w:rPr>
          <w:rFonts w:ascii="ArialMT" w:hAnsi="ArialMT" w:cs="ArialMT"/>
        </w:rPr>
        <w:t>2013r. poz. 1155, z późn. zm.),</w:t>
      </w:r>
    </w:p>
    <w:p w:rsidR="004E6815" w:rsidRPr="001C7126" w:rsidRDefault="004E6815" w:rsidP="003106FB">
      <w:pPr>
        <w:autoSpaceDE w:val="0"/>
        <w:autoSpaceDN w:val="0"/>
        <w:adjustRightInd w:val="0"/>
        <w:spacing w:after="0" w:line="240" w:lineRule="auto"/>
        <w:rPr>
          <w:rFonts w:ascii="ArialMT" w:hAnsi="ArialMT" w:cs="ArialMT"/>
        </w:rPr>
      </w:pPr>
      <w:r w:rsidRPr="001C7126">
        <w:rPr>
          <w:rFonts w:ascii="ArialMT" w:hAnsi="ArialMT" w:cs="ArialMT"/>
        </w:rPr>
        <w:t>6) ustawa z dnia 24 kwietnia 2009 r. o bateriach i akumulatorach (Dz. U. z 2015r., poz. 687),</w:t>
      </w:r>
    </w:p>
    <w:p w:rsidR="004E6815" w:rsidRPr="001C7126" w:rsidRDefault="004E6815" w:rsidP="003106FB">
      <w:pPr>
        <w:autoSpaceDE w:val="0"/>
        <w:autoSpaceDN w:val="0"/>
        <w:adjustRightInd w:val="0"/>
        <w:spacing w:after="0" w:line="240" w:lineRule="auto"/>
        <w:rPr>
          <w:rFonts w:ascii="ArialMT" w:hAnsi="ArialMT" w:cs="ArialMT"/>
        </w:rPr>
      </w:pPr>
      <w:r w:rsidRPr="001C7126">
        <w:rPr>
          <w:rFonts w:ascii="ArialMT" w:hAnsi="ArialMT" w:cs="ArialMT"/>
        </w:rPr>
        <w:t>7) ustawa z dnia 18 lipca 2001 r. - Prawo wodne (Dz. U. z 2015r., poz. 469),</w:t>
      </w:r>
    </w:p>
    <w:p w:rsidR="004E6815" w:rsidRPr="001C7126" w:rsidRDefault="004E6815" w:rsidP="003106FB">
      <w:pPr>
        <w:autoSpaceDE w:val="0"/>
        <w:autoSpaceDN w:val="0"/>
        <w:adjustRightInd w:val="0"/>
        <w:spacing w:after="0" w:line="240" w:lineRule="auto"/>
        <w:rPr>
          <w:rFonts w:ascii="ArialMT" w:hAnsi="ArialMT" w:cs="ArialMT"/>
        </w:rPr>
      </w:pPr>
      <w:r w:rsidRPr="001C7126">
        <w:rPr>
          <w:rFonts w:ascii="ArialMT" w:hAnsi="ArialMT" w:cs="ArialMT"/>
        </w:rPr>
        <w:t>8) rozporządzenie Ministra Środowiska z dnia 29 maja 2012 r. w sprawie poziomów</w:t>
      </w:r>
    </w:p>
    <w:p w:rsidR="004E6815" w:rsidRPr="001C7126" w:rsidRDefault="004E6815" w:rsidP="003106FB">
      <w:pPr>
        <w:autoSpaceDE w:val="0"/>
        <w:autoSpaceDN w:val="0"/>
        <w:adjustRightInd w:val="0"/>
        <w:spacing w:after="0" w:line="240" w:lineRule="auto"/>
        <w:rPr>
          <w:rFonts w:ascii="ArialMT" w:hAnsi="ArialMT" w:cs="ArialMT"/>
        </w:rPr>
      </w:pPr>
      <w:r w:rsidRPr="001C7126">
        <w:rPr>
          <w:rFonts w:ascii="ArialMT" w:hAnsi="ArialMT" w:cs="ArialMT"/>
        </w:rPr>
        <w:t>recyklingu, przygotowania do ponownego użycia i odzysku innymi metodami niektórych</w:t>
      </w:r>
    </w:p>
    <w:p w:rsidR="004E6815" w:rsidRPr="001C7126" w:rsidRDefault="004E6815" w:rsidP="003106FB">
      <w:pPr>
        <w:autoSpaceDE w:val="0"/>
        <w:autoSpaceDN w:val="0"/>
        <w:adjustRightInd w:val="0"/>
        <w:spacing w:after="0" w:line="240" w:lineRule="auto"/>
        <w:rPr>
          <w:rFonts w:ascii="ArialMT" w:hAnsi="ArialMT" w:cs="ArialMT"/>
        </w:rPr>
      </w:pPr>
      <w:r w:rsidRPr="001C7126">
        <w:rPr>
          <w:rFonts w:ascii="ArialMT" w:hAnsi="ArialMT" w:cs="ArialMT"/>
        </w:rPr>
        <w:t>frakcji odpadów komunalnych (Dz. U. z 2012 r. , poz. 645),</w:t>
      </w:r>
    </w:p>
    <w:p w:rsidR="004E6815" w:rsidRPr="001C7126" w:rsidRDefault="004E6815" w:rsidP="003106FB">
      <w:pPr>
        <w:autoSpaceDE w:val="0"/>
        <w:autoSpaceDN w:val="0"/>
        <w:adjustRightInd w:val="0"/>
        <w:spacing w:after="0" w:line="240" w:lineRule="auto"/>
        <w:rPr>
          <w:rFonts w:ascii="ArialMT" w:hAnsi="ArialMT" w:cs="ArialMT"/>
        </w:rPr>
      </w:pPr>
      <w:r w:rsidRPr="001C7126">
        <w:rPr>
          <w:rFonts w:ascii="ArialMT" w:hAnsi="ArialMT" w:cs="ArialMT"/>
        </w:rPr>
        <w:t>9) rozporządzenie Ministra Środowiska z dnia 15 maja 2012 r. w sprawie wzorów</w:t>
      </w:r>
    </w:p>
    <w:p w:rsidR="004E6815" w:rsidRPr="001C7126" w:rsidRDefault="004E6815" w:rsidP="003106FB">
      <w:pPr>
        <w:autoSpaceDE w:val="0"/>
        <w:autoSpaceDN w:val="0"/>
        <w:adjustRightInd w:val="0"/>
        <w:spacing w:after="0" w:line="240" w:lineRule="auto"/>
        <w:rPr>
          <w:rFonts w:ascii="ArialMT" w:hAnsi="ArialMT" w:cs="ArialMT"/>
        </w:rPr>
      </w:pPr>
      <w:r w:rsidRPr="001C7126">
        <w:rPr>
          <w:rFonts w:ascii="ArialMT" w:hAnsi="ArialMT" w:cs="ArialMT"/>
        </w:rPr>
        <w:t>sprawozdań o odebranych odpadach komunalnych, odebranych nieczystościach ciekłych</w:t>
      </w:r>
    </w:p>
    <w:p w:rsidR="004E6815" w:rsidRPr="001C7126" w:rsidRDefault="004E6815" w:rsidP="003106FB">
      <w:pPr>
        <w:autoSpaceDE w:val="0"/>
        <w:autoSpaceDN w:val="0"/>
        <w:adjustRightInd w:val="0"/>
        <w:spacing w:after="0" w:line="240" w:lineRule="auto"/>
        <w:rPr>
          <w:rFonts w:ascii="ArialMT" w:hAnsi="ArialMT" w:cs="ArialMT"/>
        </w:rPr>
      </w:pPr>
      <w:r w:rsidRPr="001C7126">
        <w:rPr>
          <w:rFonts w:ascii="ArialMT" w:hAnsi="ArialMT" w:cs="ArialMT"/>
        </w:rPr>
        <w:t>oraz realizacji zadań z zakresu gospodarowania odpadami komunalnymi (Dz. U. z 2012 r. ,</w:t>
      </w:r>
    </w:p>
    <w:p w:rsidR="004E6815" w:rsidRPr="001C7126" w:rsidRDefault="004E6815" w:rsidP="003106FB">
      <w:pPr>
        <w:autoSpaceDE w:val="0"/>
        <w:autoSpaceDN w:val="0"/>
        <w:adjustRightInd w:val="0"/>
        <w:spacing w:after="0" w:line="240" w:lineRule="auto"/>
        <w:rPr>
          <w:rFonts w:ascii="ArialMT" w:hAnsi="ArialMT" w:cs="ArialMT"/>
        </w:rPr>
      </w:pPr>
      <w:r w:rsidRPr="001C7126">
        <w:rPr>
          <w:rFonts w:ascii="ArialMT" w:hAnsi="ArialMT" w:cs="ArialMT"/>
        </w:rPr>
        <w:t>poz. 630),</w:t>
      </w:r>
    </w:p>
    <w:p w:rsidR="004E6815" w:rsidRPr="001C7126" w:rsidRDefault="004E6815" w:rsidP="003106FB">
      <w:pPr>
        <w:autoSpaceDE w:val="0"/>
        <w:autoSpaceDN w:val="0"/>
        <w:adjustRightInd w:val="0"/>
        <w:spacing w:after="0" w:line="240" w:lineRule="auto"/>
        <w:rPr>
          <w:rFonts w:ascii="ArialMT" w:hAnsi="ArialMT" w:cs="ArialMT"/>
        </w:rPr>
      </w:pPr>
      <w:r w:rsidRPr="001C7126">
        <w:rPr>
          <w:rFonts w:ascii="ArialMT" w:hAnsi="ArialMT" w:cs="ArialMT"/>
        </w:rPr>
        <w:t>10) rozporządzenie Ministra Środowiska z dnia 25 maja 2012 r. w sprawie poziomów</w:t>
      </w:r>
    </w:p>
    <w:p w:rsidR="004E6815" w:rsidRPr="001C7126" w:rsidRDefault="004E6815" w:rsidP="003106FB">
      <w:pPr>
        <w:autoSpaceDE w:val="0"/>
        <w:autoSpaceDN w:val="0"/>
        <w:adjustRightInd w:val="0"/>
        <w:spacing w:after="0" w:line="240" w:lineRule="auto"/>
        <w:rPr>
          <w:rFonts w:ascii="ArialMT" w:hAnsi="ArialMT" w:cs="ArialMT"/>
        </w:rPr>
      </w:pPr>
      <w:r w:rsidRPr="001C7126">
        <w:rPr>
          <w:rFonts w:ascii="ArialMT" w:hAnsi="ArialMT" w:cs="ArialMT"/>
        </w:rPr>
        <w:t>ograniczenia masy odpadów komunalnych ulegających biodegradacji przekazywanych do</w:t>
      </w:r>
    </w:p>
    <w:p w:rsidR="004E6815" w:rsidRPr="001C7126" w:rsidRDefault="004E6815" w:rsidP="003106FB">
      <w:pPr>
        <w:autoSpaceDE w:val="0"/>
        <w:autoSpaceDN w:val="0"/>
        <w:adjustRightInd w:val="0"/>
        <w:spacing w:after="0" w:line="240" w:lineRule="auto"/>
        <w:rPr>
          <w:rFonts w:ascii="ArialMT" w:hAnsi="ArialMT" w:cs="ArialMT"/>
        </w:rPr>
      </w:pPr>
      <w:r w:rsidRPr="001C7126">
        <w:rPr>
          <w:rFonts w:ascii="ArialMT" w:hAnsi="ArialMT" w:cs="ArialMT"/>
        </w:rPr>
        <w:t>składowania oraz sposobu obliczania poziomu ograniczenia masy tych odpadów (Dz. U. z</w:t>
      </w:r>
    </w:p>
    <w:p w:rsidR="004E6815" w:rsidRPr="001C7126" w:rsidRDefault="004E6815" w:rsidP="003106FB">
      <w:pPr>
        <w:autoSpaceDE w:val="0"/>
        <w:autoSpaceDN w:val="0"/>
        <w:adjustRightInd w:val="0"/>
        <w:spacing w:after="0" w:line="240" w:lineRule="auto"/>
        <w:rPr>
          <w:rFonts w:ascii="ArialMT" w:hAnsi="ArialMT" w:cs="ArialMT"/>
        </w:rPr>
      </w:pPr>
      <w:r w:rsidRPr="001C7126">
        <w:rPr>
          <w:rFonts w:ascii="ArialMT" w:hAnsi="ArialMT" w:cs="ArialMT"/>
        </w:rPr>
        <w:t>2012 r., poz. 676),</w:t>
      </w:r>
    </w:p>
    <w:p w:rsidR="004E6815" w:rsidRPr="001C7126" w:rsidRDefault="004E6815" w:rsidP="003106FB">
      <w:pPr>
        <w:autoSpaceDE w:val="0"/>
        <w:autoSpaceDN w:val="0"/>
        <w:adjustRightInd w:val="0"/>
        <w:spacing w:after="0" w:line="240" w:lineRule="auto"/>
        <w:rPr>
          <w:rFonts w:ascii="ArialMT" w:hAnsi="ArialMT" w:cs="ArialMT"/>
        </w:rPr>
      </w:pPr>
      <w:r w:rsidRPr="001C7126">
        <w:rPr>
          <w:rFonts w:ascii="ArialMT" w:hAnsi="ArialMT" w:cs="ArialMT"/>
        </w:rPr>
        <w:t>11) rozporządzeniem Ministra Środowiska z dnia 11.01.2013r. w sprawie szczegółowych</w:t>
      </w:r>
    </w:p>
    <w:p w:rsidR="004E6815" w:rsidRPr="001C7126" w:rsidRDefault="004E6815" w:rsidP="003106FB">
      <w:pPr>
        <w:autoSpaceDE w:val="0"/>
        <w:autoSpaceDN w:val="0"/>
        <w:adjustRightInd w:val="0"/>
        <w:spacing w:after="0" w:line="240" w:lineRule="auto"/>
        <w:rPr>
          <w:rFonts w:ascii="ArialMT" w:hAnsi="ArialMT" w:cs="ArialMT"/>
        </w:rPr>
      </w:pPr>
      <w:r w:rsidRPr="001C7126">
        <w:rPr>
          <w:rFonts w:ascii="ArialMT" w:hAnsi="ArialMT" w:cs="ArialMT"/>
        </w:rPr>
        <w:t>wymagań w zakresie odbierania odpadów komunalnych od właścicieli nieruchomości (Dz. U.</w:t>
      </w:r>
    </w:p>
    <w:p w:rsidR="004E6815" w:rsidRPr="001C7126" w:rsidRDefault="004E6815" w:rsidP="003106FB">
      <w:pPr>
        <w:autoSpaceDE w:val="0"/>
        <w:autoSpaceDN w:val="0"/>
        <w:adjustRightInd w:val="0"/>
        <w:spacing w:after="0" w:line="240" w:lineRule="auto"/>
        <w:rPr>
          <w:rFonts w:ascii="ArialMT" w:hAnsi="ArialMT" w:cs="ArialMT"/>
        </w:rPr>
      </w:pPr>
      <w:r w:rsidRPr="001C7126">
        <w:rPr>
          <w:rFonts w:ascii="ArialMT" w:hAnsi="ArialMT" w:cs="ArialMT"/>
        </w:rPr>
        <w:t>z 2013 r., poz. 122),</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12) obowiązujące na terenie gminy akty prawa miejscowego.</w:t>
      </w:r>
    </w:p>
    <w:p w:rsidR="004E6815" w:rsidRDefault="004E6815" w:rsidP="003106FB">
      <w:pPr>
        <w:autoSpaceDE w:val="0"/>
        <w:autoSpaceDN w:val="0"/>
        <w:adjustRightInd w:val="0"/>
        <w:spacing w:after="0" w:line="240" w:lineRule="auto"/>
        <w:rPr>
          <w:rFonts w:ascii="ArialMT" w:hAnsi="ArialMT" w:cs="ArialMT"/>
        </w:rPr>
      </w:pP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2.16. Zaleca się, aby Wykonawcy dokonali wizji lokalnej na terenie realizacji zamówienia w</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celu dokonania oceny dokumentów i informacji przekazywanych w ramach niniejszego</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postępowania przez Zamawiającego.</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2.17. Zamawiający dopuszcza realizację zamówienia przy udziale podwykonawców, w</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związku z tym, żąda się wskazania w ofercie części zamówienia, której wykonanie</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Wykonawca powierzy podwykonawcom.</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2.18. Zamawiający nie przewiduje udzielania zaliczek na poczet wykonywania zamówienia.</w:t>
      </w:r>
    </w:p>
    <w:p w:rsidR="004E6815" w:rsidRDefault="004E6815" w:rsidP="003106FB">
      <w:pPr>
        <w:autoSpaceDE w:val="0"/>
        <w:autoSpaceDN w:val="0"/>
        <w:adjustRightInd w:val="0"/>
        <w:spacing w:after="0" w:line="240" w:lineRule="auto"/>
        <w:rPr>
          <w:rFonts w:ascii="ArialMT" w:hAnsi="ArialMT" w:cs="ArialMT"/>
        </w:rPr>
      </w:pPr>
    </w:p>
    <w:p w:rsidR="004E6815" w:rsidRDefault="004E6815" w:rsidP="003106FB">
      <w:pPr>
        <w:autoSpaceDE w:val="0"/>
        <w:autoSpaceDN w:val="0"/>
        <w:adjustRightInd w:val="0"/>
        <w:spacing w:after="0" w:line="240" w:lineRule="auto"/>
        <w:rPr>
          <w:rFonts w:ascii="ArialMT" w:hAnsi="ArialMT" w:cs="ArialMT"/>
        </w:rPr>
      </w:pPr>
      <w:r>
        <w:rPr>
          <w:rFonts w:ascii="Arial-BoldMT" w:hAnsi="Arial-BoldMT" w:cs="Arial-BoldMT"/>
          <w:b/>
          <w:bCs/>
        </w:rPr>
        <w:t xml:space="preserve">3. Nie dopuszcza się </w:t>
      </w:r>
      <w:r>
        <w:rPr>
          <w:rFonts w:ascii="ArialMT" w:hAnsi="ArialMT" w:cs="ArialMT"/>
        </w:rPr>
        <w:t>składania ofert częściowych,</w:t>
      </w:r>
    </w:p>
    <w:p w:rsidR="004E6815" w:rsidRDefault="004E6815" w:rsidP="003106FB">
      <w:pPr>
        <w:autoSpaceDE w:val="0"/>
        <w:autoSpaceDN w:val="0"/>
        <w:adjustRightInd w:val="0"/>
        <w:spacing w:after="0" w:line="240" w:lineRule="auto"/>
        <w:rPr>
          <w:rFonts w:ascii="ArialMT" w:hAnsi="ArialMT" w:cs="ArialMT"/>
        </w:rPr>
      </w:pPr>
      <w:r>
        <w:rPr>
          <w:rFonts w:ascii="Arial-BoldMT" w:hAnsi="Arial-BoldMT" w:cs="Arial-BoldMT"/>
          <w:b/>
          <w:bCs/>
        </w:rPr>
        <w:t xml:space="preserve">Nie dopuszcza się </w:t>
      </w:r>
      <w:r>
        <w:rPr>
          <w:rFonts w:ascii="ArialMT" w:hAnsi="ArialMT" w:cs="ArialMT"/>
        </w:rPr>
        <w:t>składania ofert wariantowych,</w:t>
      </w:r>
    </w:p>
    <w:p w:rsidR="004E6815" w:rsidRDefault="004E6815" w:rsidP="003106FB">
      <w:pPr>
        <w:autoSpaceDE w:val="0"/>
        <w:autoSpaceDN w:val="0"/>
        <w:adjustRightInd w:val="0"/>
        <w:spacing w:after="0" w:line="240" w:lineRule="auto"/>
        <w:rPr>
          <w:rFonts w:ascii="ArialMT" w:hAnsi="ArialMT" w:cs="ArialMT"/>
        </w:rPr>
      </w:pPr>
      <w:r>
        <w:rPr>
          <w:rFonts w:ascii="Arial-BoldMT" w:hAnsi="Arial-BoldMT" w:cs="Arial-BoldMT"/>
          <w:b/>
          <w:bCs/>
        </w:rPr>
        <w:t xml:space="preserve">Nie przewiduje się </w:t>
      </w:r>
      <w:r>
        <w:rPr>
          <w:rFonts w:ascii="ArialMT" w:hAnsi="ArialMT" w:cs="ArialMT"/>
        </w:rPr>
        <w:t>zawarcia umowy ramowej,</w:t>
      </w:r>
    </w:p>
    <w:p w:rsidR="004E6815" w:rsidRDefault="004E6815" w:rsidP="003106FB">
      <w:pPr>
        <w:autoSpaceDE w:val="0"/>
        <w:autoSpaceDN w:val="0"/>
        <w:adjustRightInd w:val="0"/>
        <w:spacing w:after="0" w:line="240" w:lineRule="auto"/>
        <w:rPr>
          <w:rFonts w:ascii="ArialMT" w:hAnsi="ArialMT" w:cs="ArialMT"/>
        </w:rPr>
      </w:pPr>
      <w:r>
        <w:rPr>
          <w:rFonts w:ascii="Arial-BoldMT" w:hAnsi="Arial-BoldMT" w:cs="Arial-BoldMT"/>
          <w:b/>
          <w:bCs/>
        </w:rPr>
        <w:t xml:space="preserve">Nie przewiduje się </w:t>
      </w:r>
      <w:r>
        <w:rPr>
          <w:rFonts w:ascii="ArialMT" w:hAnsi="ArialMT" w:cs="ArialMT"/>
        </w:rPr>
        <w:t>wyboru najkorzystniejszej oferty z zastosowaniem aukcji</w:t>
      </w:r>
    </w:p>
    <w:p w:rsidR="004E6815" w:rsidRDefault="004E6815" w:rsidP="003106FB">
      <w:pPr>
        <w:autoSpaceDE w:val="0"/>
        <w:autoSpaceDN w:val="0"/>
        <w:adjustRightInd w:val="0"/>
        <w:spacing w:after="0" w:line="240" w:lineRule="auto"/>
        <w:rPr>
          <w:rFonts w:ascii="ArialMT" w:hAnsi="ArialMT" w:cs="ArialMT"/>
        </w:rPr>
      </w:pPr>
      <w:r>
        <w:rPr>
          <w:rFonts w:ascii="ArialMT" w:hAnsi="ArialMT" w:cs="ArialMT"/>
        </w:rPr>
        <w:t xml:space="preserve">elektronicznej, </w:t>
      </w:r>
    </w:p>
    <w:p w:rsidR="004E6815" w:rsidRDefault="004E6815" w:rsidP="003106FB">
      <w:pPr>
        <w:autoSpaceDE w:val="0"/>
        <w:autoSpaceDN w:val="0"/>
        <w:adjustRightInd w:val="0"/>
        <w:spacing w:after="0" w:line="240" w:lineRule="auto"/>
        <w:rPr>
          <w:rFonts w:ascii="ArialMT" w:hAnsi="ArialMT" w:cs="ArialMT"/>
        </w:rPr>
      </w:pPr>
      <w:r>
        <w:rPr>
          <w:rFonts w:ascii="Arial-BoldMT" w:hAnsi="Arial-BoldMT" w:cs="Arial-BoldMT"/>
          <w:b/>
          <w:bCs/>
        </w:rPr>
        <w:t xml:space="preserve">Zamówienia uzupełniające - </w:t>
      </w:r>
      <w:r>
        <w:rPr>
          <w:rFonts w:ascii="ArialMT" w:hAnsi="ArialMT" w:cs="ArialMT"/>
        </w:rPr>
        <w:t>Zamawiający nie przewiduje udzielania zamówienia uzupełniającego na warunkach określonych w art. 67 ust.1 pkt 6 ustawy – p.z.p.</w:t>
      </w:r>
    </w:p>
    <w:p w:rsidR="004E6815" w:rsidRDefault="004E6815" w:rsidP="003106FB">
      <w:pPr>
        <w:autoSpaceDE w:val="0"/>
        <w:autoSpaceDN w:val="0"/>
        <w:adjustRightInd w:val="0"/>
        <w:spacing w:after="0" w:line="240" w:lineRule="auto"/>
        <w:rPr>
          <w:rFonts w:ascii="ArialMT" w:hAnsi="ArialMT" w:cs="ArialMT"/>
        </w:rPr>
      </w:pPr>
    </w:p>
    <w:p w:rsidR="004E6815" w:rsidRDefault="004E6815" w:rsidP="003106FB">
      <w:pPr>
        <w:autoSpaceDE w:val="0"/>
        <w:autoSpaceDN w:val="0"/>
        <w:adjustRightInd w:val="0"/>
        <w:spacing w:after="0" w:line="240" w:lineRule="auto"/>
        <w:rPr>
          <w:rFonts w:ascii="Arial-BoldMT" w:hAnsi="Arial-BoldMT" w:cs="Arial-BoldMT"/>
          <w:b/>
          <w:bCs/>
        </w:rPr>
      </w:pPr>
      <w:r w:rsidRPr="00AF5C6B">
        <w:rPr>
          <w:b/>
          <w:sz w:val="21"/>
          <w:szCs w:val="21"/>
        </w:rPr>
        <w:t xml:space="preserve">Rozdział </w:t>
      </w:r>
      <w:r>
        <w:rPr>
          <w:b/>
          <w:sz w:val="21"/>
          <w:szCs w:val="21"/>
        </w:rPr>
        <w:t>I</w:t>
      </w:r>
      <w:r w:rsidRPr="00AF5C6B">
        <w:rPr>
          <w:b/>
          <w:sz w:val="21"/>
          <w:szCs w:val="21"/>
        </w:rPr>
        <w:t xml:space="preserve">V. </w:t>
      </w:r>
      <w:r>
        <w:rPr>
          <w:rFonts w:ascii="Arial-BoldMT" w:hAnsi="Arial-BoldMT" w:cs="Arial-BoldMT"/>
          <w:b/>
          <w:bCs/>
        </w:rPr>
        <w:t>Termin wykonania zamówienia</w:t>
      </w:r>
      <w:r>
        <w:rPr>
          <w:rFonts w:ascii="ArialMT" w:hAnsi="ArialMT" w:cs="ArialMT"/>
        </w:rPr>
        <w:t xml:space="preserve">: </w:t>
      </w:r>
      <w:r>
        <w:rPr>
          <w:rFonts w:ascii="Arial-BoldMT" w:hAnsi="Arial-BoldMT" w:cs="Arial-BoldMT"/>
          <w:b/>
          <w:bCs/>
        </w:rPr>
        <w:t>od 01.07.2017r. do 30.06.2018r.</w:t>
      </w:r>
    </w:p>
    <w:p w:rsidR="004E6815" w:rsidRDefault="004E6815" w:rsidP="003106FB">
      <w:pPr>
        <w:autoSpaceDE w:val="0"/>
        <w:autoSpaceDN w:val="0"/>
        <w:adjustRightInd w:val="0"/>
        <w:spacing w:after="0" w:line="240" w:lineRule="auto"/>
        <w:rPr>
          <w:rFonts w:ascii="Arial-BoldMT" w:hAnsi="Arial-BoldMT" w:cs="Arial-BoldMT"/>
          <w:b/>
          <w:bCs/>
        </w:rPr>
      </w:pPr>
    </w:p>
    <w:p w:rsidR="004E6815" w:rsidRPr="001D74D8" w:rsidRDefault="004E6815" w:rsidP="003106FB">
      <w:pPr>
        <w:autoSpaceDE w:val="0"/>
        <w:autoSpaceDN w:val="0"/>
        <w:adjustRightInd w:val="0"/>
        <w:spacing w:after="0" w:line="240" w:lineRule="auto"/>
        <w:rPr>
          <w:rFonts w:ascii="ArialMT" w:hAnsi="ArialMT" w:cs="ArialMT"/>
          <w:strike/>
        </w:rPr>
      </w:pPr>
    </w:p>
    <w:p w:rsidR="004E6815" w:rsidRPr="00AF5C6B" w:rsidRDefault="004E6815" w:rsidP="0051204C">
      <w:pPr>
        <w:pStyle w:val="CM2"/>
        <w:rPr>
          <w:b/>
          <w:sz w:val="21"/>
          <w:szCs w:val="21"/>
        </w:rPr>
      </w:pPr>
      <w:r w:rsidRPr="00AF5C6B">
        <w:rPr>
          <w:b/>
          <w:sz w:val="21"/>
          <w:szCs w:val="21"/>
        </w:rPr>
        <w:t>Rozdział V. WARUNKI UDZIAŁU W POSTĘPOWANIU</w:t>
      </w:r>
    </w:p>
    <w:p w:rsidR="004E6815" w:rsidRPr="00AF5C6B" w:rsidRDefault="004E6815" w:rsidP="0051204C">
      <w:pPr>
        <w:pStyle w:val="CM2"/>
        <w:rPr>
          <w:sz w:val="21"/>
          <w:szCs w:val="21"/>
        </w:rPr>
      </w:pPr>
      <w:r w:rsidRPr="00AF5C6B">
        <w:rPr>
          <w:sz w:val="21"/>
          <w:szCs w:val="21"/>
        </w:rPr>
        <w:t xml:space="preserve"> </w:t>
      </w:r>
    </w:p>
    <w:p w:rsidR="004E6815" w:rsidRPr="00AF5C6B" w:rsidRDefault="004E6815" w:rsidP="0051204C">
      <w:pPr>
        <w:pStyle w:val="CM3"/>
        <w:rPr>
          <w:sz w:val="21"/>
          <w:szCs w:val="21"/>
        </w:rPr>
      </w:pPr>
      <w:r w:rsidRPr="00AF5C6B">
        <w:rPr>
          <w:sz w:val="21"/>
          <w:szCs w:val="21"/>
        </w:rPr>
        <w:t>O udzielenie zamówienia mogą się ubiegać Wykonawcy, którzy:</w:t>
      </w:r>
    </w:p>
    <w:p w:rsidR="004E6815" w:rsidRPr="00AF5C6B" w:rsidRDefault="004E6815" w:rsidP="0051204C">
      <w:pPr>
        <w:pStyle w:val="CM3"/>
        <w:rPr>
          <w:sz w:val="21"/>
          <w:szCs w:val="21"/>
        </w:rPr>
      </w:pPr>
      <w:r w:rsidRPr="00AF5C6B">
        <w:rPr>
          <w:sz w:val="21"/>
          <w:szCs w:val="21"/>
        </w:rPr>
        <w:t xml:space="preserve"> </w:t>
      </w:r>
    </w:p>
    <w:p w:rsidR="004E6815" w:rsidRPr="00AF5C6B" w:rsidRDefault="004E6815" w:rsidP="00884687">
      <w:pPr>
        <w:pStyle w:val="Default"/>
        <w:numPr>
          <w:ilvl w:val="0"/>
          <w:numId w:val="7"/>
        </w:numPr>
        <w:ind w:left="426"/>
        <w:jc w:val="both"/>
        <w:rPr>
          <w:color w:val="auto"/>
          <w:sz w:val="21"/>
          <w:szCs w:val="21"/>
        </w:rPr>
      </w:pPr>
      <w:r>
        <w:rPr>
          <w:b/>
          <w:color w:val="auto"/>
          <w:sz w:val="21"/>
          <w:szCs w:val="21"/>
        </w:rPr>
        <w:t>N</w:t>
      </w:r>
      <w:r w:rsidRPr="00AF5C6B">
        <w:rPr>
          <w:b/>
          <w:color w:val="auto"/>
          <w:sz w:val="21"/>
          <w:szCs w:val="21"/>
        </w:rPr>
        <w:t>ie podlegają wykluczeniu</w:t>
      </w:r>
      <w:r w:rsidRPr="00AF5C6B">
        <w:rPr>
          <w:color w:val="auto"/>
          <w:sz w:val="21"/>
          <w:szCs w:val="21"/>
        </w:rPr>
        <w:t>: o udzielenie zamówienia mogą ubiegać się Wykonawcy, którzy wykażą brak podstaw do wykluczenia z powodu niespełnienia warunków określonych w art. 24 ust 1 ustawy P</w:t>
      </w:r>
      <w:r>
        <w:rPr>
          <w:color w:val="auto"/>
          <w:sz w:val="21"/>
          <w:szCs w:val="21"/>
        </w:rPr>
        <w:t>ZP</w:t>
      </w:r>
      <w:r w:rsidRPr="00AF5C6B">
        <w:rPr>
          <w:color w:val="auto"/>
          <w:sz w:val="21"/>
          <w:szCs w:val="21"/>
        </w:rPr>
        <w:t xml:space="preserve">. </w:t>
      </w:r>
    </w:p>
    <w:p w:rsidR="004E6815" w:rsidRPr="00AF5C6B" w:rsidRDefault="004E6815" w:rsidP="00884687">
      <w:pPr>
        <w:pStyle w:val="Default"/>
        <w:numPr>
          <w:ilvl w:val="0"/>
          <w:numId w:val="7"/>
        </w:numPr>
        <w:ind w:left="426"/>
        <w:rPr>
          <w:color w:val="auto"/>
          <w:sz w:val="21"/>
          <w:szCs w:val="21"/>
        </w:rPr>
      </w:pPr>
      <w:r w:rsidRPr="00AF5C6B">
        <w:rPr>
          <w:b/>
          <w:color w:val="auto"/>
          <w:sz w:val="21"/>
          <w:szCs w:val="21"/>
        </w:rPr>
        <w:t>Spełniają następujące warunki udziału w postępowaniu</w:t>
      </w:r>
      <w:r w:rsidRPr="00AF5C6B">
        <w:rPr>
          <w:color w:val="auto"/>
          <w:sz w:val="21"/>
          <w:szCs w:val="21"/>
        </w:rPr>
        <w:t xml:space="preserve"> dotyczące </w:t>
      </w:r>
    </w:p>
    <w:p w:rsidR="004E6815" w:rsidRPr="00AF5C6B" w:rsidRDefault="004E6815" w:rsidP="0051204C">
      <w:pPr>
        <w:pStyle w:val="Default"/>
        <w:rPr>
          <w:color w:val="auto"/>
          <w:sz w:val="21"/>
          <w:szCs w:val="21"/>
        </w:rPr>
      </w:pPr>
    </w:p>
    <w:p w:rsidR="004E6815" w:rsidRDefault="004E6815" w:rsidP="00B222CD">
      <w:pPr>
        <w:pStyle w:val="CM30"/>
        <w:spacing w:line="243" w:lineRule="atLeast"/>
        <w:ind w:left="852" w:hanging="426"/>
        <w:jc w:val="both"/>
        <w:rPr>
          <w:sz w:val="21"/>
          <w:szCs w:val="21"/>
        </w:rPr>
      </w:pPr>
      <w:r w:rsidRPr="00AF5C6B">
        <w:rPr>
          <w:sz w:val="21"/>
          <w:szCs w:val="21"/>
        </w:rPr>
        <w:t>1)</w:t>
      </w:r>
      <w:r w:rsidRPr="00AF5C6B">
        <w:rPr>
          <w:sz w:val="21"/>
          <w:szCs w:val="21"/>
        </w:rPr>
        <w:tab/>
      </w:r>
      <w:r w:rsidRPr="00DD3E57">
        <w:rPr>
          <w:sz w:val="21"/>
          <w:szCs w:val="21"/>
        </w:rPr>
        <w:t>kompetencji lub uprawnień do prowadzenia określonej działalności zawodowej, o ile wynika to z odrębnych przepisów:</w:t>
      </w:r>
    </w:p>
    <w:p w:rsidR="004E6815" w:rsidRPr="00DD3E57" w:rsidRDefault="004E6815" w:rsidP="001D74D8">
      <w:pPr>
        <w:autoSpaceDE w:val="0"/>
        <w:autoSpaceDN w:val="0"/>
        <w:adjustRightInd w:val="0"/>
        <w:spacing w:after="0" w:line="240" w:lineRule="auto"/>
        <w:ind w:left="426"/>
        <w:jc w:val="both"/>
        <w:rPr>
          <w:rFonts w:ascii="ArialMT" w:hAnsi="ArialMT" w:cs="ArialMT"/>
        </w:rPr>
      </w:pPr>
      <w:r w:rsidRPr="00DD3E57">
        <w:rPr>
          <w:rFonts w:ascii="TimesNewRomanPS-ItalicMT" w:hAnsi="TimesNewRomanPS-ItalicMT" w:cs="TimesNewRomanPS-ItalicMT"/>
          <w:i/>
          <w:iCs/>
        </w:rPr>
        <w:t xml:space="preserve">a) </w:t>
      </w:r>
      <w:r w:rsidRPr="00DD3E57">
        <w:rPr>
          <w:rFonts w:ascii="ArialMT" w:hAnsi="ArialMT" w:cs="ArialMT"/>
        </w:rPr>
        <w:t>posiada wpis do rejestru działalności regulowanej w zakresie odbierania</w:t>
      </w:r>
    </w:p>
    <w:p w:rsidR="004E6815" w:rsidRPr="00DD3E57" w:rsidRDefault="004E6815" w:rsidP="001D74D8">
      <w:pPr>
        <w:autoSpaceDE w:val="0"/>
        <w:autoSpaceDN w:val="0"/>
        <w:adjustRightInd w:val="0"/>
        <w:spacing w:after="0" w:line="240" w:lineRule="auto"/>
        <w:ind w:left="426"/>
        <w:jc w:val="both"/>
        <w:rPr>
          <w:rFonts w:ascii="ArialMT" w:hAnsi="ArialMT" w:cs="ArialMT"/>
        </w:rPr>
      </w:pPr>
      <w:r w:rsidRPr="00DD3E57">
        <w:rPr>
          <w:rFonts w:ascii="ArialMT" w:hAnsi="ArialMT" w:cs="ArialMT"/>
        </w:rPr>
        <w:t>odpadów komunalnych od właścicieli nieruchomości zgodnie z wymogami</w:t>
      </w:r>
    </w:p>
    <w:p w:rsidR="004E6815" w:rsidRPr="00DD3E57" w:rsidRDefault="004E6815" w:rsidP="001D74D8">
      <w:pPr>
        <w:autoSpaceDE w:val="0"/>
        <w:autoSpaceDN w:val="0"/>
        <w:adjustRightInd w:val="0"/>
        <w:spacing w:after="0" w:line="240" w:lineRule="auto"/>
        <w:ind w:left="426"/>
        <w:jc w:val="both"/>
        <w:rPr>
          <w:rFonts w:ascii="ArialMT" w:hAnsi="ArialMT" w:cs="ArialMT"/>
        </w:rPr>
      </w:pPr>
      <w:r w:rsidRPr="00DD3E57">
        <w:rPr>
          <w:rFonts w:ascii="ArialMT" w:hAnsi="ArialMT" w:cs="ArialMT"/>
        </w:rPr>
        <w:t>Ustawy z dn. 13 września 1996 roku o utrzymaniu czystości i porządku w</w:t>
      </w:r>
    </w:p>
    <w:p w:rsidR="004E6815" w:rsidRPr="00DD3E57" w:rsidRDefault="004E6815" w:rsidP="001D74D8">
      <w:pPr>
        <w:autoSpaceDE w:val="0"/>
        <w:autoSpaceDN w:val="0"/>
        <w:adjustRightInd w:val="0"/>
        <w:spacing w:after="0" w:line="240" w:lineRule="auto"/>
        <w:ind w:left="426"/>
        <w:jc w:val="both"/>
        <w:rPr>
          <w:rFonts w:ascii="ArialMT" w:hAnsi="ArialMT" w:cs="ArialMT"/>
        </w:rPr>
      </w:pPr>
      <w:r w:rsidRPr="00DD3E57">
        <w:rPr>
          <w:rFonts w:ascii="ArialMT" w:hAnsi="ArialMT" w:cs="ArialMT"/>
        </w:rPr>
        <w:t>gminie (Dz. U. z 2013 r., poz. 1399 z późn. zm.),</w:t>
      </w:r>
    </w:p>
    <w:p w:rsidR="004E6815" w:rsidRPr="00DD3E57" w:rsidRDefault="004E6815" w:rsidP="001D74D8">
      <w:pPr>
        <w:autoSpaceDE w:val="0"/>
        <w:autoSpaceDN w:val="0"/>
        <w:adjustRightInd w:val="0"/>
        <w:spacing w:after="0" w:line="240" w:lineRule="auto"/>
        <w:ind w:left="426"/>
        <w:jc w:val="both"/>
        <w:rPr>
          <w:rFonts w:ascii="ArialMT" w:hAnsi="ArialMT" w:cs="ArialMT"/>
        </w:rPr>
      </w:pPr>
      <w:r w:rsidRPr="00DD3E57">
        <w:rPr>
          <w:rFonts w:ascii="TimesNewRomanPS-ItalicMT" w:hAnsi="TimesNewRomanPS-ItalicMT" w:cs="TimesNewRomanPS-ItalicMT"/>
          <w:i/>
          <w:iCs/>
        </w:rPr>
        <w:t xml:space="preserve">b) </w:t>
      </w:r>
      <w:r w:rsidRPr="00DD3E57">
        <w:rPr>
          <w:rFonts w:ascii="ArialMT" w:hAnsi="ArialMT" w:cs="ArialMT"/>
        </w:rPr>
        <w:t>posiada zezwolenie na transport i zbieranie odpadów komunalnych zgodnie</w:t>
      </w:r>
    </w:p>
    <w:p w:rsidR="004E6815" w:rsidRPr="00DD3E57" w:rsidRDefault="004E6815" w:rsidP="001D74D8">
      <w:pPr>
        <w:autoSpaceDE w:val="0"/>
        <w:autoSpaceDN w:val="0"/>
        <w:adjustRightInd w:val="0"/>
        <w:spacing w:after="0" w:line="240" w:lineRule="auto"/>
        <w:ind w:left="426"/>
        <w:jc w:val="both"/>
        <w:rPr>
          <w:rFonts w:ascii="ArialMT" w:hAnsi="ArialMT" w:cs="ArialMT"/>
        </w:rPr>
      </w:pPr>
      <w:r w:rsidRPr="00DD3E57">
        <w:rPr>
          <w:rFonts w:ascii="ArialMT" w:hAnsi="ArialMT" w:cs="ArialMT"/>
        </w:rPr>
        <w:t>z wymogami ustawy z dnia 14 grudnia 2012r. o odpadach (Dz. U. z 2013r.,</w:t>
      </w:r>
    </w:p>
    <w:p w:rsidR="004E6815" w:rsidRPr="00DD3E57" w:rsidRDefault="004E6815" w:rsidP="001D74D8">
      <w:pPr>
        <w:autoSpaceDE w:val="0"/>
        <w:autoSpaceDN w:val="0"/>
        <w:adjustRightInd w:val="0"/>
        <w:spacing w:after="0" w:line="240" w:lineRule="auto"/>
        <w:ind w:left="426"/>
        <w:jc w:val="both"/>
        <w:rPr>
          <w:rFonts w:ascii="ArialMT" w:hAnsi="ArialMT" w:cs="ArialMT"/>
        </w:rPr>
      </w:pPr>
      <w:r w:rsidRPr="00DD3E57">
        <w:rPr>
          <w:rFonts w:ascii="ArialMT" w:hAnsi="ArialMT" w:cs="ArialMT"/>
        </w:rPr>
        <w:t>poz. 21)</w:t>
      </w:r>
    </w:p>
    <w:p w:rsidR="004E6815" w:rsidRPr="001D74D8" w:rsidRDefault="004E6815" w:rsidP="001D74D8">
      <w:pPr>
        <w:pStyle w:val="Default"/>
      </w:pPr>
    </w:p>
    <w:p w:rsidR="004E6815" w:rsidRPr="00AF5C6B" w:rsidRDefault="004E6815" w:rsidP="00B222CD">
      <w:pPr>
        <w:pStyle w:val="CM30"/>
        <w:spacing w:line="243" w:lineRule="atLeast"/>
        <w:ind w:left="852" w:hanging="426"/>
        <w:jc w:val="both"/>
        <w:rPr>
          <w:sz w:val="21"/>
          <w:szCs w:val="21"/>
        </w:rPr>
      </w:pPr>
      <w:r w:rsidRPr="00AF5C6B">
        <w:rPr>
          <w:sz w:val="21"/>
          <w:szCs w:val="21"/>
        </w:rPr>
        <w:t>2)</w:t>
      </w:r>
      <w:r w:rsidRPr="00AF5C6B">
        <w:rPr>
          <w:sz w:val="21"/>
          <w:szCs w:val="21"/>
        </w:rPr>
        <w:tab/>
      </w:r>
      <w:r w:rsidRPr="00DD3E57">
        <w:rPr>
          <w:sz w:val="21"/>
          <w:szCs w:val="21"/>
        </w:rPr>
        <w:t xml:space="preserve">sytuacji ekonomicznej lub finansowej: </w:t>
      </w:r>
      <w:r w:rsidRPr="00AF5C6B">
        <w:rPr>
          <w:sz w:val="21"/>
          <w:szCs w:val="21"/>
        </w:rPr>
        <w:t xml:space="preserve">Zamawiający nie precyzuje w tym zakresie żadnych wymagań, których spełnienie Wykonawca zobowiązany jest wykazać w sposób szczególny. </w:t>
      </w:r>
    </w:p>
    <w:p w:rsidR="004E6815" w:rsidRPr="00DD3E57" w:rsidRDefault="004E6815" w:rsidP="00476C35">
      <w:pPr>
        <w:pStyle w:val="CM6"/>
        <w:ind w:left="852" w:hanging="426"/>
        <w:rPr>
          <w:sz w:val="21"/>
          <w:szCs w:val="21"/>
          <w:u w:val="single"/>
        </w:rPr>
      </w:pPr>
      <w:r w:rsidRPr="00DD3E57">
        <w:rPr>
          <w:sz w:val="21"/>
          <w:szCs w:val="21"/>
        </w:rPr>
        <w:t>3)</w:t>
      </w:r>
      <w:r w:rsidRPr="00DD3E57">
        <w:rPr>
          <w:sz w:val="21"/>
          <w:szCs w:val="21"/>
        </w:rPr>
        <w:tab/>
        <w:t>zdolności technicznej lub zawodowej:</w:t>
      </w:r>
    </w:p>
    <w:p w:rsidR="004E6815" w:rsidRPr="00DD3E57" w:rsidRDefault="004E6815" w:rsidP="001D74D8">
      <w:pPr>
        <w:autoSpaceDE w:val="0"/>
        <w:autoSpaceDN w:val="0"/>
        <w:adjustRightInd w:val="0"/>
        <w:spacing w:after="0" w:line="240" w:lineRule="auto"/>
        <w:rPr>
          <w:rFonts w:ascii="Arial-BoldItalicMT" w:hAnsi="Arial-BoldItalicMT" w:cs="Arial-BoldItalicMT"/>
          <w:bCs/>
          <w:i/>
          <w:iCs/>
        </w:rPr>
      </w:pPr>
      <w:r w:rsidRPr="00DD3E57">
        <w:rPr>
          <w:rFonts w:ascii="TimesNewRomanPS-ItalicMT" w:hAnsi="TimesNewRomanPS-ItalicMT" w:cs="TimesNewRomanPS-ItalicMT"/>
          <w:i/>
          <w:iCs/>
        </w:rPr>
        <w:t xml:space="preserve">a) </w:t>
      </w:r>
      <w:r w:rsidRPr="00DD3E57">
        <w:rPr>
          <w:rFonts w:ascii="Arial-BoldMT" w:hAnsi="Arial-BoldMT" w:cs="Arial-BoldMT"/>
          <w:b/>
          <w:bCs/>
        </w:rPr>
        <w:t xml:space="preserve">w okresie ostatnich trzech lat przed upływem terminu składania ofert </w:t>
      </w:r>
      <w:r w:rsidRPr="00DD3E57">
        <w:rPr>
          <w:rFonts w:ascii="ArialMT" w:hAnsi="ArialMT" w:cs="ArialMT"/>
        </w:rPr>
        <w:t xml:space="preserve">albo wniosków o dopuszczenie do udziału w postępowaniu, a jeżeli okres prowadzenia działalności jest krótszy - w tym okresie wykonał </w:t>
      </w:r>
      <w:r w:rsidRPr="00DD3E57">
        <w:rPr>
          <w:rFonts w:ascii="Arial-BoldMT" w:hAnsi="Arial-BoldMT" w:cs="Arial-BoldMT"/>
          <w:b/>
          <w:bCs/>
        </w:rPr>
        <w:t xml:space="preserve">co najmniej 1 usługę </w:t>
      </w:r>
      <w:r w:rsidRPr="00DD3E57">
        <w:rPr>
          <w:rFonts w:ascii="ArialMT" w:hAnsi="ArialMT" w:cs="ArialMT"/>
        </w:rPr>
        <w:t xml:space="preserve">w zakresie odbioru odpadów w ilości co najmniej </w:t>
      </w:r>
      <w:r w:rsidRPr="00DD3E57">
        <w:rPr>
          <w:rFonts w:ascii="Arial-BoldMT" w:hAnsi="Arial-BoldMT" w:cs="Arial-BoldMT"/>
          <w:b/>
          <w:bCs/>
        </w:rPr>
        <w:t xml:space="preserve">150 Mg w ciągu 12 miesięcy </w:t>
      </w:r>
      <w:r w:rsidRPr="00DD3E57">
        <w:rPr>
          <w:rFonts w:ascii="ArialMT" w:hAnsi="ArialMT" w:cs="ArialMT"/>
        </w:rPr>
        <w:t>wraz z podaniem ich wartości, przedmiotu, dat wykonania i podmiotów, na rzecz których dostawy lub usługi zostały wykonane (przy czym brak w Z</w:t>
      </w:r>
      <w:r w:rsidRPr="00DD3E57">
        <w:rPr>
          <w:rFonts w:ascii="Arial-BoldMT" w:hAnsi="Arial-BoldMT" w:cs="Arial-BoldMT"/>
          <w:b/>
          <w:bCs/>
        </w:rPr>
        <w:t xml:space="preserve">ałączniku nr 6 do SIWZ </w:t>
      </w:r>
      <w:r w:rsidRPr="00DD3E57">
        <w:rPr>
          <w:rFonts w:ascii="ArialMT" w:hAnsi="ArialMT" w:cs="ArialMT"/>
        </w:rPr>
        <w:t xml:space="preserve">wykonanego zadania o powyższych cechach będzie równoznaczny z brakiem wymaganych zdolności) </w:t>
      </w:r>
      <w:r w:rsidRPr="00DD3E57">
        <w:rPr>
          <w:rFonts w:ascii="Arial-BoldItalicMT" w:hAnsi="Arial-BoldItalicMT" w:cs="Arial-BoldItalicMT"/>
          <w:bCs/>
          <w:i/>
          <w:iCs/>
        </w:rPr>
        <w:t>oraz załączeniem dowodów, że została wykonana lub jest wykonywane należycie.</w:t>
      </w:r>
    </w:p>
    <w:p w:rsidR="004E6815" w:rsidRPr="001D74D8" w:rsidRDefault="004E6815" w:rsidP="001D74D8">
      <w:pPr>
        <w:autoSpaceDE w:val="0"/>
        <w:autoSpaceDN w:val="0"/>
        <w:adjustRightInd w:val="0"/>
        <w:spacing w:after="0" w:line="240" w:lineRule="auto"/>
        <w:rPr>
          <w:rFonts w:ascii="ArialMT" w:hAnsi="ArialMT" w:cs="ArialMT"/>
          <w:color w:val="008000"/>
        </w:rPr>
      </w:pPr>
    </w:p>
    <w:p w:rsidR="004E6815" w:rsidRPr="00DD3E57" w:rsidRDefault="004E6815" w:rsidP="001D74D8">
      <w:pPr>
        <w:autoSpaceDE w:val="0"/>
        <w:autoSpaceDN w:val="0"/>
        <w:adjustRightInd w:val="0"/>
        <w:spacing w:after="0" w:line="240" w:lineRule="auto"/>
        <w:rPr>
          <w:rFonts w:ascii="ArialMT" w:hAnsi="ArialMT" w:cs="ArialMT"/>
        </w:rPr>
      </w:pPr>
      <w:r w:rsidRPr="00DD3E57">
        <w:rPr>
          <w:rFonts w:ascii="ArialMT" w:hAnsi="ArialMT" w:cs="ArialMT"/>
        </w:rPr>
        <w:t>Dowodami, o których mowa wyżej mogą być:</w:t>
      </w:r>
    </w:p>
    <w:p w:rsidR="004E6815" w:rsidRPr="00DD3E57" w:rsidRDefault="004E6815" w:rsidP="001D74D8">
      <w:pPr>
        <w:autoSpaceDE w:val="0"/>
        <w:autoSpaceDN w:val="0"/>
        <w:adjustRightInd w:val="0"/>
        <w:spacing w:after="0" w:line="240" w:lineRule="auto"/>
        <w:rPr>
          <w:rFonts w:ascii="ArialMT" w:hAnsi="ArialMT" w:cs="ArialMT"/>
        </w:rPr>
      </w:pPr>
      <w:r w:rsidRPr="00DD3E57">
        <w:rPr>
          <w:rFonts w:ascii="ArialMT" w:hAnsi="ArialMT" w:cs="ArialMT"/>
        </w:rPr>
        <w:t>- poświadczenie, z tym że w odniesieniu do nadal wykonywanych dostaw lub</w:t>
      </w:r>
    </w:p>
    <w:p w:rsidR="004E6815" w:rsidRPr="00DD3E57" w:rsidRDefault="004E6815" w:rsidP="001D74D8">
      <w:pPr>
        <w:autoSpaceDE w:val="0"/>
        <w:autoSpaceDN w:val="0"/>
        <w:adjustRightInd w:val="0"/>
        <w:spacing w:after="0" w:line="240" w:lineRule="auto"/>
        <w:rPr>
          <w:rFonts w:ascii="ArialMT" w:hAnsi="ArialMT" w:cs="ArialMT"/>
        </w:rPr>
      </w:pPr>
      <w:r w:rsidRPr="00DD3E57">
        <w:rPr>
          <w:rFonts w:ascii="ArialMT" w:hAnsi="ArialMT" w:cs="ArialMT"/>
        </w:rPr>
        <w:t>usług okresowych lub ciągłych poświadczenie powinno być wydane nie</w:t>
      </w:r>
    </w:p>
    <w:p w:rsidR="004E6815" w:rsidRPr="00DD3E57" w:rsidRDefault="004E6815" w:rsidP="001D74D8">
      <w:pPr>
        <w:autoSpaceDE w:val="0"/>
        <w:autoSpaceDN w:val="0"/>
        <w:adjustRightInd w:val="0"/>
        <w:spacing w:after="0" w:line="240" w:lineRule="auto"/>
        <w:rPr>
          <w:rFonts w:ascii="ArialMT" w:hAnsi="ArialMT" w:cs="ArialMT"/>
        </w:rPr>
      </w:pPr>
      <w:r w:rsidRPr="00DD3E57">
        <w:rPr>
          <w:rFonts w:ascii="ArialMT" w:hAnsi="ArialMT" w:cs="ArialMT"/>
        </w:rPr>
        <w:t>wcześniej niż na 3 miesiące przez upływem terminu składania ofert,</w:t>
      </w:r>
    </w:p>
    <w:p w:rsidR="004E6815" w:rsidRPr="00DD3E57" w:rsidRDefault="004E6815" w:rsidP="001D74D8">
      <w:pPr>
        <w:autoSpaceDE w:val="0"/>
        <w:autoSpaceDN w:val="0"/>
        <w:adjustRightInd w:val="0"/>
        <w:spacing w:after="0" w:line="240" w:lineRule="auto"/>
        <w:rPr>
          <w:rFonts w:ascii="ArialMT" w:hAnsi="ArialMT" w:cs="ArialMT"/>
        </w:rPr>
      </w:pPr>
      <w:r w:rsidRPr="00DD3E57">
        <w:rPr>
          <w:rFonts w:ascii="ArialMT" w:hAnsi="ArialMT" w:cs="ArialMT"/>
        </w:rPr>
        <w:t>- oświadczenie Wykonawcy, jeżeli z uzasadnionych przyczyn o obiektywnych</w:t>
      </w:r>
    </w:p>
    <w:p w:rsidR="004E6815" w:rsidRPr="00DD3E57" w:rsidRDefault="004E6815" w:rsidP="001D74D8">
      <w:pPr>
        <w:autoSpaceDE w:val="0"/>
        <w:autoSpaceDN w:val="0"/>
        <w:adjustRightInd w:val="0"/>
        <w:spacing w:after="0" w:line="240" w:lineRule="auto"/>
        <w:rPr>
          <w:rFonts w:ascii="ArialMT" w:hAnsi="ArialMT" w:cs="ArialMT"/>
        </w:rPr>
      </w:pPr>
      <w:r w:rsidRPr="00DD3E57">
        <w:rPr>
          <w:rFonts w:ascii="ArialMT" w:hAnsi="ArialMT" w:cs="ArialMT"/>
        </w:rPr>
        <w:t>charakterze wykonawca nie jest w stanie uzyskać poświadczenia, o którym</w:t>
      </w:r>
    </w:p>
    <w:p w:rsidR="004E6815" w:rsidRDefault="004E6815" w:rsidP="001D74D8">
      <w:pPr>
        <w:autoSpaceDE w:val="0"/>
        <w:autoSpaceDN w:val="0"/>
        <w:adjustRightInd w:val="0"/>
        <w:spacing w:after="0" w:line="240" w:lineRule="auto"/>
        <w:rPr>
          <w:rFonts w:ascii="ArialMT" w:hAnsi="ArialMT" w:cs="ArialMT"/>
        </w:rPr>
      </w:pPr>
      <w:r>
        <w:rPr>
          <w:rFonts w:ascii="ArialMT" w:hAnsi="ArialMT" w:cs="ArialMT"/>
        </w:rPr>
        <w:t>mowa wyżej.</w:t>
      </w:r>
    </w:p>
    <w:p w:rsidR="004E6815" w:rsidRPr="00DD3E57" w:rsidRDefault="004E6815" w:rsidP="001D74D8">
      <w:pPr>
        <w:autoSpaceDE w:val="0"/>
        <w:autoSpaceDN w:val="0"/>
        <w:adjustRightInd w:val="0"/>
        <w:spacing w:after="0" w:line="240" w:lineRule="auto"/>
        <w:rPr>
          <w:rFonts w:ascii="ArialMT" w:hAnsi="ArialMT" w:cs="ArialMT"/>
        </w:rPr>
      </w:pPr>
      <w:r>
        <w:rPr>
          <w:rFonts w:ascii="ArialMT" w:hAnsi="ArialMT" w:cs="ArialMT"/>
        </w:rPr>
        <w:t>‘</w:t>
      </w:r>
      <w:r w:rsidRPr="00DD3E57">
        <w:rPr>
          <w:rFonts w:ascii="ArialMT" w:hAnsi="ArialMT" w:cs="ArialMT"/>
        </w:rPr>
        <w:t>W przypadku gdy Zamawiający jest podmiotem, na rzecz którego usługi</w:t>
      </w:r>
    </w:p>
    <w:p w:rsidR="004E6815" w:rsidRPr="00DD3E57" w:rsidRDefault="004E6815" w:rsidP="001D74D8">
      <w:pPr>
        <w:autoSpaceDE w:val="0"/>
        <w:autoSpaceDN w:val="0"/>
        <w:adjustRightInd w:val="0"/>
        <w:spacing w:after="0" w:line="240" w:lineRule="auto"/>
        <w:rPr>
          <w:rFonts w:ascii="ArialMT" w:hAnsi="ArialMT" w:cs="ArialMT"/>
        </w:rPr>
      </w:pPr>
      <w:r w:rsidRPr="00DD3E57">
        <w:rPr>
          <w:rFonts w:ascii="ArialMT" w:hAnsi="ArialMT" w:cs="ArialMT"/>
        </w:rPr>
        <w:t>wskazane w wykazie, zostały wcześniej wykonane Wykonawca nie ma</w:t>
      </w:r>
    </w:p>
    <w:p w:rsidR="004E6815" w:rsidRPr="00DD3E57" w:rsidRDefault="004E6815" w:rsidP="001D74D8">
      <w:pPr>
        <w:autoSpaceDE w:val="0"/>
        <w:autoSpaceDN w:val="0"/>
        <w:adjustRightInd w:val="0"/>
        <w:spacing w:after="0" w:line="240" w:lineRule="auto"/>
        <w:rPr>
          <w:rFonts w:ascii="ArialMT" w:hAnsi="ArialMT" w:cs="ArialMT"/>
        </w:rPr>
      </w:pPr>
      <w:r w:rsidRPr="00DD3E57">
        <w:rPr>
          <w:rFonts w:ascii="ArialMT" w:hAnsi="ArialMT" w:cs="ArialMT"/>
        </w:rPr>
        <w:t>obowiązku przedkładania dowodów, o których mowa wyżej.</w:t>
      </w:r>
    </w:p>
    <w:p w:rsidR="004E6815" w:rsidRPr="00DD3E57" w:rsidRDefault="004E6815" w:rsidP="001D74D8">
      <w:pPr>
        <w:autoSpaceDE w:val="0"/>
        <w:autoSpaceDN w:val="0"/>
        <w:adjustRightInd w:val="0"/>
        <w:spacing w:after="0" w:line="240" w:lineRule="auto"/>
        <w:rPr>
          <w:rFonts w:ascii="ArialMT" w:hAnsi="ArialMT" w:cs="ArialMT"/>
        </w:rPr>
      </w:pPr>
    </w:p>
    <w:p w:rsidR="004E6815" w:rsidRPr="00DD3E57" w:rsidRDefault="004E6815" w:rsidP="001D74D8">
      <w:pPr>
        <w:autoSpaceDE w:val="0"/>
        <w:autoSpaceDN w:val="0"/>
        <w:adjustRightInd w:val="0"/>
        <w:spacing w:after="0" w:line="240" w:lineRule="auto"/>
        <w:rPr>
          <w:rFonts w:ascii="ArialMT" w:hAnsi="ArialMT" w:cs="ArialMT"/>
        </w:rPr>
      </w:pPr>
      <w:r w:rsidRPr="00DD3E57">
        <w:rPr>
          <w:rFonts w:ascii="ArialMT" w:hAnsi="ArialMT" w:cs="ArialMT"/>
        </w:rPr>
        <w:t>b)  Wykonaw</w:t>
      </w:r>
      <w:r>
        <w:rPr>
          <w:rFonts w:ascii="ArialMT" w:hAnsi="ArialMT" w:cs="ArialMT"/>
        </w:rPr>
        <w:t>ca zobowiązany jest wykazać, że</w:t>
      </w:r>
      <w:r w:rsidRPr="00DD3E57">
        <w:rPr>
          <w:rFonts w:ascii="ArialMT" w:hAnsi="ArialMT" w:cs="ArialMT"/>
        </w:rPr>
        <w:t xml:space="preserve"> będzie dysponował na czas realizacji zadania:</w:t>
      </w:r>
    </w:p>
    <w:p w:rsidR="004E6815" w:rsidRPr="00DD3E57" w:rsidRDefault="004E6815" w:rsidP="001D74D8">
      <w:pPr>
        <w:autoSpaceDE w:val="0"/>
        <w:autoSpaceDN w:val="0"/>
        <w:adjustRightInd w:val="0"/>
        <w:spacing w:after="0" w:line="240" w:lineRule="auto"/>
        <w:rPr>
          <w:rFonts w:ascii="ArialMT" w:hAnsi="ArialMT" w:cs="ArialMT"/>
        </w:rPr>
      </w:pPr>
      <w:r w:rsidRPr="00DD3E57">
        <w:rPr>
          <w:rFonts w:ascii="ArialMT" w:hAnsi="ArialMT" w:cs="ArialMT"/>
        </w:rPr>
        <w:t xml:space="preserve">- co najmniej </w:t>
      </w:r>
      <w:r w:rsidRPr="00DD3E57">
        <w:rPr>
          <w:rFonts w:ascii="Arial-BoldMT" w:hAnsi="Arial-BoldMT" w:cs="Arial-BoldMT"/>
          <w:b/>
          <w:bCs/>
        </w:rPr>
        <w:t xml:space="preserve">2 pojazdami </w:t>
      </w:r>
      <w:r w:rsidRPr="00DD3E57">
        <w:rPr>
          <w:rFonts w:ascii="ArialMT" w:hAnsi="ArialMT" w:cs="ArialMT"/>
        </w:rPr>
        <w:t>przystosowanymi do odbierania zmieszanych odpadów</w:t>
      </w:r>
    </w:p>
    <w:p w:rsidR="004E6815" w:rsidRPr="00DD3E57" w:rsidRDefault="004E6815" w:rsidP="001D74D8">
      <w:pPr>
        <w:autoSpaceDE w:val="0"/>
        <w:autoSpaceDN w:val="0"/>
        <w:adjustRightInd w:val="0"/>
        <w:spacing w:after="0" w:line="240" w:lineRule="auto"/>
        <w:rPr>
          <w:rFonts w:ascii="ArialMT" w:hAnsi="ArialMT" w:cs="ArialMT"/>
        </w:rPr>
      </w:pPr>
      <w:r w:rsidRPr="00DD3E57">
        <w:rPr>
          <w:rFonts w:ascii="ArialMT" w:hAnsi="ArialMT" w:cs="ArialMT"/>
        </w:rPr>
        <w:t>komunalnych,</w:t>
      </w:r>
    </w:p>
    <w:p w:rsidR="004E6815" w:rsidRPr="00DD3E57" w:rsidRDefault="004E6815" w:rsidP="001D74D8">
      <w:pPr>
        <w:autoSpaceDE w:val="0"/>
        <w:autoSpaceDN w:val="0"/>
        <w:adjustRightInd w:val="0"/>
        <w:spacing w:after="0" w:line="240" w:lineRule="auto"/>
        <w:rPr>
          <w:rFonts w:ascii="ArialMT" w:hAnsi="ArialMT" w:cs="ArialMT"/>
        </w:rPr>
      </w:pPr>
      <w:r w:rsidRPr="00DD3E57">
        <w:rPr>
          <w:rFonts w:ascii="ArialMT" w:hAnsi="ArialMT" w:cs="ArialMT"/>
        </w:rPr>
        <w:t xml:space="preserve">- co najmniej </w:t>
      </w:r>
      <w:r w:rsidRPr="00DD3E57">
        <w:rPr>
          <w:rFonts w:ascii="Arial-BoldMT" w:hAnsi="Arial-BoldMT" w:cs="Arial-BoldMT"/>
          <w:b/>
          <w:bCs/>
        </w:rPr>
        <w:t xml:space="preserve">1 pojazdem </w:t>
      </w:r>
      <w:r w:rsidRPr="00DD3E57">
        <w:rPr>
          <w:rFonts w:ascii="ArialMT" w:hAnsi="ArialMT" w:cs="ArialMT"/>
        </w:rPr>
        <w:t>przystosowanym do odbierania selektywnie zebranych odpadów</w:t>
      </w:r>
    </w:p>
    <w:p w:rsidR="004E6815" w:rsidRPr="00DD3E57" w:rsidRDefault="004E6815" w:rsidP="001D74D8">
      <w:pPr>
        <w:autoSpaceDE w:val="0"/>
        <w:autoSpaceDN w:val="0"/>
        <w:adjustRightInd w:val="0"/>
        <w:spacing w:after="0" w:line="240" w:lineRule="auto"/>
        <w:rPr>
          <w:rFonts w:ascii="ArialMT" w:hAnsi="ArialMT" w:cs="ArialMT"/>
        </w:rPr>
      </w:pPr>
      <w:r w:rsidRPr="00DD3E57">
        <w:rPr>
          <w:rFonts w:ascii="ArialMT" w:hAnsi="ArialMT" w:cs="ArialMT"/>
        </w:rPr>
        <w:t>komunalnych,</w:t>
      </w:r>
    </w:p>
    <w:p w:rsidR="004E6815" w:rsidRPr="00DD3E57" w:rsidRDefault="004E6815" w:rsidP="001D74D8">
      <w:pPr>
        <w:autoSpaceDE w:val="0"/>
        <w:autoSpaceDN w:val="0"/>
        <w:adjustRightInd w:val="0"/>
        <w:spacing w:after="0" w:line="240" w:lineRule="auto"/>
        <w:rPr>
          <w:rFonts w:ascii="ArialMT" w:hAnsi="ArialMT" w:cs="ArialMT"/>
        </w:rPr>
      </w:pPr>
      <w:r w:rsidRPr="00DD3E57">
        <w:rPr>
          <w:rFonts w:ascii="ArialMT" w:hAnsi="ArialMT" w:cs="ArialMT"/>
        </w:rPr>
        <w:t>- bazą magazynowo-transportową,</w:t>
      </w:r>
    </w:p>
    <w:p w:rsidR="004E6815" w:rsidRDefault="004E6815" w:rsidP="001D74D8">
      <w:pPr>
        <w:autoSpaceDE w:val="0"/>
        <w:autoSpaceDN w:val="0"/>
        <w:adjustRightInd w:val="0"/>
        <w:spacing w:after="0" w:line="240" w:lineRule="auto"/>
        <w:rPr>
          <w:rFonts w:ascii="ArialMT" w:hAnsi="ArialMT" w:cs="ArialMT"/>
        </w:rPr>
      </w:pPr>
    </w:p>
    <w:p w:rsidR="004E6815" w:rsidRPr="00DD3E57" w:rsidRDefault="004E6815" w:rsidP="001D74D8">
      <w:pPr>
        <w:autoSpaceDE w:val="0"/>
        <w:autoSpaceDN w:val="0"/>
        <w:adjustRightInd w:val="0"/>
        <w:spacing w:after="0" w:line="240" w:lineRule="auto"/>
        <w:rPr>
          <w:rFonts w:ascii="Arial-BoldMT" w:hAnsi="Arial-BoldMT" w:cs="Arial-BoldMT"/>
          <w:b/>
          <w:bCs/>
        </w:rPr>
      </w:pPr>
      <w:r>
        <w:rPr>
          <w:rFonts w:ascii="ArialMT" w:hAnsi="ArialMT" w:cs="ArialMT"/>
        </w:rPr>
        <w:t>zgodnie z</w:t>
      </w:r>
      <w:r w:rsidRPr="00DD3E57">
        <w:rPr>
          <w:rFonts w:ascii="ArialMT" w:hAnsi="ArialMT" w:cs="ArialMT"/>
        </w:rPr>
        <w:t xml:space="preserve"> </w:t>
      </w:r>
      <w:r w:rsidRPr="00DD3E57">
        <w:rPr>
          <w:rFonts w:ascii="Arial-BoldMT" w:hAnsi="Arial-BoldMT" w:cs="Arial-BoldMT"/>
          <w:b/>
          <w:bCs/>
        </w:rPr>
        <w:t>Załącznik</w:t>
      </w:r>
      <w:r>
        <w:rPr>
          <w:rFonts w:ascii="Arial-BoldMT" w:hAnsi="Arial-BoldMT" w:cs="Arial-BoldMT"/>
          <w:b/>
          <w:bCs/>
        </w:rPr>
        <w:t>iem</w:t>
      </w:r>
      <w:r w:rsidRPr="00DD3E57">
        <w:rPr>
          <w:rFonts w:ascii="Arial-BoldMT" w:hAnsi="Arial-BoldMT" w:cs="Arial-BoldMT"/>
          <w:b/>
          <w:bCs/>
        </w:rPr>
        <w:t xml:space="preserve"> nr 7 do SIWZ – Wykaz narzędzi/sprzętu dostępnych Wykonawcy w celu</w:t>
      </w:r>
      <w:r>
        <w:rPr>
          <w:rFonts w:ascii="Arial-BoldMT" w:hAnsi="Arial-BoldMT" w:cs="Arial-BoldMT"/>
          <w:b/>
          <w:bCs/>
        </w:rPr>
        <w:t xml:space="preserve"> </w:t>
      </w:r>
      <w:r w:rsidRPr="00DD3E57">
        <w:rPr>
          <w:rFonts w:ascii="Arial-BoldMT" w:hAnsi="Arial-BoldMT" w:cs="Arial-BoldMT"/>
          <w:b/>
          <w:bCs/>
        </w:rPr>
        <w:t>wykonania zamówienia.</w:t>
      </w:r>
    </w:p>
    <w:p w:rsidR="004E6815" w:rsidRPr="001D74D8" w:rsidRDefault="004E6815" w:rsidP="001D74D8">
      <w:pPr>
        <w:pStyle w:val="Default"/>
      </w:pPr>
    </w:p>
    <w:p w:rsidR="004E6815" w:rsidRPr="00C755FF" w:rsidRDefault="004E6815" w:rsidP="00536B38">
      <w:pPr>
        <w:pStyle w:val="Default"/>
        <w:rPr>
          <w:sz w:val="22"/>
          <w:szCs w:val="22"/>
        </w:rPr>
      </w:pPr>
    </w:p>
    <w:p w:rsidR="004E6815" w:rsidRPr="00AF5C6B" w:rsidRDefault="004E6815" w:rsidP="00884687">
      <w:pPr>
        <w:pStyle w:val="Default"/>
        <w:numPr>
          <w:ilvl w:val="0"/>
          <w:numId w:val="7"/>
        </w:numPr>
        <w:ind w:left="336"/>
        <w:jc w:val="both"/>
        <w:rPr>
          <w:color w:val="auto"/>
          <w:sz w:val="21"/>
          <w:szCs w:val="21"/>
        </w:rPr>
      </w:pPr>
      <w:r w:rsidRPr="00AF5C6B">
        <w:rPr>
          <w:color w:val="auto"/>
          <w:sz w:val="21"/>
          <w:szCs w:val="21"/>
        </w:rPr>
        <w:t xml:space="preserve">W przypadku Wykonawców wspólnie ubiegających się o udzielenie zamówienia powinni wykazać, że warunek określony w Rozdziale V pkt. 1 SIWZ winien spełniać każdy z Wykonawców osobno (składających ofertę wspólną) natomiast warunki określone w Rozdziale V pkt. 2 SIWZ spełniają łącznie. </w:t>
      </w:r>
    </w:p>
    <w:p w:rsidR="004E6815" w:rsidRPr="00AF5C6B" w:rsidRDefault="004E6815" w:rsidP="00884687">
      <w:pPr>
        <w:pStyle w:val="Default"/>
        <w:numPr>
          <w:ilvl w:val="0"/>
          <w:numId w:val="7"/>
        </w:numPr>
        <w:ind w:left="336"/>
        <w:jc w:val="both"/>
        <w:rPr>
          <w:color w:val="auto"/>
          <w:sz w:val="21"/>
          <w:szCs w:val="21"/>
        </w:rPr>
      </w:pPr>
      <w:r w:rsidRPr="00AF5C6B">
        <w:rPr>
          <w:color w:val="auto"/>
          <w:sz w:val="21"/>
          <w:szCs w:val="21"/>
        </w:rPr>
        <w:t>Wykonawca na podstawie art. 22a ustawy P</w:t>
      </w:r>
      <w:r>
        <w:rPr>
          <w:color w:val="auto"/>
          <w:sz w:val="21"/>
          <w:szCs w:val="21"/>
        </w:rPr>
        <w:t>ZP</w:t>
      </w:r>
      <w:r w:rsidRPr="00AF5C6B">
        <w:rPr>
          <w:color w:val="auto"/>
          <w:sz w:val="21"/>
          <w:szCs w:val="21"/>
        </w:rPr>
        <w:t xml:space="preserve"> może w celu potwierdzenia spełniania warunków udziału w postępowaniu, w stosownych sytuacjach oraz w odniesieniu do konkretnego zamówienia, lub jego części, polegać na zdolnościach technicznych lub zawodowych lub sytuacji ekonomicznej innych podmiotów, niezależnie od charakteru prawnego łączących go z nim stosunków prawnych. </w:t>
      </w:r>
    </w:p>
    <w:p w:rsidR="004E6815" w:rsidRPr="00AF5C6B" w:rsidRDefault="004E6815" w:rsidP="00884687">
      <w:pPr>
        <w:pStyle w:val="Default"/>
        <w:numPr>
          <w:ilvl w:val="0"/>
          <w:numId w:val="7"/>
        </w:numPr>
        <w:ind w:left="336"/>
        <w:jc w:val="both"/>
        <w:rPr>
          <w:color w:val="auto"/>
          <w:sz w:val="21"/>
          <w:szCs w:val="21"/>
        </w:rPr>
      </w:pPr>
      <w:r w:rsidRPr="00AF5C6B">
        <w:rPr>
          <w:color w:val="auto"/>
          <w:sz w:val="21"/>
          <w:szCs w:val="21"/>
        </w:rPr>
        <w:t>Zamawi</w:t>
      </w:r>
      <w:r>
        <w:rPr>
          <w:color w:val="auto"/>
          <w:sz w:val="21"/>
          <w:szCs w:val="21"/>
        </w:rPr>
        <w:t>ający ocenia, czy udostępniane W</w:t>
      </w:r>
      <w:r w:rsidRPr="00AF5C6B">
        <w:rPr>
          <w:color w:val="auto"/>
          <w:sz w:val="21"/>
          <w:szCs w:val="21"/>
        </w:rPr>
        <w:t xml:space="preserve">ykonawcy przez inne podmioty zdolności techniczne lub zawodowe lub ich sytuacja finansowa lub ekonomiczna, pozwalają na wykazanie przez </w:t>
      </w:r>
      <w:r>
        <w:rPr>
          <w:color w:val="auto"/>
          <w:sz w:val="21"/>
          <w:szCs w:val="21"/>
        </w:rPr>
        <w:t>W</w:t>
      </w:r>
      <w:r w:rsidRPr="00AF5C6B">
        <w:rPr>
          <w:color w:val="auto"/>
          <w:sz w:val="21"/>
          <w:szCs w:val="21"/>
        </w:rPr>
        <w:t>ykonawcę spełniania warunków udziału w postępowaniu oraz bada, czy nie zachodzą wobec tego podmiotu podstawy wykluczenia, o których mowa w art. 24 ust. 1 pkt 13-22</w:t>
      </w:r>
      <w:r>
        <w:rPr>
          <w:color w:val="auto"/>
          <w:sz w:val="21"/>
          <w:szCs w:val="21"/>
        </w:rPr>
        <w:t xml:space="preserve"> PZP</w:t>
      </w:r>
      <w:r w:rsidRPr="00AF5C6B">
        <w:rPr>
          <w:color w:val="auto"/>
          <w:sz w:val="21"/>
          <w:szCs w:val="21"/>
        </w:rPr>
        <w:t xml:space="preserve">. </w:t>
      </w:r>
    </w:p>
    <w:p w:rsidR="004E6815" w:rsidRPr="00AF5C6B" w:rsidRDefault="004E6815" w:rsidP="00884687">
      <w:pPr>
        <w:pStyle w:val="Default"/>
        <w:numPr>
          <w:ilvl w:val="0"/>
          <w:numId w:val="7"/>
        </w:numPr>
        <w:ind w:left="336"/>
        <w:jc w:val="both"/>
        <w:rPr>
          <w:color w:val="auto"/>
          <w:sz w:val="21"/>
          <w:szCs w:val="21"/>
        </w:rPr>
      </w:pPr>
      <w:r w:rsidRPr="00AF5C6B">
        <w:rPr>
          <w:color w:val="auto"/>
          <w:sz w:val="21"/>
          <w:szCs w:val="21"/>
        </w:rPr>
        <w:t>W odniesieniu do warunków dotyczących wykszta</w:t>
      </w:r>
      <w:r>
        <w:rPr>
          <w:color w:val="auto"/>
          <w:sz w:val="21"/>
          <w:szCs w:val="21"/>
        </w:rPr>
        <w:t>łcenia, kwalifikacji zawodowych</w:t>
      </w:r>
      <w:r w:rsidRPr="00AF5C6B">
        <w:rPr>
          <w:color w:val="auto"/>
          <w:sz w:val="21"/>
          <w:szCs w:val="21"/>
        </w:rPr>
        <w:t xml:space="preserve"> lub doświadczenia, wykonawcy mogą polegać na zdolnościach innych podmiotów, jeśli podmioty te zrealizują roboty budowlane lub usługi, do realizacji których te zdolności są wymagane przy wykonywaniu przedmiotowego zamówienia. </w:t>
      </w:r>
    </w:p>
    <w:p w:rsidR="004E6815" w:rsidRPr="00DD3E57" w:rsidRDefault="004E6815" w:rsidP="00884687">
      <w:pPr>
        <w:pStyle w:val="Default"/>
        <w:numPr>
          <w:ilvl w:val="0"/>
          <w:numId w:val="7"/>
        </w:numPr>
        <w:ind w:left="336"/>
        <w:jc w:val="both"/>
        <w:rPr>
          <w:color w:val="auto"/>
          <w:sz w:val="21"/>
          <w:szCs w:val="21"/>
        </w:rPr>
      </w:pPr>
      <w:r w:rsidRPr="00AF5C6B">
        <w:rPr>
          <w:color w:val="auto"/>
          <w:sz w:val="21"/>
          <w:szCs w:val="21"/>
        </w:rPr>
        <w:t xml:space="preserve">Wykonawca, który polega na zdolnościach lub sytuacji innych podmiotów, musi udowodnić Zamawiającemu, że realizując zamówienie, będzie dysponował niezbędnymi zasobami tych podmiotów, </w:t>
      </w:r>
      <w:r w:rsidRPr="00DD3E57">
        <w:rPr>
          <w:color w:val="auto"/>
          <w:sz w:val="21"/>
          <w:szCs w:val="21"/>
        </w:rPr>
        <w:t xml:space="preserve">w szczególności przedstawiając zobowiązanie tych podmiotów do oddania mu do dyspozycji niezbędnych zasobów na potrzeby realizacji zamówienia. </w:t>
      </w:r>
    </w:p>
    <w:p w:rsidR="004E6815" w:rsidRPr="00AF5C6B" w:rsidRDefault="004E6815" w:rsidP="00884687">
      <w:pPr>
        <w:pStyle w:val="Default"/>
        <w:numPr>
          <w:ilvl w:val="0"/>
          <w:numId w:val="7"/>
        </w:numPr>
        <w:ind w:left="336"/>
        <w:jc w:val="both"/>
        <w:rPr>
          <w:color w:val="auto"/>
          <w:sz w:val="21"/>
          <w:szCs w:val="21"/>
        </w:rPr>
      </w:pPr>
      <w:r w:rsidRPr="00AF5C6B">
        <w:rPr>
          <w:color w:val="auto"/>
          <w:sz w:val="21"/>
          <w:szCs w:val="21"/>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4E6815" w:rsidRPr="00AF5C6B" w:rsidRDefault="004E6815" w:rsidP="0051204C">
      <w:pPr>
        <w:pStyle w:val="Default"/>
        <w:rPr>
          <w:color w:val="auto"/>
          <w:sz w:val="21"/>
          <w:szCs w:val="21"/>
        </w:rPr>
      </w:pPr>
    </w:p>
    <w:p w:rsidR="004E6815" w:rsidRPr="00AF5C6B" w:rsidRDefault="004E6815" w:rsidP="008B6B08">
      <w:pPr>
        <w:pStyle w:val="CM2"/>
        <w:spacing w:after="240"/>
        <w:rPr>
          <w:b/>
          <w:sz w:val="21"/>
          <w:szCs w:val="21"/>
        </w:rPr>
      </w:pPr>
      <w:r w:rsidRPr="00AF5C6B">
        <w:rPr>
          <w:b/>
          <w:sz w:val="21"/>
          <w:szCs w:val="21"/>
        </w:rPr>
        <w:t xml:space="preserve">Rozdział VI. PODSTAWY WYKLUCZENIA, O KTÓRYCH MOWA W </w:t>
      </w:r>
      <w:r>
        <w:rPr>
          <w:b/>
          <w:sz w:val="21"/>
          <w:szCs w:val="21"/>
        </w:rPr>
        <w:t>A</w:t>
      </w:r>
      <w:r w:rsidRPr="00AF5C6B">
        <w:rPr>
          <w:b/>
          <w:sz w:val="21"/>
          <w:szCs w:val="21"/>
        </w:rPr>
        <w:t xml:space="preserve">RT. 24 UST 5 </w:t>
      </w:r>
      <w:r>
        <w:rPr>
          <w:b/>
          <w:sz w:val="21"/>
          <w:szCs w:val="21"/>
        </w:rPr>
        <w:t>PZP</w:t>
      </w:r>
    </w:p>
    <w:p w:rsidR="004E6815" w:rsidRPr="001A7B55" w:rsidRDefault="004E6815" w:rsidP="008B6B08">
      <w:pPr>
        <w:pStyle w:val="CM30"/>
        <w:spacing w:line="243" w:lineRule="atLeast"/>
        <w:jc w:val="both"/>
        <w:rPr>
          <w:sz w:val="21"/>
          <w:szCs w:val="21"/>
        </w:rPr>
      </w:pPr>
      <w:r w:rsidRPr="001A7B55">
        <w:rPr>
          <w:sz w:val="21"/>
          <w:szCs w:val="21"/>
        </w:rPr>
        <w:t xml:space="preserve">Zamawiający przewiduje ponadto wykluczenie Wykonawcy z postępowania o udzielenie zamówienia publicznego na podstawie </w:t>
      </w:r>
      <w:r w:rsidRPr="00DD3E57">
        <w:rPr>
          <w:sz w:val="21"/>
          <w:szCs w:val="21"/>
        </w:rPr>
        <w:t>art. 24 ust. 5 pkt 1</w:t>
      </w:r>
      <w:r w:rsidRPr="001A7B55">
        <w:rPr>
          <w:sz w:val="21"/>
          <w:szCs w:val="21"/>
          <w:u w:val="single"/>
        </w:rPr>
        <w:t xml:space="preserve"> </w:t>
      </w:r>
      <w:r w:rsidRPr="001A7B55">
        <w:rPr>
          <w:sz w:val="21"/>
          <w:szCs w:val="21"/>
        </w:rPr>
        <w:t>ustawy PZP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w:t>
      </w:r>
      <w:r>
        <w:rPr>
          <w:sz w:val="21"/>
          <w:szCs w:val="21"/>
        </w:rPr>
        <w:t xml:space="preserve"> </w:t>
      </w:r>
      <w:r w:rsidRPr="001A7B55">
        <w:rPr>
          <w:sz w:val="21"/>
          <w:szCs w:val="21"/>
        </w:rPr>
        <w:t xml:space="preserve">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 z 2015 r. poz. 233, z późn. zm.)”. </w:t>
      </w:r>
    </w:p>
    <w:p w:rsidR="004E6815" w:rsidRPr="00AF5C6B" w:rsidRDefault="004E6815" w:rsidP="008B6B08">
      <w:pPr>
        <w:pStyle w:val="CM30"/>
        <w:spacing w:line="243" w:lineRule="atLeast"/>
        <w:jc w:val="both"/>
        <w:rPr>
          <w:b/>
          <w:sz w:val="21"/>
          <w:szCs w:val="21"/>
        </w:rPr>
      </w:pPr>
      <w:r w:rsidRPr="00AF5C6B">
        <w:rPr>
          <w:b/>
          <w:sz w:val="21"/>
          <w:szCs w:val="21"/>
        </w:rPr>
        <w:t xml:space="preserve">Rozdział VII. WYKAZ OŚWIADCZEŃ LUB DOKUMENTÓW POTWERDZAJĄCYCH SPEŁNIANIE WARUNKÓW UDZIAŁU W POSTĘPOWANIU ORAZ BRAK PODSTAW DO WYKLUCZENIA </w:t>
      </w:r>
    </w:p>
    <w:p w:rsidR="004E6815" w:rsidRPr="00AF5C6B" w:rsidRDefault="004E6815" w:rsidP="00884687">
      <w:pPr>
        <w:pStyle w:val="CM4"/>
        <w:numPr>
          <w:ilvl w:val="0"/>
          <w:numId w:val="8"/>
        </w:numPr>
        <w:ind w:left="364" w:hanging="371"/>
        <w:rPr>
          <w:b/>
          <w:sz w:val="21"/>
          <w:szCs w:val="21"/>
        </w:rPr>
      </w:pPr>
      <w:r w:rsidRPr="00DD3E57">
        <w:rPr>
          <w:b/>
          <w:sz w:val="21"/>
          <w:szCs w:val="21"/>
        </w:rPr>
        <w:t>Wykaz oświadczeń lub dokumentów składanych przez Wykonawcę w celu wstępnego potwierdzenia,</w:t>
      </w:r>
      <w:r w:rsidRPr="00AF5C6B">
        <w:rPr>
          <w:b/>
          <w:sz w:val="21"/>
          <w:szCs w:val="21"/>
          <w:u w:val="single"/>
        </w:rPr>
        <w:t xml:space="preserve"> </w:t>
      </w:r>
      <w:r w:rsidRPr="00AF5C6B">
        <w:rPr>
          <w:b/>
          <w:sz w:val="21"/>
          <w:szCs w:val="21"/>
        </w:rPr>
        <w:t>że nie podlega wykluczeniu oraz spełnia warunki udziału w postępowaniu:</w:t>
      </w:r>
    </w:p>
    <w:p w:rsidR="004E6815" w:rsidRPr="00AF5C6B" w:rsidRDefault="004E6815" w:rsidP="00AF5C6B">
      <w:pPr>
        <w:pStyle w:val="Default"/>
      </w:pPr>
    </w:p>
    <w:p w:rsidR="004E6815" w:rsidRPr="00AF5C6B" w:rsidRDefault="004E6815" w:rsidP="00093654">
      <w:pPr>
        <w:pStyle w:val="CM30"/>
        <w:numPr>
          <w:ilvl w:val="0"/>
          <w:numId w:val="9"/>
        </w:numPr>
        <w:spacing w:line="243" w:lineRule="atLeast"/>
        <w:rPr>
          <w:sz w:val="21"/>
          <w:szCs w:val="21"/>
        </w:rPr>
      </w:pPr>
      <w:r w:rsidRPr="00AF5C6B">
        <w:rPr>
          <w:sz w:val="21"/>
          <w:szCs w:val="21"/>
        </w:rPr>
        <w:t>Formularz ofertowy</w:t>
      </w:r>
      <w:r w:rsidRPr="00F05DE6">
        <w:rPr>
          <w:sz w:val="21"/>
          <w:szCs w:val="21"/>
        </w:rPr>
        <w:t xml:space="preserve"> </w:t>
      </w:r>
      <w:r>
        <w:rPr>
          <w:sz w:val="21"/>
          <w:szCs w:val="21"/>
        </w:rPr>
        <w:t>(</w:t>
      </w:r>
      <w:r w:rsidRPr="00AF5C6B">
        <w:rPr>
          <w:sz w:val="21"/>
          <w:szCs w:val="21"/>
        </w:rPr>
        <w:t>sporządzon</w:t>
      </w:r>
      <w:r>
        <w:rPr>
          <w:sz w:val="21"/>
          <w:szCs w:val="21"/>
        </w:rPr>
        <w:t>y</w:t>
      </w:r>
      <w:r w:rsidRPr="00AF5C6B">
        <w:rPr>
          <w:sz w:val="21"/>
          <w:szCs w:val="21"/>
        </w:rPr>
        <w:t xml:space="preserve"> wg wzoru stanowiącego </w:t>
      </w:r>
      <w:r w:rsidRPr="00063CF0">
        <w:rPr>
          <w:b/>
          <w:sz w:val="21"/>
          <w:szCs w:val="21"/>
        </w:rPr>
        <w:t xml:space="preserve">załącznik nr </w:t>
      </w:r>
      <w:r>
        <w:rPr>
          <w:b/>
          <w:sz w:val="21"/>
          <w:szCs w:val="21"/>
        </w:rPr>
        <w:t>1</w:t>
      </w:r>
      <w:r w:rsidRPr="00063CF0">
        <w:rPr>
          <w:b/>
          <w:sz w:val="21"/>
          <w:szCs w:val="21"/>
        </w:rPr>
        <w:t xml:space="preserve"> do SIWZ</w:t>
      </w:r>
      <w:r w:rsidRPr="00AF5C6B">
        <w:rPr>
          <w:sz w:val="21"/>
          <w:szCs w:val="21"/>
        </w:rPr>
        <w:t xml:space="preserve">  –</w:t>
      </w:r>
      <w:r>
        <w:rPr>
          <w:sz w:val="21"/>
          <w:szCs w:val="21"/>
        </w:rPr>
        <w:t xml:space="preserve"> </w:t>
      </w:r>
      <w:r w:rsidRPr="00AF5C6B">
        <w:rPr>
          <w:sz w:val="21"/>
          <w:szCs w:val="21"/>
        </w:rPr>
        <w:t xml:space="preserve">wypełniony i podpisany); </w:t>
      </w:r>
    </w:p>
    <w:p w:rsidR="004E6815" w:rsidRPr="00AF5C6B" w:rsidRDefault="004E6815" w:rsidP="008B6B08">
      <w:pPr>
        <w:pStyle w:val="CM30"/>
        <w:numPr>
          <w:ilvl w:val="0"/>
          <w:numId w:val="9"/>
        </w:numPr>
        <w:spacing w:line="243" w:lineRule="atLeast"/>
        <w:jc w:val="both"/>
        <w:rPr>
          <w:sz w:val="21"/>
          <w:szCs w:val="21"/>
        </w:rPr>
      </w:pPr>
      <w:r w:rsidRPr="00AF5C6B">
        <w:rPr>
          <w:sz w:val="21"/>
          <w:szCs w:val="21"/>
        </w:rPr>
        <w:t xml:space="preserve">Oświadczenie o spełnianiu warunków udziału w postępowaniu aktualne na dzień składania ofert (sporządzone wg wzoru stanowiącego </w:t>
      </w:r>
      <w:r w:rsidRPr="00063CF0">
        <w:rPr>
          <w:b/>
          <w:sz w:val="21"/>
          <w:szCs w:val="21"/>
        </w:rPr>
        <w:t>załącznik nr 3 do SIWZ</w:t>
      </w:r>
      <w:r w:rsidRPr="00AF5C6B">
        <w:rPr>
          <w:sz w:val="21"/>
          <w:szCs w:val="21"/>
        </w:rPr>
        <w:t>). Jeżeli Wykonawca, wykazując spełnianie tych warunków, powołuje się na zasoby innych podmiotów w tym osób fizycznych nie będącymi pracownikami Wykonawcy w celu wykazania spełniania warunków udziału w postępowaniu, w zakresie, w jakim powołuje się na ich zasoby zamieszcza informacje o tych podmiotach w w/w oświadczeniu. W przypadku wspólnego ubiegania się o zamówienie przez Wykonawców w w/w oświadczeniu składa każdy z Wykonawców wspólnie ubiegających się o</w:t>
      </w:r>
      <w:r>
        <w:rPr>
          <w:sz w:val="21"/>
          <w:szCs w:val="21"/>
        </w:rPr>
        <w:t> </w:t>
      </w:r>
      <w:r w:rsidRPr="00AF5C6B">
        <w:rPr>
          <w:sz w:val="21"/>
          <w:szCs w:val="21"/>
        </w:rPr>
        <w:t xml:space="preserve">zamówienie. </w:t>
      </w:r>
    </w:p>
    <w:p w:rsidR="004E6815" w:rsidRPr="00AF5C6B" w:rsidRDefault="004E6815" w:rsidP="008B6B08">
      <w:pPr>
        <w:pStyle w:val="CM30"/>
        <w:numPr>
          <w:ilvl w:val="0"/>
          <w:numId w:val="9"/>
        </w:numPr>
        <w:spacing w:line="243" w:lineRule="atLeast"/>
        <w:jc w:val="both"/>
        <w:rPr>
          <w:sz w:val="21"/>
          <w:szCs w:val="21"/>
        </w:rPr>
      </w:pPr>
      <w:r w:rsidRPr="00AF5C6B">
        <w:rPr>
          <w:sz w:val="21"/>
          <w:szCs w:val="21"/>
        </w:rPr>
        <w:t xml:space="preserve">Oświadczenie o braku podstaw wykluczenia z postępowania zgodnie z art. 25a ust. 1 ustawy </w:t>
      </w:r>
      <w:r>
        <w:rPr>
          <w:sz w:val="21"/>
          <w:szCs w:val="21"/>
        </w:rPr>
        <w:t>PZP</w:t>
      </w:r>
      <w:r w:rsidRPr="00AF5C6B">
        <w:rPr>
          <w:sz w:val="21"/>
          <w:szCs w:val="21"/>
        </w:rPr>
        <w:t xml:space="preserve"> aktualne na dzień składania ofert (sporządzone wg wzoru stanowiącego </w:t>
      </w:r>
      <w:r w:rsidRPr="00063CF0">
        <w:rPr>
          <w:b/>
          <w:sz w:val="21"/>
          <w:szCs w:val="21"/>
        </w:rPr>
        <w:t>załącznik nr 4 do SIWZ</w:t>
      </w:r>
      <w:r w:rsidRPr="00AF5C6B">
        <w:rPr>
          <w:sz w:val="21"/>
          <w:szCs w:val="21"/>
        </w:rPr>
        <w:t xml:space="preserve">). Wykonawca, który powołuje się na zasoby innych podmiotów, w celu wykazania braku istnienia wobec nich podstaw wykluczenia zamieszcza informacje o tych podmiotach w w/w oświadczeniu oraz składa zobowiązanie tego podmiotu do oddania swego zasobu na potrzeby wykonawcy składającego ofertę. </w:t>
      </w:r>
    </w:p>
    <w:p w:rsidR="004E6815" w:rsidRDefault="004E6815" w:rsidP="008B6B08">
      <w:pPr>
        <w:pStyle w:val="CM6"/>
        <w:numPr>
          <w:ilvl w:val="0"/>
          <w:numId w:val="9"/>
        </w:numPr>
        <w:jc w:val="both"/>
        <w:rPr>
          <w:sz w:val="21"/>
          <w:szCs w:val="21"/>
        </w:rPr>
      </w:pPr>
      <w:r w:rsidRPr="00AF5C6B">
        <w:rPr>
          <w:sz w:val="21"/>
          <w:szCs w:val="21"/>
        </w:rPr>
        <w:t xml:space="preserve">Zamawiający żąda, aby Wykonawca, który zamierza powierzyć </w:t>
      </w:r>
      <w:r w:rsidRPr="00063CF0">
        <w:rPr>
          <w:b/>
          <w:sz w:val="21"/>
          <w:szCs w:val="21"/>
        </w:rPr>
        <w:t>wykonanie części zamówienia podwykonawcom</w:t>
      </w:r>
      <w:r w:rsidRPr="00AF5C6B">
        <w:rPr>
          <w:sz w:val="21"/>
          <w:szCs w:val="21"/>
        </w:rPr>
        <w:t>, w celu wykazania braku istnienia wobec nich podstaw wykluczenia z udziału w postępowaniu, zamieścił informacje o podwykonawcach w oświadczeniu, o którym mowa w</w:t>
      </w:r>
      <w:r>
        <w:rPr>
          <w:sz w:val="21"/>
          <w:szCs w:val="21"/>
        </w:rPr>
        <w:t> </w:t>
      </w:r>
      <w:r w:rsidRPr="00AF5C6B">
        <w:rPr>
          <w:sz w:val="21"/>
          <w:szCs w:val="21"/>
        </w:rPr>
        <w:t xml:space="preserve">Rozdziale VII. </w:t>
      </w:r>
      <w:r>
        <w:rPr>
          <w:sz w:val="21"/>
          <w:szCs w:val="21"/>
        </w:rPr>
        <w:t>ust. 1 pkt 3</w:t>
      </w:r>
      <w:r w:rsidRPr="00AF5C6B">
        <w:rPr>
          <w:sz w:val="21"/>
          <w:szCs w:val="21"/>
        </w:rPr>
        <w:t xml:space="preserve"> SIWZ.</w:t>
      </w:r>
    </w:p>
    <w:p w:rsidR="004E6815" w:rsidRPr="00AF5C6B" w:rsidRDefault="004E6815" w:rsidP="00AF5C6B">
      <w:pPr>
        <w:pStyle w:val="CM6"/>
        <w:rPr>
          <w:sz w:val="21"/>
          <w:szCs w:val="21"/>
        </w:rPr>
      </w:pPr>
    </w:p>
    <w:p w:rsidR="004E6815" w:rsidRPr="009637C3" w:rsidRDefault="004E6815" w:rsidP="00884687">
      <w:pPr>
        <w:pStyle w:val="CM4"/>
        <w:numPr>
          <w:ilvl w:val="0"/>
          <w:numId w:val="10"/>
        </w:numPr>
        <w:ind w:left="426"/>
        <w:jc w:val="both"/>
        <w:rPr>
          <w:sz w:val="21"/>
          <w:szCs w:val="21"/>
        </w:rPr>
      </w:pPr>
      <w:r w:rsidRPr="009637C3">
        <w:rPr>
          <w:sz w:val="21"/>
          <w:szCs w:val="21"/>
        </w:rPr>
        <w:t>Wykonawca w terminie 3 dni od dnia zamieszczenia na stronie internetowej informacji, o której mowa w art. 86 ust. 5 ustawy, jest zobowiązany do przekazania Zamawiającemu oświadczenia o</w:t>
      </w:r>
      <w:r>
        <w:rPr>
          <w:sz w:val="21"/>
          <w:szCs w:val="21"/>
        </w:rPr>
        <w:t> </w:t>
      </w:r>
      <w:r w:rsidRPr="009637C3">
        <w:rPr>
          <w:sz w:val="21"/>
          <w:szCs w:val="21"/>
        </w:rPr>
        <w:t>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w:t>
      </w:r>
      <w:r>
        <w:rPr>
          <w:sz w:val="21"/>
          <w:szCs w:val="21"/>
        </w:rPr>
        <w:t> </w:t>
      </w:r>
      <w:r w:rsidRPr="009637C3">
        <w:rPr>
          <w:sz w:val="21"/>
          <w:szCs w:val="21"/>
        </w:rPr>
        <w:t xml:space="preserve">udzielenie zamówienia. </w:t>
      </w:r>
    </w:p>
    <w:p w:rsidR="004E6815" w:rsidRPr="00AF5C6B" w:rsidRDefault="004E6815" w:rsidP="008B6B08">
      <w:pPr>
        <w:pStyle w:val="CM30"/>
        <w:spacing w:line="243" w:lineRule="atLeast"/>
        <w:ind w:left="426"/>
        <w:jc w:val="both"/>
        <w:rPr>
          <w:sz w:val="21"/>
          <w:szCs w:val="21"/>
        </w:rPr>
      </w:pPr>
      <w:r w:rsidRPr="00AF5C6B">
        <w:rPr>
          <w:sz w:val="21"/>
          <w:szCs w:val="21"/>
        </w:rPr>
        <w:t xml:space="preserve">Oświadczenia należy złożyć zgodnie z treścią </w:t>
      </w:r>
      <w:r w:rsidRPr="00063CF0">
        <w:rPr>
          <w:b/>
          <w:sz w:val="21"/>
          <w:szCs w:val="21"/>
        </w:rPr>
        <w:t>załącznika nr 5 do SIWZ</w:t>
      </w:r>
      <w:r w:rsidRPr="00AF5C6B">
        <w:rPr>
          <w:sz w:val="21"/>
          <w:szCs w:val="21"/>
        </w:rPr>
        <w:t>.</w:t>
      </w:r>
      <w:r>
        <w:rPr>
          <w:sz w:val="21"/>
          <w:szCs w:val="21"/>
        </w:rPr>
        <w:t xml:space="preserve"> </w:t>
      </w:r>
      <w:r w:rsidRPr="00AF5C6B">
        <w:rPr>
          <w:sz w:val="21"/>
          <w:szCs w:val="21"/>
        </w:rPr>
        <w:t>W przypadku wspólnego ubiegania się o zamówienie przez Wykonawców oświadczenie o przynależności lub</w:t>
      </w:r>
      <w:r>
        <w:rPr>
          <w:sz w:val="21"/>
          <w:szCs w:val="21"/>
        </w:rPr>
        <w:t xml:space="preserve"> </w:t>
      </w:r>
      <w:r w:rsidRPr="00AF5C6B">
        <w:rPr>
          <w:sz w:val="21"/>
          <w:szCs w:val="21"/>
        </w:rPr>
        <w:t>braku przynależności do tej samej grupy kapitałowej, składa każdy z Wykonawców.</w:t>
      </w:r>
    </w:p>
    <w:p w:rsidR="004E6815" w:rsidRPr="00AF5C6B" w:rsidRDefault="004E6815" w:rsidP="00884687">
      <w:pPr>
        <w:pStyle w:val="CM4"/>
        <w:numPr>
          <w:ilvl w:val="0"/>
          <w:numId w:val="10"/>
        </w:numPr>
        <w:ind w:left="426"/>
        <w:jc w:val="both"/>
        <w:rPr>
          <w:sz w:val="21"/>
          <w:szCs w:val="21"/>
        </w:rPr>
      </w:pPr>
      <w:r w:rsidRPr="009637C3">
        <w:rPr>
          <w:sz w:val="21"/>
          <w:szCs w:val="21"/>
        </w:rPr>
        <w:t>Zgodnie z art. 24aa ust. 1</w:t>
      </w:r>
      <w:r>
        <w:rPr>
          <w:sz w:val="21"/>
          <w:szCs w:val="21"/>
        </w:rPr>
        <w:t xml:space="preserve"> i 2</w:t>
      </w:r>
      <w:r w:rsidRPr="009637C3">
        <w:rPr>
          <w:sz w:val="21"/>
          <w:szCs w:val="21"/>
        </w:rPr>
        <w:t xml:space="preserve"> ustawy Prawo zamówień publicznych Zamawiający najpierw dokona oceny ofert, a następnie zbada, czy Wykonawca, którego oferta została oceniona, jako najkorzystniejsza, nie podlega wykluczeniu oraz spełnia warunki udziału w postępowaniu.</w:t>
      </w:r>
      <w:r w:rsidRPr="00AF5C6B">
        <w:rPr>
          <w:sz w:val="21"/>
          <w:szCs w:val="21"/>
        </w:rPr>
        <w:t xml:space="preserve"> </w:t>
      </w:r>
    </w:p>
    <w:p w:rsidR="004E6815" w:rsidRPr="00DD3E57" w:rsidRDefault="004E6815" w:rsidP="00884687">
      <w:pPr>
        <w:pStyle w:val="Default"/>
        <w:numPr>
          <w:ilvl w:val="0"/>
          <w:numId w:val="10"/>
        </w:numPr>
        <w:ind w:left="426"/>
        <w:rPr>
          <w:color w:val="auto"/>
          <w:sz w:val="21"/>
          <w:szCs w:val="21"/>
        </w:rPr>
      </w:pPr>
      <w:r w:rsidRPr="00DD3E57">
        <w:rPr>
          <w:color w:val="auto"/>
          <w:sz w:val="21"/>
          <w:szCs w:val="21"/>
        </w:rPr>
        <w:t xml:space="preserve">Wykaz oświadczeń lub dokumentów składanych przez Wykonawcę na wezwanie Zamawiającego dla potwierdzenia okoliczności, o których mowa w Rozdziale V ust. 2: </w:t>
      </w:r>
    </w:p>
    <w:p w:rsidR="004E6815" w:rsidRPr="00AF5C6B" w:rsidRDefault="004E6815" w:rsidP="00063CF0">
      <w:pPr>
        <w:pStyle w:val="Default"/>
        <w:ind w:left="426"/>
        <w:rPr>
          <w:color w:val="auto"/>
          <w:sz w:val="21"/>
          <w:szCs w:val="21"/>
        </w:rPr>
      </w:pPr>
    </w:p>
    <w:p w:rsidR="004E6815" w:rsidRDefault="004E6815" w:rsidP="00F23877">
      <w:pPr>
        <w:pStyle w:val="CM5"/>
        <w:ind w:left="426"/>
        <w:jc w:val="both"/>
        <w:rPr>
          <w:i/>
          <w:iCs/>
          <w:sz w:val="21"/>
          <w:szCs w:val="21"/>
        </w:rPr>
      </w:pPr>
      <w:r w:rsidRPr="00EF65CF">
        <w:rPr>
          <w:i/>
          <w:iCs/>
          <w:sz w:val="21"/>
          <w:szCs w:val="21"/>
        </w:rPr>
        <w:t>(Niżej wymienionych dokumentów NIE NALEŻY dołączać do oferty, Wykonawca, którego oferta zostanie najwyżej oceniona, zostanie powiadomiony odrębnym pismem o terminie i miejscu dostarczenia następujących dokumentów)</w:t>
      </w:r>
    </w:p>
    <w:p w:rsidR="004E6815" w:rsidRPr="00063CF0" w:rsidRDefault="004E6815" w:rsidP="0051204C">
      <w:pPr>
        <w:pStyle w:val="CM5"/>
        <w:rPr>
          <w:i/>
          <w:iCs/>
          <w:sz w:val="21"/>
          <w:szCs w:val="21"/>
        </w:rPr>
      </w:pPr>
    </w:p>
    <w:p w:rsidR="004E6815" w:rsidRPr="001C7126" w:rsidRDefault="004E6815" w:rsidP="00884687">
      <w:pPr>
        <w:pStyle w:val="CM6"/>
        <w:numPr>
          <w:ilvl w:val="0"/>
          <w:numId w:val="11"/>
        </w:numPr>
        <w:ind w:left="851" w:hanging="371"/>
        <w:rPr>
          <w:sz w:val="21"/>
          <w:szCs w:val="21"/>
        </w:rPr>
      </w:pPr>
      <w:r w:rsidRPr="001C7126">
        <w:rPr>
          <w:sz w:val="21"/>
          <w:szCs w:val="21"/>
        </w:rPr>
        <w:t xml:space="preserve">art. 25 ust. 1 pkt 1 ustawy PZP: </w:t>
      </w:r>
    </w:p>
    <w:p w:rsidR="004E6815" w:rsidRPr="00DD3E57" w:rsidRDefault="004E6815" w:rsidP="00F419F5">
      <w:pPr>
        <w:pStyle w:val="Default"/>
        <w:ind w:left="720"/>
        <w:rPr>
          <w:color w:val="auto"/>
        </w:rPr>
      </w:pPr>
      <w:r w:rsidRPr="00DD3E57">
        <w:rPr>
          <w:color w:val="auto"/>
        </w:rPr>
        <w:t>A) 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4E6815" w:rsidRPr="00DD3E57" w:rsidRDefault="004E6815" w:rsidP="00F419F5">
      <w:pPr>
        <w:pStyle w:val="CM8"/>
        <w:ind w:firstLine="720"/>
        <w:jc w:val="both"/>
        <w:rPr>
          <w:sz w:val="21"/>
          <w:szCs w:val="21"/>
        </w:rPr>
      </w:pPr>
      <w:r w:rsidRPr="00DD3E57">
        <w:rPr>
          <w:sz w:val="21"/>
          <w:szCs w:val="21"/>
        </w:rPr>
        <w:t xml:space="preserve">Wykaz należy złożyć zgodnie z treścią </w:t>
      </w:r>
      <w:r w:rsidRPr="00DD3E57">
        <w:rPr>
          <w:b/>
          <w:sz w:val="21"/>
          <w:szCs w:val="21"/>
        </w:rPr>
        <w:t>załącznika nr 6 do SIWZ</w:t>
      </w:r>
      <w:r w:rsidRPr="00DD3E57">
        <w:rPr>
          <w:sz w:val="21"/>
          <w:szCs w:val="21"/>
        </w:rPr>
        <w:t xml:space="preserve">; </w:t>
      </w:r>
    </w:p>
    <w:p w:rsidR="004E6815" w:rsidRPr="00F419F5" w:rsidRDefault="004E6815" w:rsidP="00F419F5">
      <w:pPr>
        <w:pStyle w:val="Default"/>
        <w:ind w:left="720"/>
      </w:pPr>
    </w:p>
    <w:p w:rsidR="004E6815" w:rsidRPr="00F419F5" w:rsidRDefault="004E6815" w:rsidP="00F23877">
      <w:pPr>
        <w:pStyle w:val="CM30"/>
        <w:spacing w:line="243" w:lineRule="atLeast"/>
        <w:ind w:left="1276" w:hanging="425"/>
        <w:jc w:val="both"/>
        <w:rPr>
          <w:color w:val="339966"/>
          <w:sz w:val="21"/>
          <w:szCs w:val="21"/>
        </w:rPr>
      </w:pPr>
      <w:r w:rsidRPr="00AF5C6B">
        <w:rPr>
          <w:sz w:val="21"/>
          <w:szCs w:val="21"/>
        </w:rPr>
        <w:t>B)</w:t>
      </w:r>
      <w:r w:rsidRPr="00AF5C6B">
        <w:rPr>
          <w:sz w:val="21"/>
          <w:szCs w:val="21"/>
        </w:rPr>
        <w:tab/>
      </w:r>
      <w:r w:rsidRPr="00DD3E57">
        <w:rPr>
          <w:sz w:val="21"/>
          <w:szCs w:val="21"/>
        </w:rPr>
        <w:t>w</w:t>
      </w:r>
      <w:r w:rsidRPr="00DD3E57">
        <w:t>ykaz narzędzi, wyposażenia zakładu lub urządzeń technicznych dostępnych wykonawcy w celu wykonania zamówienia publicznego wraz z informacją o podstawie do dysponowania tymi zasobami</w:t>
      </w:r>
    </w:p>
    <w:p w:rsidR="004E6815" w:rsidRPr="00AF5C6B" w:rsidRDefault="004E6815" w:rsidP="00F23877">
      <w:pPr>
        <w:pStyle w:val="CM30"/>
        <w:spacing w:line="243" w:lineRule="atLeast"/>
        <w:ind w:left="1276" w:hanging="425"/>
        <w:jc w:val="both"/>
        <w:rPr>
          <w:sz w:val="21"/>
          <w:szCs w:val="21"/>
        </w:rPr>
      </w:pPr>
      <w:r w:rsidRPr="00AF5C6B">
        <w:rPr>
          <w:sz w:val="21"/>
          <w:szCs w:val="21"/>
        </w:rPr>
        <w:t xml:space="preserve">Wykaz należy złożyć zgodnie z treścią </w:t>
      </w:r>
      <w:r>
        <w:rPr>
          <w:b/>
          <w:sz w:val="21"/>
          <w:szCs w:val="21"/>
        </w:rPr>
        <w:t>z</w:t>
      </w:r>
      <w:r w:rsidRPr="00063CF0">
        <w:rPr>
          <w:b/>
          <w:sz w:val="21"/>
          <w:szCs w:val="21"/>
        </w:rPr>
        <w:t>ałącznika nr 7 do SIWZ</w:t>
      </w:r>
      <w:r w:rsidRPr="00AF5C6B">
        <w:rPr>
          <w:sz w:val="21"/>
          <w:szCs w:val="21"/>
        </w:rPr>
        <w:t xml:space="preserve">; </w:t>
      </w:r>
    </w:p>
    <w:p w:rsidR="004E6815" w:rsidRPr="00AF5C6B" w:rsidRDefault="004E6815" w:rsidP="00A2178A">
      <w:pPr>
        <w:pStyle w:val="CM30"/>
        <w:spacing w:line="243" w:lineRule="atLeast"/>
        <w:ind w:left="851"/>
        <w:rPr>
          <w:sz w:val="21"/>
          <w:szCs w:val="21"/>
        </w:rPr>
      </w:pPr>
      <w:r w:rsidRPr="00AF5C6B">
        <w:rPr>
          <w:sz w:val="21"/>
          <w:szCs w:val="21"/>
        </w:rPr>
        <w:t xml:space="preserve">W przypadku Wykonawców wspólnie ubiegających się o zamówienie w/w dokumenty składa przynajmniej jeden z Wykonawców </w:t>
      </w:r>
    </w:p>
    <w:p w:rsidR="004E6815" w:rsidRPr="00DD3E57" w:rsidRDefault="004E6815" w:rsidP="00884687">
      <w:pPr>
        <w:pStyle w:val="CM6"/>
        <w:numPr>
          <w:ilvl w:val="0"/>
          <w:numId w:val="11"/>
        </w:numPr>
        <w:ind w:left="851" w:hanging="371"/>
        <w:rPr>
          <w:sz w:val="21"/>
          <w:szCs w:val="21"/>
        </w:rPr>
      </w:pPr>
      <w:r w:rsidRPr="00DD3E57">
        <w:rPr>
          <w:sz w:val="21"/>
          <w:szCs w:val="21"/>
        </w:rPr>
        <w:t xml:space="preserve">art. 25 ust. 1 pkt 3 ustawy PZP: </w:t>
      </w:r>
    </w:p>
    <w:p w:rsidR="004E6815" w:rsidRPr="00AF5C6B" w:rsidRDefault="004E6815" w:rsidP="00F23877">
      <w:pPr>
        <w:pStyle w:val="CM30"/>
        <w:spacing w:line="243" w:lineRule="atLeast"/>
        <w:ind w:left="851"/>
        <w:jc w:val="both"/>
        <w:rPr>
          <w:sz w:val="21"/>
          <w:szCs w:val="21"/>
        </w:rPr>
      </w:pPr>
      <w:r w:rsidRPr="00AF5C6B">
        <w:rPr>
          <w:sz w:val="21"/>
          <w:szCs w:val="21"/>
        </w:rPr>
        <w:t xml:space="preserve">-odpis z właściwego rejestru </w:t>
      </w:r>
      <w:r>
        <w:rPr>
          <w:sz w:val="21"/>
          <w:szCs w:val="21"/>
        </w:rPr>
        <w:t xml:space="preserve">z </w:t>
      </w:r>
      <w:r w:rsidRPr="00AF5C6B">
        <w:rPr>
          <w:sz w:val="21"/>
          <w:szCs w:val="21"/>
        </w:rPr>
        <w:t xml:space="preserve">lub z centralnej ewidencji i informacji o działalności gospodarczej, jeżeli odrębne przepisy wymagają wpisu do rejestru lub ewidencji, w celu </w:t>
      </w:r>
      <w:r>
        <w:rPr>
          <w:sz w:val="21"/>
          <w:szCs w:val="21"/>
        </w:rPr>
        <w:t xml:space="preserve">ustalenia </w:t>
      </w:r>
      <w:r w:rsidRPr="00AF5C6B">
        <w:rPr>
          <w:sz w:val="21"/>
          <w:szCs w:val="21"/>
        </w:rPr>
        <w:t>braku podstaw wykluczenia na podstawie art.25</w:t>
      </w:r>
      <w:r>
        <w:rPr>
          <w:sz w:val="21"/>
          <w:szCs w:val="21"/>
        </w:rPr>
        <w:t>a</w:t>
      </w:r>
      <w:r w:rsidRPr="00AF5C6B">
        <w:rPr>
          <w:sz w:val="21"/>
          <w:szCs w:val="21"/>
        </w:rPr>
        <w:t xml:space="preserve"> ust.5 pkt.1 ustawy P</w:t>
      </w:r>
      <w:r>
        <w:rPr>
          <w:sz w:val="21"/>
          <w:szCs w:val="21"/>
        </w:rPr>
        <w:t>ZP</w:t>
      </w:r>
      <w:r w:rsidRPr="00AF5C6B">
        <w:rPr>
          <w:sz w:val="21"/>
          <w:szCs w:val="21"/>
        </w:rPr>
        <w:t>; W przypadku Wykonawców wspólnie ubiegających się o zamówienie dokument ten składa każdy z Wykonawców. Zamawiający żąda od Wykonawcy, który polega na zdolnościach lub sytuacji innych podmiotów na zasadach określonych w art. 22a ustawy, przedstawienia w odniesieniu do tych podmiotów dokumentu wymienionego</w:t>
      </w:r>
      <w:r>
        <w:rPr>
          <w:sz w:val="21"/>
          <w:szCs w:val="21"/>
        </w:rPr>
        <w:t xml:space="preserve"> w pierwszym zdaniu akapitu oraz oświadczenia, o którym mowa w ust 1 pkt 3</w:t>
      </w:r>
      <w:r w:rsidRPr="00AF5C6B">
        <w:rPr>
          <w:sz w:val="21"/>
          <w:szCs w:val="21"/>
        </w:rPr>
        <w:t xml:space="preserve">. </w:t>
      </w:r>
    </w:p>
    <w:p w:rsidR="004E6815" w:rsidRPr="00AF5C6B" w:rsidRDefault="004E6815" w:rsidP="00884687">
      <w:pPr>
        <w:pStyle w:val="CM4"/>
        <w:numPr>
          <w:ilvl w:val="0"/>
          <w:numId w:val="13"/>
        </w:numPr>
        <w:ind w:left="426"/>
        <w:rPr>
          <w:sz w:val="21"/>
          <w:szCs w:val="21"/>
        </w:rPr>
      </w:pPr>
      <w:r w:rsidRPr="00AF5C6B">
        <w:rPr>
          <w:sz w:val="21"/>
          <w:szCs w:val="21"/>
        </w:rPr>
        <w:t xml:space="preserve">Jeżeli wykonawca ma siedzibę lub miejsce zamieszkania poza terytorium Rzeczypospolitej Polskiej, zamiast dokumentów, o których mowa </w:t>
      </w:r>
      <w:r>
        <w:rPr>
          <w:sz w:val="21"/>
          <w:szCs w:val="21"/>
        </w:rPr>
        <w:t xml:space="preserve">w ust. 1 pkt 2 </w:t>
      </w:r>
      <w:r w:rsidRPr="00AF5C6B">
        <w:rPr>
          <w:sz w:val="21"/>
          <w:szCs w:val="21"/>
        </w:rPr>
        <w:t xml:space="preserve">powyżej: </w:t>
      </w:r>
    </w:p>
    <w:p w:rsidR="004E6815" w:rsidRDefault="004E6815" w:rsidP="002F0E4C">
      <w:pPr>
        <w:pStyle w:val="CM30"/>
        <w:spacing w:line="243" w:lineRule="atLeast"/>
        <w:ind w:left="426"/>
        <w:jc w:val="both"/>
        <w:rPr>
          <w:sz w:val="21"/>
          <w:szCs w:val="21"/>
        </w:rPr>
      </w:pPr>
      <w:r w:rsidRPr="00AF5C6B">
        <w:rPr>
          <w:sz w:val="21"/>
          <w:szCs w:val="21"/>
        </w:rPr>
        <w:t>– składa dokument lub dokumenty wystawione w kraju, w którym wykonawca ma siedzibę lub miejsce zamieszkania, potwierdzające odpowiednio, że nie otwarto jego likwidacji ani nie ogłoszono upadłości. Dokumenty, o których mowa powinny być wystawione nie wcześniej niż 6 miesięcy przed upływem terminu składania ofert.</w:t>
      </w:r>
    </w:p>
    <w:p w:rsidR="004E6815" w:rsidRDefault="004E6815" w:rsidP="002F0E4C">
      <w:pPr>
        <w:pStyle w:val="CM30"/>
        <w:spacing w:line="243" w:lineRule="atLeast"/>
        <w:ind w:left="426"/>
        <w:jc w:val="both"/>
        <w:rPr>
          <w:sz w:val="21"/>
          <w:szCs w:val="21"/>
        </w:rPr>
      </w:pPr>
      <w:r w:rsidRPr="00AF5C6B">
        <w:rPr>
          <w:sz w:val="21"/>
          <w:szCs w:val="21"/>
        </w:rPr>
        <w:t xml:space="preserve">Jeżeli w kraju, w którym wykonawca ma siedzibę lub miejsce zamieszkania lub miejsce zamieszkania ma osoba, której dokument dotyczy, nie wydaje się dokumentów, o których mowa,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4E6815" w:rsidRPr="00AF5C6B" w:rsidRDefault="004E6815" w:rsidP="002F0E4C">
      <w:pPr>
        <w:pStyle w:val="CM30"/>
        <w:spacing w:line="243" w:lineRule="atLeast"/>
        <w:ind w:left="426"/>
        <w:jc w:val="both"/>
        <w:rPr>
          <w:sz w:val="21"/>
          <w:szCs w:val="21"/>
        </w:rPr>
      </w:pPr>
      <w:r w:rsidRPr="00AF5C6B">
        <w:rPr>
          <w:sz w:val="21"/>
          <w:szCs w:val="21"/>
        </w:rPr>
        <w:t xml:space="preserve">W przypadku wątpliwości co do treści dokumentu złożonego przez wykonawcę, Zamawiający może zwrócić się do właściwych organów odpowiednio kraju, w którym wykonawca ma siedzibę lub miejsce zamieszkania, której dokument dotyczy, o udzielenie niezbędnych informacji dotyczących tego dokumentu; </w:t>
      </w:r>
    </w:p>
    <w:p w:rsidR="004E6815" w:rsidRPr="00AF5C6B" w:rsidRDefault="004E6815" w:rsidP="00884687">
      <w:pPr>
        <w:pStyle w:val="Default"/>
        <w:numPr>
          <w:ilvl w:val="0"/>
          <w:numId w:val="13"/>
        </w:numPr>
        <w:ind w:left="426"/>
        <w:jc w:val="both"/>
        <w:rPr>
          <w:color w:val="auto"/>
          <w:sz w:val="21"/>
          <w:szCs w:val="21"/>
        </w:rPr>
      </w:pPr>
      <w:r w:rsidRPr="00AF5C6B">
        <w:rPr>
          <w:color w:val="auto"/>
          <w:sz w:val="21"/>
          <w:szCs w:val="21"/>
        </w:rPr>
        <w:t xml:space="preserve">Dokumenty składane w niniejszym postępowaniu mogą być składane w oryginale lub kopii poświadczonej za zgodność z oryginałem przez wykonawcę lub osobę/ osoby uprawnione do podpisania oferty z dopiskiem </w:t>
      </w:r>
      <w:r w:rsidRPr="00AF5C6B">
        <w:rPr>
          <w:i/>
          <w:iCs/>
          <w:color w:val="auto"/>
          <w:sz w:val="21"/>
          <w:szCs w:val="21"/>
        </w:rPr>
        <w:t>„za zgodność z oryginałem”</w:t>
      </w:r>
      <w:r w:rsidRPr="00AF5C6B">
        <w:rPr>
          <w:color w:val="auto"/>
          <w:sz w:val="21"/>
          <w:szCs w:val="21"/>
        </w:rPr>
        <w:t xml:space="preserve">. </w:t>
      </w:r>
    </w:p>
    <w:p w:rsidR="004E6815" w:rsidRPr="00AF5C6B" w:rsidRDefault="004E6815" w:rsidP="00884687">
      <w:pPr>
        <w:pStyle w:val="Default"/>
        <w:numPr>
          <w:ilvl w:val="0"/>
          <w:numId w:val="13"/>
        </w:numPr>
        <w:ind w:left="426"/>
        <w:rPr>
          <w:color w:val="auto"/>
          <w:sz w:val="21"/>
          <w:szCs w:val="21"/>
        </w:rPr>
      </w:pPr>
      <w:r w:rsidRPr="00AF5C6B">
        <w:rPr>
          <w:color w:val="auto"/>
          <w:sz w:val="21"/>
          <w:szCs w:val="21"/>
        </w:rPr>
        <w:t>Oświadczenia</w:t>
      </w:r>
      <w:r>
        <w:rPr>
          <w:color w:val="auto"/>
          <w:sz w:val="21"/>
          <w:szCs w:val="21"/>
        </w:rPr>
        <w:t xml:space="preserve"> </w:t>
      </w:r>
      <w:r w:rsidRPr="00AF5C6B">
        <w:rPr>
          <w:color w:val="auto"/>
          <w:sz w:val="21"/>
          <w:szCs w:val="21"/>
        </w:rPr>
        <w:t xml:space="preserve">dotyczące wykonawcy i innych podmiotów, na których zdolnościach lub sytuacji polega wykonawca na zasadach określonych w art. 22a ustawy oraz dotyczące podwykonawców, składane są w oryginale. </w:t>
      </w:r>
    </w:p>
    <w:p w:rsidR="004E6815" w:rsidRPr="00AF5C6B" w:rsidRDefault="004E6815" w:rsidP="00884687">
      <w:pPr>
        <w:pStyle w:val="Default"/>
        <w:numPr>
          <w:ilvl w:val="0"/>
          <w:numId w:val="13"/>
        </w:numPr>
        <w:ind w:left="426"/>
        <w:jc w:val="both"/>
        <w:rPr>
          <w:color w:val="auto"/>
          <w:sz w:val="21"/>
          <w:szCs w:val="21"/>
        </w:rPr>
      </w:pPr>
      <w:r w:rsidRPr="00AF5C6B">
        <w:rPr>
          <w:color w:val="auto"/>
          <w:sz w:val="21"/>
          <w:szCs w:val="21"/>
        </w:rPr>
        <w:t>Dokumenty, inne niż oświadczenia, składane są w oryginale lub kopii poświadczonej za zgodność z</w:t>
      </w:r>
      <w:r>
        <w:rPr>
          <w:color w:val="auto"/>
          <w:sz w:val="21"/>
          <w:szCs w:val="21"/>
        </w:rPr>
        <w:t> </w:t>
      </w:r>
      <w:r w:rsidRPr="00AF5C6B">
        <w:rPr>
          <w:color w:val="auto"/>
          <w:sz w:val="21"/>
          <w:szCs w:val="21"/>
        </w:rPr>
        <w:t xml:space="preserve">oryginałem. </w:t>
      </w:r>
    </w:p>
    <w:p w:rsidR="004E6815" w:rsidRPr="00AF5C6B" w:rsidRDefault="004E6815" w:rsidP="00884687">
      <w:pPr>
        <w:pStyle w:val="Default"/>
        <w:numPr>
          <w:ilvl w:val="0"/>
          <w:numId w:val="13"/>
        </w:numPr>
        <w:ind w:left="426"/>
        <w:jc w:val="both"/>
        <w:rPr>
          <w:color w:val="auto"/>
          <w:sz w:val="21"/>
          <w:szCs w:val="21"/>
        </w:rPr>
      </w:pPr>
      <w:r w:rsidRPr="00AF5C6B">
        <w:rPr>
          <w:color w:val="auto"/>
          <w:sz w:val="21"/>
          <w:szCs w:val="21"/>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4E6815" w:rsidRPr="00AF5C6B" w:rsidRDefault="004E6815" w:rsidP="00884687">
      <w:pPr>
        <w:pStyle w:val="Default"/>
        <w:numPr>
          <w:ilvl w:val="0"/>
          <w:numId w:val="13"/>
        </w:numPr>
        <w:ind w:left="426"/>
        <w:jc w:val="both"/>
        <w:rPr>
          <w:color w:val="auto"/>
          <w:sz w:val="21"/>
          <w:szCs w:val="21"/>
        </w:rPr>
      </w:pPr>
      <w:r w:rsidRPr="00AF5C6B">
        <w:rPr>
          <w:color w:val="auto"/>
          <w:sz w:val="21"/>
          <w:szCs w:val="21"/>
        </w:rPr>
        <w:t xml:space="preserve">Oferta, składane dokumenty oraz oświadczenia podpisane przez upoważnionego przedstawiciela wykonawcy wymagają załączenia właściwego pełnomocnictwa lub umocowania prawnego. </w:t>
      </w:r>
    </w:p>
    <w:p w:rsidR="004E6815" w:rsidRPr="00AF5C6B" w:rsidRDefault="004E6815" w:rsidP="00884687">
      <w:pPr>
        <w:pStyle w:val="Default"/>
        <w:numPr>
          <w:ilvl w:val="0"/>
          <w:numId w:val="13"/>
        </w:numPr>
        <w:ind w:left="426"/>
        <w:jc w:val="both"/>
        <w:rPr>
          <w:color w:val="auto"/>
          <w:sz w:val="21"/>
          <w:szCs w:val="21"/>
        </w:rPr>
      </w:pPr>
      <w:r w:rsidRPr="00AF5C6B">
        <w:rPr>
          <w:color w:val="auto"/>
          <w:sz w:val="21"/>
          <w:szCs w:val="21"/>
        </w:rPr>
        <w:t xml:space="preserve">Dokumenty sporządzone w języku obcym są składane wraz z tłumaczeniem na język polski, poświadczonym przez Wykonawcę. </w:t>
      </w:r>
    </w:p>
    <w:p w:rsidR="004E6815" w:rsidRPr="00AF5C6B" w:rsidRDefault="004E6815" w:rsidP="00884687">
      <w:pPr>
        <w:pStyle w:val="Default"/>
        <w:numPr>
          <w:ilvl w:val="0"/>
          <w:numId w:val="13"/>
        </w:numPr>
        <w:ind w:left="426"/>
        <w:jc w:val="both"/>
        <w:rPr>
          <w:color w:val="auto"/>
          <w:sz w:val="21"/>
          <w:szCs w:val="21"/>
        </w:rPr>
      </w:pPr>
      <w:r w:rsidRPr="00AF5C6B">
        <w:rPr>
          <w:color w:val="auto"/>
          <w:sz w:val="21"/>
          <w:szCs w:val="21"/>
        </w:rPr>
        <w:t xml:space="preserve">W przypadku wskazania przez Wykonawcę dostępności oświadczeń lub dokumentów, o których mowa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 </w:t>
      </w:r>
    </w:p>
    <w:p w:rsidR="004E6815" w:rsidRPr="00AF5C6B" w:rsidRDefault="004E6815" w:rsidP="00884687">
      <w:pPr>
        <w:pStyle w:val="Default"/>
        <w:numPr>
          <w:ilvl w:val="0"/>
          <w:numId w:val="13"/>
        </w:numPr>
        <w:ind w:left="426"/>
        <w:jc w:val="both"/>
        <w:rPr>
          <w:color w:val="auto"/>
          <w:sz w:val="21"/>
          <w:szCs w:val="21"/>
        </w:rPr>
      </w:pPr>
      <w:r w:rsidRPr="00AF5C6B">
        <w:rPr>
          <w:color w:val="auto"/>
          <w:sz w:val="21"/>
          <w:szCs w:val="21"/>
        </w:rPr>
        <w:t xml:space="preserve">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 </w:t>
      </w:r>
    </w:p>
    <w:p w:rsidR="004E6815" w:rsidRPr="00AF5C6B" w:rsidRDefault="004E6815" w:rsidP="00884687">
      <w:pPr>
        <w:pStyle w:val="Default"/>
        <w:numPr>
          <w:ilvl w:val="0"/>
          <w:numId w:val="13"/>
        </w:numPr>
        <w:ind w:left="426"/>
        <w:jc w:val="both"/>
        <w:rPr>
          <w:color w:val="auto"/>
          <w:sz w:val="21"/>
          <w:szCs w:val="21"/>
        </w:rPr>
      </w:pPr>
      <w:r w:rsidRPr="00AF5C6B">
        <w:rPr>
          <w:color w:val="auto"/>
          <w:sz w:val="21"/>
          <w:szCs w:val="21"/>
        </w:rPr>
        <w:t xml:space="preserve">Podpisy Wykonawcy na oświadczeniach i dokumentach muszą być złożone w sposób pozwalający zidentyfikować osobę podpisującą. Zaleca się opatrzenie podpisu pieczątką z imieniem i nazwiskiem osoby podpisującej. </w:t>
      </w:r>
    </w:p>
    <w:p w:rsidR="004E6815" w:rsidRPr="00AF5C6B" w:rsidRDefault="004E6815" w:rsidP="00884687">
      <w:pPr>
        <w:pStyle w:val="Default"/>
        <w:numPr>
          <w:ilvl w:val="0"/>
          <w:numId w:val="13"/>
        </w:numPr>
        <w:ind w:left="426"/>
        <w:jc w:val="both"/>
        <w:rPr>
          <w:color w:val="auto"/>
          <w:sz w:val="21"/>
          <w:szCs w:val="21"/>
        </w:rPr>
      </w:pPr>
      <w:r w:rsidRPr="00AF5C6B">
        <w:rPr>
          <w:color w:val="auto"/>
          <w:sz w:val="21"/>
          <w:szCs w:val="21"/>
        </w:rPr>
        <w:t xml:space="preserve">Pełnomocnictwo, w formie oryginału lub kopii potwierdzonej za zgodność z oryginałem przez notariusza należy dołączyć do oferty. </w:t>
      </w:r>
    </w:p>
    <w:p w:rsidR="004E6815" w:rsidRPr="00AF5C6B" w:rsidRDefault="004E6815" w:rsidP="0051204C">
      <w:pPr>
        <w:pStyle w:val="Default"/>
        <w:rPr>
          <w:color w:val="auto"/>
          <w:sz w:val="21"/>
          <w:szCs w:val="21"/>
        </w:rPr>
      </w:pPr>
    </w:p>
    <w:p w:rsidR="004E6815" w:rsidRPr="00AF5C6B" w:rsidRDefault="004E6815" w:rsidP="0051204C">
      <w:pPr>
        <w:pStyle w:val="CM14"/>
        <w:jc w:val="both"/>
        <w:rPr>
          <w:b/>
          <w:sz w:val="21"/>
          <w:szCs w:val="21"/>
        </w:rPr>
      </w:pPr>
      <w:r w:rsidRPr="00AF5C6B">
        <w:rPr>
          <w:b/>
          <w:sz w:val="21"/>
          <w:szCs w:val="21"/>
        </w:rPr>
        <w:t>Rozdział VIII. INFORMACJE O SPOSOBIE POROZUMIEWANIA SIĘ ZAMAWIAJĄCEGO Z WYKONAWCAMI ORAZ PRZEKAZYWANIA OŚWIADCZEŃ LUB DOKUMENTÓW, A TAKŻE WSKAZANIE OSÓB UPRAWNIONYCH DO POROZUMIEWANIA SIĘ Z WYKONAWCAMI</w:t>
      </w:r>
    </w:p>
    <w:p w:rsidR="004E6815" w:rsidRPr="00AF5C6B" w:rsidRDefault="004E6815" w:rsidP="0063204D">
      <w:pPr>
        <w:pStyle w:val="CM14"/>
        <w:ind w:left="360"/>
        <w:jc w:val="both"/>
        <w:rPr>
          <w:sz w:val="21"/>
          <w:szCs w:val="21"/>
        </w:rPr>
      </w:pPr>
    </w:p>
    <w:p w:rsidR="004E6815" w:rsidRPr="00AF5C6B" w:rsidRDefault="004E6815" w:rsidP="00884687">
      <w:pPr>
        <w:pStyle w:val="Default"/>
        <w:numPr>
          <w:ilvl w:val="0"/>
          <w:numId w:val="14"/>
        </w:numPr>
        <w:ind w:left="426"/>
        <w:rPr>
          <w:color w:val="auto"/>
          <w:sz w:val="21"/>
          <w:szCs w:val="21"/>
        </w:rPr>
      </w:pPr>
      <w:r w:rsidRPr="00AF5C6B">
        <w:rPr>
          <w:color w:val="auto"/>
          <w:sz w:val="21"/>
          <w:szCs w:val="21"/>
        </w:rPr>
        <w:t xml:space="preserve">Postępowanie jest prowadzone w języku polskim. </w:t>
      </w:r>
    </w:p>
    <w:p w:rsidR="004E6815" w:rsidRPr="00AF5C6B" w:rsidRDefault="004E6815" w:rsidP="00884687">
      <w:pPr>
        <w:pStyle w:val="Default"/>
        <w:numPr>
          <w:ilvl w:val="0"/>
          <w:numId w:val="14"/>
        </w:numPr>
        <w:ind w:left="426"/>
        <w:jc w:val="both"/>
        <w:rPr>
          <w:color w:val="auto"/>
          <w:sz w:val="21"/>
          <w:szCs w:val="21"/>
        </w:rPr>
      </w:pPr>
      <w:r w:rsidRPr="00AF5C6B">
        <w:rPr>
          <w:color w:val="auto"/>
          <w:sz w:val="21"/>
          <w:szCs w:val="21"/>
        </w:rPr>
        <w:t xml:space="preserve">W postępowaniu o udzielenie zamówienia oświadczenia, wnioski, zawiadomienia oraz informacje (zwane dalej „korespondencją”) Zamawiający i Wykonawcy przekazują pisemnie lub za pomocą faksu lub drogą elektroniczną. </w:t>
      </w:r>
    </w:p>
    <w:p w:rsidR="004E6815" w:rsidRPr="00AF5C6B" w:rsidRDefault="004E6815" w:rsidP="00884687">
      <w:pPr>
        <w:pStyle w:val="Default"/>
        <w:numPr>
          <w:ilvl w:val="0"/>
          <w:numId w:val="14"/>
        </w:numPr>
        <w:ind w:left="426"/>
        <w:jc w:val="both"/>
        <w:rPr>
          <w:color w:val="auto"/>
          <w:sz w:val="21"/>
          <w:szCs w:val="21"/>
        </w:rPr>
      </w:pPr>
      <w:r w:rsidRPr="00AF5C6B">
        <w:rPr>
          <w:color w:val="auto"/>
          <w:sz w:val="21"/>
          <w:szCs w:val="21"/>
        </w:rPr>
        <w:t xml:space="preserve">Jeżeli Zamawiający lub Wykonawca przekazują korespondencję za pomocą faksu lub drogą elektroniczną, każda ze stron na żądanie drugiej strony potwierdza fakt jej otrzymania. </w:t>
      </w:r>
    </w:p>
    <w:p w:rsidR="004E6815" w:rsidRPr="00AF5C6B" w:rsidRDefault="004E6815" w:rsidP="00884687">
      <w:pPr>
        <w:pStyle w:val="Default"/>
        <w:numPr>
          <w:ilvl w:val="0"/>
          <w:numId w:val="14"/>
        </w:numPr>
        <w:ind w:left="426"/>
        <w:jc w:val="both"/>
        <w:rPr>
          <w:color w:val="auto"/>
          <w:sz w:val="21"/>
          <w:szCs w:val="21"/>
        </w:rPr>
      </w:pPr>
      <w:r w:rsidRPr="00AF5C6B">
        <w:rPr>
          <w:color w:val="auto"/>
          <w:sz w:val="21"/>
          <w:szCs w:val="21"/>
        </w:rPr>
        <w:t xml:space="preserve">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 </w:t>
      </w:r>
    </w:p>
    <w:p w:rsidR="004E6815" w:rsidRPr="00AF5C6B" w:rsidRDefault="004E6815" w:rsidP="00884687">
      <w:pPr>
        <w:pStyle w:val="Default"/>
        <w:numPr>
          <w:ilvl w:val="0"/>
          <w:numId w:val="14"/>
        </w:numPr>
        <w:ind w:left="426"/>
        <w:jc w:val="both"/>
        <w:rPr>
          <w:color w:val="auto"/>
          <w:sz w:val="21"/>
          <w:szCs w:val="21"/>
        </w:rPr>
      </w:pPr>
      <w:r w:rsidRPr="00AF5C6B">
        <w:rPr>
          <w:color w:val="auto"/>
          <w:sz w:val="21"/>
          <w:szCs w:val="21"/>
        </w:rPr>
        <w:t>Wszelką korespondencję związaną z niniejszym postępowaniem należy kierować na adres Za</w:t>
      </w:r>
      <w:r>
        <w:rPr>
          <w:color w:val="auto"/>
          <w:sz w:val="21"/>
          <w:szCs w:val="21"/>
        </w:rPr>
        <w:t>mawiającego podany w Rozdziale I</w:t>
      </w:r>
      <w:r w:rsidRPr="00AF5C6B">
        <w:rPr>
          <w:color w:val="auto"/>
          <w:sz w:val="21"/>
          <w:szCs w:val="21"/>
        </w:rPr>
        <w:t xml:space="preserve">. </w:t>
      </w:r>
    </w:p>
    <w:p w:rsidR="004E6815" w:rsidRPr="001C7126" w:rsidRDefault="004E6815" w:rsidP="00884687">
      <w:pPr>
        <w:pStyle w:val="Default"/>
        <w:numPr>
          <w:ilvl w:val="0"/>
          <w:numId w:val="14"/>
        </w:numPr>
        <w:ind w:left="426"/>
        <w:jc w:val="both"/>
        <w:rPr>
          <w:color w:val="auto"/>
          <w:sz w:val="21"/>
          <w:szCs w:val="21"/>
        </w:rPr>
      </w:pPr>
      <w:r w:rsidRPr="00AF5C6B">
        <w:rPr>
          <w:color w:val="auto"/>
          <w:sz w:val="21"/>
          <w:szCs w:val="21"/>
        </w:rPr>
        <w:t xml:space="preserve">W korespondencji związanej z niniejszym postępowaniem Wykonawcy powinni </w:t>
      </w:r>
      <w:r w:rsidRPr="001C7126">
        <w:rPr>
          <w:color w:val="auto"/>
          <w:sz w:val="21"/>
          <w:szCs w:val="21"/>
        </w:rPr>
        <w:t xml:space="preserve">posługiwać się znakiem postępowania. </w:t>
      </w:r>
    </w:p>
    <w:p w:rsidR="004E6815" w:rsidRDefault="004E6815" w:rsidP="00884687">
      <w:pPr>
        <w:pStyle w:val="Default"/>
        <w:numPr>
          <w:ilvl w:val="0"/>
          <w:numId w:val="14"/>
        </w:numPr>
        <w:ind w:left="426"/>
        <w:rPr>
          <w:color w:val="auto"/>
          <w:sz w:val="21"/>
          <w:szCs w:val="21"/>
        </w:rPr>
      </w:pPr>
      <w:r w:rsidRPr="00AF5C6B">
        <w:rPr>
          <w:color w:val="auto"/>
          <w:sz w:val="21"/>
          <w:szCs w:val="21"/>
        </w:rPr>
        <w:t>Zasady i formy przekazywania oświadczeń, wniosków i innych:</w:t>
      </w:r>
    </w:p>
    <w:p w:rsidR="004E6815" w:rsidRDefault="004E6815" w:rsidP="00884687">
      <w:pPr>
        <w:pStyle w:val="Default"/>
        <w:numPr>
          <w:ilvl w:val="0"/>
          <w:numId w:val="15"/>
        </w:numPr>
        <w:ind w:left="851"/>
        <w:rPr>
          <w:color w:val="auto"/>
          <w:sz w:val="21"/>
          <w:szCs w:val="21"/>
        </w:rPr>
      </w:pPr>
      <w:r w:rsidRPr="00AF5C6B">
        <w:rPr>
          <w:color w:val="auto"/>
          <w:sz w:val="21"/>
          <w:szCs w:val="21"/>
        </w:rPr>
        <w:t>korespondencja w formie pisemnej powinna być skierowana na adres Zamawiającego podany w Rozdziale I niniejszej SIWZ;</w:t>
      </w:r>
    </w:p>
    <w:p w:rsidR="004E6815" w:rsidRPr="00AF5C6B" w:rsidRDefault="004E6815" w:rsidP="00884687">
      <w:pPr>
        <w:pStyle w:val="Default"/>
        <w:numPr>
          <w:ilvl w:val="0"/>
          <w:numId w:val="15"/>
        </w:numPr>
        <w:ind w:left="851"/>
        <w:rPr>
          <w:color w:val="auto"/>
          <w:sz w:val="21"/>
          <w:szCs w:val="21"/>
        </w:rPr>
      </w:pPr>
      <w:r w:rsidRPr="00AF5C6B">
        <w:rPr>
          <w:color w:val="auto"/>
          <w:sz w:val="21"/>
          <w:szCs w:val="21"/>
        </w:rPr>
        <w:t xml:space="preserve">korespondencja w formie pisemnej za pomocą faksu powinna być skierowana na numer podany w Rozdziale I niniejszej SIWZ; </w:t>
      </w:r>
    </w:p>
    <w:p w:rsidR="004E6815" w:rsidRPr="00AF5C6B" w:rsidRDefault="004E6815" w:rsidP="00884687">
      <w:pPr>
        <w:pStyle w:val="Default"/>
        <w:numPr>
          <w:ilvl w:val="0"/>
          <w:numId w:val="15"/>
        </w:numPr>
        <w:ind w:left="851"/>
        <w:rPr>
          <w:color w:val="auto"/>
          <w:sz w:val="21"/>
          <w:szCs w:val="21"/>
        </w:rPr>
      </w:pPr>
      <w:r w:rsidRPr="00AF5C6B">
        <w:rPr>
          <w:color w:val="auto"/>
          <w:sz w:val="21"/>
          <w:szCs w:val="21"/>
        </w:rPr>
        <w:t xml:space="preserve">korespondencja w formie pisemnej za pomocą drogą elektroniczną na adres poczty elektronicznej podanym w Rozdziale I niniejszej SIWZ lub na adresy poczty elektronicznej osób ze strony Zamawiającego upoważnionych do kontaktowania się z Wykonawcami. </w:t>
      </w:r>
    </w:p>
    <w:p w:rsidR="004E6815" w:rsidRPr="00AF5C6B" w:rsidRDefault="004E6815" w:rsidP="00884687">
      <w:pPr>
        <w:pStyle w:val="Default"/>
        <w:numPr>
          <w:ilvl w:val="0"/>
          <w:numId w:val="14"/>
        </w:numPr>
        <w:ind w:left="426"/>
        <w:jc w:val="both"/>
        <w:rPr>
          <w:color w:val="auto"/>
          <w:sz w:val="21"/>
          <w:szCs w:val="21"/>
        </w:rPr>
      </w:pPr>
      <w:r w:rsidRPr="00AF5C6B">
        <w:rPr>
          <w:color w:val="auto"/>
          <w:sz w:val="21"/>
          <w:szCs w:val="21"/>
        </w:rPr>
        <w:t xml:space="preserve">W przypadku, gdy przesłane za pomocą faksu oświadczenia, wnioski, zawiadomienia oraz inne dokumenty w niniejszym postępowaniu będą nieczytelne Zamawiający może się zwrócić o ponowne ich przesłanie za pomocą innego z wymienionych w SIWZ sposobów. </w:t>
      </w:r>
    </w:p>
    <w:p w:rsidR="004E6815" w:rsidRPr="00EF65CF" w:rsidRDefault="004E6815" w:rsidP="00884687">
      <w:pPr>
        <w:pStyle w:val="Default"/>
        <w:numPr>
          <w:ilvl w:val="0"/>
          <w:numId w:val="14"/>
        </w:numPr>
        <w:ind w:left="426"/>
        <w:rPr>
          <w:color w:val="auto"/>
          <w:sz w:val="21"/>
          <w:szCs w:val="21"/>
        </w:rPr>
      </w:pPr>
      <w:r w:rsidRPr="00EF65CF">
        <w:rPr>
          <w:color w:val="auto"/>
          <w:sz w:val="21"/>
          <w:szCs w:val="21"/>
        </w:rPr>
        <w:t>Osobami ze strony Zamawiającego upoważnionymi do kontaktowania się z Wykonawcami są:</w:t>
      </w:r>
    </w:p>
    <w:p w:rsidR="004E6815" w:rsidRPr="001D74D8" w:rsidRDefault="004E6815" w:rsidP="00564E44">
      <w:pPr>
        <w:pStyle w:val="Default"/>
        <w:ind w:left="426"/>
        <w:rPr>
          <w:sz w:val="21"/>
          <w:szCs w:val="21"/>
        </w:rPr>
      </w:pPr>
      <w:r w:rsidRPr="001D74D8">
        <w:rPr>
          <w:color w:val="auto"/>
          <w:sz w:val="21"/>
          <w:szCs w:val="21"/>
        </w:rPr>
        <w:t xml:space="preserve">Krzysztof Kacprzycki, </w:t>
      </w:r>
      <w:r w:rsidRPr="001D74D8">
        <w:rPr>
          <w:sz w:val="21"/>
          <w:szCs w:val="21"/>
        </w:rPr>
        <w:t xml:space="preserve">e-mail: </w:t>
      </w:r>
      <w:hyperlink r:id="rId8" w:history="1">
        <w:r w:rsidRPr="001D74D8">
          <w:rPr>
            <w:rStyle w:val="Hyperlink"/>
            <w:sz w:val="21"/>
            <w:szCs w:val="21"/>
          </w:rPr>
          <w:t>ug_szelkow@wp.pl</w:t>
        </w:r>
      </w:hyperlink>
      <w:r w:rsidRPr="001D74D8">
        <w:rPr>
          <w:sz w:val="21"/>
          <w:szCs w:val="21"/>
        </w:rPr>
        <w:t>,  tel. 29 7176721</w:t>
      </w:r>
    </w:p>
    <w:p w:rsidR="004E6815" w:rsidRPr="001D74D8" w:rsidRDefault="004E6815" w:rsidP="00564E44">
      <w:pPr>
        <w:pStyle w:val="Default"/>
        <w:ind w:left="426"/>
        <w:rPr>
          <w:sz w:val="21"/>
          <w:szCs w:val="21"/>
        </w:rPr>
      </w:pPr>
    </w:p>
    <w:p w:rsidR="004E6815" w:rsidRPr="00AF5C6B" w:rsidRDefault="004E6815" w:rsidP="0051204C">
      <w:pPr>
        <w:pStyle w:val="CM2"/>
        <w:rPr>
          <w:b/>
          <w:sz w:val="21"/>
          <w:szCs w:val="21"/>
        </w:rPr>
      </w:pPr>
      <w:r w:rsidRPr="00AF5C6B">
        <w:rPr>
          <w:b/>
          <w:sz w:val="21"/>
          <w:szCs w:val="21"/>
        </w:rPr>
        <w:t>Rozdział IX. WYMAGANIA DOTYCZĄCE WADIUM</w:t>
      </w:r>
    </w:p>
    <w:p w:rsidR="004E6815" w:rsidRDefault="004E6815" w:rsidP="0051204C">
      <w:pPr>
        <w:pStyle w:val="CM2"/>
        <w:rPr>
          <w:b/>
          <w:sz w:val="21"/>
          <w:szCs w:val="21"/>
        </w:rPr>
      </w:pPr>
    </w:p>
    <w:p w:rsidR="004E6815" w:rsidRPr="004C2292" w:rsidRDefault="004E6815" w:rsidP="004C2292">
      <w:pPr>
        <w:spacing w:after="0" w:line="240" w:lineRule="auto"/>
        <w:rPr>
          <w:rFonts w:ascii="Times New Roman" w:hAnsi="Times New Roman"/>
          <w:b/>
          <w:sz w:val="21"/>
          <w:szCs w:val="21"/>
        </w:rPr>
      </w:pPr>
      <w:r w:rsidRPr="004C2292">
        <w:rPr>
          <w:rFonts w:ascii="Times New Roman" w:hAnsi="Times New Roman"/>
          <w:b/>
          <w:sz w:val="21"/>
          <w:szCs w:val="21"/>
        </w:rPr>
        <w:t>Zamawiający nie wymaga wniesienia wadium</w:t>
      </w:r>
    </w:p>
    <w:p w:rsidR="004E6815" w:rsidRDefault="004E6815" w:rsidP="004C2292">
      <w:pPr>
        <w:pStyle w:val="Default"/>
      </w:pPr>
    </w:p>
    <w:p w:rsidR="004E6815" w:rsidRPr="004C2292" w:rsidRDefault="004E6815" w:rsidP="004C2292">
      <w:pPr>
        <w:pStyle w:val="Default"/>
      </w:pPr>
    </w:p>
    <w:p w:rsidR="004E6815" w:rsidRPr="00AF5C6B" w:rsidRDefault="004E6815" w:rsidP="0051204C">
      <w:pPr>
        <w:pStyle w:val="Default"/>
        <w:rPr>
          <w:b/>
          <w:color w:val="auto"/>
          <w:sz w:val="21"/>
          <w:szCs w:val="21"/>
        </w:rPr>
      </w:pPr>
      <w:r w:rsidRPr="00AF5C6B">
        <w:rPr>
          <w:b/>
          <w:color w:val="auto"/>
          <w:sz w:val="21"/>
          <w:szCs w:val="21"/>
        </w:rPr>
        <w:t xml:space="preserve">Rozdział X. TERMIN ZWIĄZANIA OFERTĄ </w:t>
      </w:r>
    </w:p>
    <w:p w:rsidR="004E6815" w:rsidRPr="00AF5C6B" w:rsidRDefault="004E6815" w:rsidP="0051204C">
      <w:pPr>
        <w:pStyle w:val="Default"/>
        <w:rPr>
          <w:color w:val="auto"/>
          <w:sz w:val="21"/>
          <w:szCs w:val="21"/>
        </w:rPr>
      </w:pPr>
    </w:p>
    <w:p w:rsidR="004E6815" w:rsidRPr="00EF65CF" w:rsidRDefault="004E6815" w:rsidP="00884687">
      <w:pPr>
        <w:pStyle w:val="Default"/>
        <w:numPr>
          <w:ilvl w:val="0"/>
          <w:numId w:val="17"/>
        </w:numPr>
        <w:ind w:left="426"/>
        <w:rPr>
          <w:color w:val="auto"/>
          <w:sz w:val="21"/>
          <w:szCs w:val="21"/>
        </w:rPr>
      </w:pPr>
      <w:r w:rsidRPr="00EF65CF">
        <w:rPr>
          <w:color w:val="auto"/>
          <w:sz w:val="21"/>
          <w:szCs w:val="21"/>
        </w:rPr>
        <w:t xml:space="preserve">Wykonawca jest związany ofertą przez okres 30 dni od terminu składania ofert. </w:t>
      </w:r>
    </w:p>
    <w:p w:rsidR="004E6815" w:rsidRPr="00AF5C6B" w:rsidRDefault="004E6815" w:rsidP="00884687">
      <w:pPr>
        <w:pStyle w:val="Default"/>
        <w:numPr>
          <w:ilvl w:val="0"/>
          <w:numId w:val="17"/>
        </w:numPr>
        <w:ind w:left="426"/>
        <w:rPr>
          <w:color w:val="auto"/>
          <w:sz w:val="21"/>
          <w:szCs w:val="21"/>
        </w:rPr>
      </w:pPr>
      <w:r w:rsidRPr="00AF5C6B">
        <w:rPr>
          <w:color w:val="auto"/>
          <w:sz w:val="21"/>
          <w:szCs w:val="21"/>
        </w:rPr>
        <w:t xml:space="preserve">Bieg terminu związania ofertą rozpoczyna się wraz z upływem terminu składania ofert. </w:t>
      </w:r>
    </w:p>
    <w:p w:rsidR="004E6815" w:rsidRPr="00064E94" w:rsidRDefault="004E6815" w:rsidP="00884687">
      <w:pPr>
        <w:pStyle w:val="Default"/>
        <w:numPr>
          <w:ilvl w:val="0"/>
          <w:numId w:val="17"/>
        </w:numPr>
        <w:ind w:left="426"/>
        <w:jc w:val="both"/>
        <w:rPr>
          <w:color w:val="auto"/>
          <w:sz w:val="21"/>
          <w:szCs w:val="21"/>
        </w:rPr>
      </w:pPr>
      <w:r w:rsidRPr="00AF5C6B">
        <w:rPr>
          <w:color w:val="auto"/>
          <w:sz w:val="21"/>
          <w:szCs w:val="21"/>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Pr="00064E94">
        <w:rPr>
          <w:sz w:val="21"/>
          <w:szCs w:val="21"/>
        </w:rPr>
        <w:t>o 60 dni. Przedłużenie terminu związania ofertą jest dopuszczalne tylko z jednoczesnym przedłużeniem okresu ważności wadium albo, jeśli nie jest to możliwe, z wniesieniem nowego wadium na przedłużony okres związania ofertą.</w:t>
      </w:r>
    </w:p>
    <w:p w:rsidR="004E6815" w:rsidRPr="00064E94" w:rsidRDefault="004E6815" w:rsidP="00586D49">
      <w:pPr>
        <w:pStyle w:val="Default"/>
        <w:rPr>
          <w:color w:val="auto"/>
          <w:sz w:val="21"/>
          <w:szCs w:val="21"/>
        </w:rPr>
      </w:pPr>
      <w:r w:rsidRPr="00064E94">
        <w:rPr>
          <w:sz w:val="21"/>
          <w:szCs w:val="21"/>
        </w:rPr>
        <w:t xml:space="preserve"> </w:t>
      </w:r>
    </w:p>
    <w:p w:rsidR="004E6815" w:rsidRPr="00AF5C6B" w:rsidRDefault="004E6815" w:rsidP="0051204C">
      <w:pPr>
        <w:pStyle w:val="CM2"/>
        <w:rPr>
          <w:b/>
          <w:sz w:val="21"/>
          <w:szCs w:val="21"/>
        </w:rPr>
      </w:pPr>
      <w:r w:rsidRPr="00AF5C6B">
        <w:rPr>
          <w:b/>
          <w:sz w:val="21"/>
          <w:szCs w:val="21"/>
        </w:rPr>
        <w:t xml:space="preserve">Rozdział XI. OPIS SPOSOBU PRZYGOTOWANIA OFERTY </w:t>
      </w:r>
    </w:p>
    <w:p w:rsidR="004E6815" w:rsidRPr="00AF5C6B" w:rsidRDefault="004E6815" w:rsidP="00476C35">
      <w:pPr>
        <w:pStyle w:val="Default"/>
      </w:pPr>
    </w:p>
    <w:p w:rsidR="004E6815" w:rsidRPr="00AF5C6B" w:rsidRDefault="004E6815" w:rsidP="00884687">
      <w:pPr>
        <w:pStyle w:val="Default"/>
        <w:numPr>
          <w:ilvl w:val="3"/>
          <w:numId w:val="18"/>
        </w:numPr>
        <w:ind w:left="426"/>
        <w:jc w:val="both"/>
        <w:rPr>
          <w:color w:val="auto"/>
          <w:sz w:val="21"/>
          <w:szCs w:val="21"/>
        </w:rPr>
      </w:pPr>
      <w:r w:rsidRPr="00AF5C6B">
        <w:rPr>
          <w:color w:val="auto"/>
          <w:sz w:val="21"/>
          <w:szCs w:val="21"/>
        </w:rPr>
        <w:t xml:space="preserve">Wykonawca może złożyć </w:t>
      </w:r>
      <w:r w:rsidRPr="00B97EDB">
        <w:rPr>
          <w:color w:val="auto"/>
          <w:sz w:val="21"/>
          <w:szCs w:val="21"/>
        </w:rPr>
        <w:t xml:space="preserve">jedną </w:t>
      </w:r>
      <w:r w:rsidRPr="00AF5C6B">
        <w:rPr>
          <w:color w:val="auto"/>
          <w:sz w:val="21"/>
          <w:szCs w:val="21"/>
        </w:rPr>
        <w:t xml:space="preserve">ofertę. Złożenie więcej niż jednej oferty spowoduje odrzucenie wszystkich ofert złożonych przez Wykonawcę. </w:t>
      </w:r>
    </w:p>
    <w:p w:rsidR="004E6815" w:rsidRPr="00AF5C6B" w:rsidRDefault="004E6815" w:rsidP="00884687">
      <w:pPr>
        <w:pStyle w:val="Default"/>
        <w:numPr>
          <w:ilvl w:val="3"/>
          <w:numId w:val="18"/>
        </w:numPr>
        <w:ind w:left="426"/>
        <w:jc w:val="both"/>
        <w:rPr>
          <w:color w:val="auto"/>
          <w:sz w:val="21"/>
          <w:szCs w:val="21"/>
        </w:rPr>
      </w:pPr>
      <w:r w:rsidRPr="00AF5C6B">
        <w:rPr>
          <w:color w:val="auto"/>
          <w:sz w:val="21"/>
          <w:szCs w:val="21"/>
        </w:rPr>
        <w:t xml:space="preserve">Oferta (wraz z załącznikami) musi być sporządzona w formie pisemnej, w języku polskim. Każdy dokument składający się na ofertę lub złożony wraz z ofertą sporządzony w języku innym niż polski musi być złożony wraz z tłumaczeniem na język polski. </w:t>
      </w:r>
    </w:p>
    <w:p w:rsidR="004E6815" w:rsidRPr="00AF5C6B" w:rsidRDefault="004E6815" w:rsidP="00884687">
      <w:pPr>
        <w:pStyle w:val="Default"/>
        <w:numPr>
          <w:ilvl w:val="3"/>
          <w:numId w:val="18"/>
        </w:numPr>
        <w:ind w:left="426"/>
        <w:rPr>
          <w:color w:val="auto"/>
          <w:sz w:val="21"/>
          <w:szCs w:val="21"/>
        </w:rPr>
      </w:pPr>
      <w:r w:rsidRPr="00AF5C6B">
        <w:rPr>
          <w:color w:val="auto"/>
          <w:sz w:val="21"/>
          <w:szCs w:val="21"/>
        </w:rPr>
        <w:t xml:space="preserve">Oferta (wraz z załącznikami) musi być sporządzona w sposób czytelny. </w:t>
      </w:r>
    </w:p>
    <w:p w:rsidR="004E6815" w:rsidRPr="00AF5C6B" w:rsidRDefault="004E6815" w:rsidP="00884687">
      <w:pPr>
        <w:pStyle w:val="Default"/>
        <w:numPr>
          <w:ilvl w:val="3"/>
          <w:numId w:val="18"/>
        </w:numPr>
        <w:ind w:left="426"/>
        <w:rPr>
          <w:color w:val="auto"/>
          <w:sz w:val="21"/>
          <w:szCs w:val="21"/>
        </w:rPr>
      </w:pPr>
      <w:r w:rsidRPr="00AF5C6B">
        <w:rPr>
          <w:color w:val="auto"/>
          <w:sz w:val="21"/>
          <w:szCs w:val="21"/>
        </w:rPr>
        <w:t xml:space="preserve">Koszty związane z przygotowaniem oferty ponosi składający ofertę. </w:t>
      </w:r>
    </w:p>
    <w:p w:rsidR="004E6815" w:rsidRPr="00AF5C6B" w:rsidRDefault="004E6815" w:rsidP="00884687">
      <w:pPr>
        <w:pStyle w:val="Default"/>
        <w:numPr>
          <w:ilvl w:val="3"/>
          <w:numId w:val="18"/>
        </w:numPr>
        <w:ind w:left="426"/>
        <w:rPr>
          <w:color w:val="auto"/>
          <w:sz w:val="21"/>
          <w:szCs w:val="21"/>
        </w:rPr>
      </w:pPr>
      <w:r w:rsidRPr="00AF5C6B">
        <w:rPr>
          <w:color w:val="auto"/>
          <w:sz w:val="21"/>
          <w:szCs w:val="21"/>
        </w:rPr>
        <w:t xml:space="preserve">Zaleca się, aby strony oferty były trwale ze sobą połączone i kolejno ponumerowane. </w:t>
      </w:r>
    </w:p>
    <w:p w:rsidR="004E6815" w:rsidRPr="00AF5C6B" w:rsidRDefault="004E6815" w:rsidP="00884687">
      <w:pPr>
        <w:pStyle w:val="Default"/>
        <w:numPr>
          <w:ilvl w:val="3"/>
          <w:numId w:val="18"/>
        </w:numPr>
        <w:ind w:left="426"/>
        <w:jc w:val="both"/>
        <w:rPr>
          <w:color w:val="auto"/>
          <w:sz w:val="21"/>
          <w:szCs w:val="21"/>
        </w:rPr>
      </w:pPr>
      <w:r w:rsidRPr="00AF5C6B">
        <w:rPr>
          <w:color w:val="auto"/>
          <w:sz w:val="21"/>
          <w:szCs w:val="21"/>
        </w:rPr>
        <w:t xml:space="preserve">Zaleca się, aby każda strona oferty zawierająca jakąkolwiek treść była podpisana lub parafowana przez Wykonawcę. </w:t>
      </w:r>
    </w:p>
    <w:p w:rsidR="004E6815" w:rsidRPr="00AF5C6B" w:rsidRDefault="004E6815" w:rsidP="00884687">
      <w:pPr>
        <w:pStyle w:val="Default"/>
        <w:numPr>
          <w:ilvl w:val="3"/>
          <w:numId w:val="18"/>
        </w:numPr>
        <w:ind w:left="426"/>
        <w:jc w:val="both"/>
        <w:rPr>
          <w:color w:val="auto"/>
          <w:sz w:val="21"/>
          <w:szCs w:val="21"/>
        </w:rPr>
      </w:pPr>
      <w:r w:rsidRPr="00AF5C6B">
        <w:rPr>
          <w:color w:val="auto"/>
          <w:sz w:val="21"/>
          <w:szCs w:val="21"/>
        </w:rPr>
        <w:t xml:space="preserve">Poprawki w ofercie muszą być naniesione czytelnie oraz opatrzone podpisem osoby/ osób podpisującej ofertę. </w:t>
      </w:r>
    </w:p>
    <w:p w:rsidR="004E6815" w:rsidRPr="00AF5C6B" w:rsidRDefault="004E6815" w:rsidP="00884687">
      <w:pPr>
        <w:pStyle w:val="Default"/>
        <w:numPr>
          <w:ilvl w:val="3"/>
          <w:numId w:val="18"/>
        </w:numPr>
        <w:ind w:left="426"/>
        <w:rPr>
          <w:color w:val="auto"/>
          <w:sz w:val="21"/>
          <w:szCs w:val="21"/>
        </w:rPr>
      </w:pPr>
      <w:r w:rsidRPr="00AF5C6B">
        <w:rPr>
          <w:color w:val="auto"/>
          <w:sz w:val="21"/>
          <w:szCs w:val="21"/>
        </w:rPr>
        <w:t xml:space="preserve">Oferta powinna zawierać wszystkie wymagane dokumenty, oświadczenia, załączniki i inne dokumenty, o których mowa w treści niniejszej specyfikacji. </w:t>
      </w:r>
    </w:p>
    <w:p w:rsidR="004E6815" w:rsidRPr="00AF5C6B" w:rsidRDefault="004E6815" w:rsidP="00884687">
      <w:pPr>
        <w:pStyle w:val="Default"/>
        <w:numPr>
          <w:ilvl w:val="3"/>
          <w:numId w:val="18"/>
        </w:numPr>
        <w:ind w:left="426"/>
        <w:jc w:val="both"/>
        <w:rPr>
          <w:color w:val="auto"/>
          <w:sz w:val="21"/>
          <w:szCs w:val="21"/>
        </w:rPr>
      </w:pPr>
      <w:r w:rsidRPr="00AF5C6B">
        <w:rPr>
          <w:color w:val="auto"/>
          <w:sz w:val="21"/>
          <w:szCs w:val="21"/>
        </w:rPr>
        <w:t xml:space="preserve">Dokumenty winny być sporządzone zgodnie z zaleceniami oraz przedstawionymi przez Zamawiającego wzorcami (załącznikami), zawierać informacje i dane określone w tych dokumentach. </w:t>
      </w:r>
    </w:p>
    <w:p w:rsidR="004E6815" w:rsidRPr="00AF5C6B" w:rsidRDefault="004E6815" w:rsidP="00884687">
      <w:pPr>
        <w:pStyle w:val="Default"/>
        <w:numPr>
          <w:ilvl w:val="3"/>
          <w:numId w:val="18"/>
        </w:numPr>
        <w:ind w:left="426"/>
        <w:jc w:val="both"/>
        <w:rPr>
          <w:color w:val="auto"/>
          <w:sz w:val="21"/>
          <w:szCs w:val="21"/>
        </w:rPr>
      </w:pPr>
      <w:r w:rsidRPr="00AF5C6B">
        <w:rPr>
          <w:color w:val="auto"/>
          <w:sz w:val="21"/>
          <w:szCs w:val="21"/>
        </w:rPr>
        <w:t xml:space="preserve">Oferta oraz wymagane formularze, zestawienia i wykazy składane wraz z ofertą wymagają podpisu osób uprawnionych do reprezentowania firmy w obrocie gospodarczym, zgodnie z aktem rejestracyjnym oraz przepisami prawa. </w:t>
      </w:r>
    </w:p>
    <w:p w:rsidR="004E6815" w:rsidRPr="00AF5C6B" w:rsidRDefault="004E6815" w:rsidP="00884687">
      <w:pPr>
        <w:pStyle w:val="Default"/>
        <w:numPr>
          <w:ilvl w:val="3"/>
          <w:numId w:val="18"/>
        </w:numPr>
        <w:ind w:left="426"/>
        <w:jc w:val="both"/>
        <w:rPr>
          <w:color w:val="auto"/>
          <w:sz w:val="21"/>
          <w:szCs w:val="21"/>
        </w:rPr>
      </w:pPr>
      <w:r w:rsidRPr="00AF5C6B">
        <w:rPr>
          <w:color w:val="auto"/>
          <w:sz w:val="21"/>
          <w:szCs w:val="21"/>
        </w:rPr>
        <w:t xml:space="preserve">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 </w:t>
      </w:r>
    </w:p>
    <w:p w:rsidR="004E6815" w:rsidRPr="00AF5C6B" w:rsidRDefault="004E6815" w:rsidP="00884687">
      <w:pPr>
        <w:pStyle w:val="Default"/>
        <w:numPr>
          <w:ilvl w:val="3"/>
          <w:numId w:val="18"/>
        </w:numPr>
        <w:ind w:left="426"/>
        <w:jc w:val="both"/>
        <w:rPr>
          <w:color w:val="auto"/>
          <w:sz w:val="21"/>
          <w:szCs w:val="21"/>
        </w:rPr>
      </w:pPr>
      <w:r w:rsidRPr="00B97EDB">
        <w:rPr>
          <w:color w:val="auto"/>
          <w:sz w:val="21"/>
          <w:szCs w:val="21"/>
        </w:rPr>
        <w:t>W przypadku, gdy informacje zawarte w ofercie stanowią tajemnicę przedsiębiorstwa</w:t>
      </w:r>
      <w:r w:rsidRPr="00AF5C6B">
        <w:rPr>
          <w:color w:val="auto"/>
          <w:sz w:val="21"/>
          <w:szCs w:val="21"/>
          <w:u w:val="single"/>
        </w:rPr>
        <w:t xml:space="preserve"> </w:t>
      </w:r>
      <w:r w:rsidRPr="00AF5C6B">
        <w:rPr>
          <w:color w:val="auto"/>
          <w:sz w:val="21"/>
          <w:szCs w:val="21"/>
        </w:rPr>
        <w:t xml:space="preserve">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 </w:t>
      </w:r>
    </w:p>
    <w:p w:rsidR="004E6815" w:rsidRDefault="004E6815" w:rsidP="00884687">
      <w:pPr>
        <w:pStyle w:val="Default"/>
        <w:numPr>
          <w:ilvl w:val="3"/>
          <w:numId w:val="18"/>
        </w:numPr>
        <w:ind w:left="426"/>
        <w:jc w:val="both"/>
        <w:rPr>
          <w:color w:val="auto"/>
          <w:sz w:val="21"/>
          <w:szCs w:val="21"/>
        </w:rPr>
      </w:pPr>
      <w:r w:rsidRPr="00AF5C6B">
        <w:rPr>
          <w:color w:val="auto"/>
          <w:sz w:val="21"/>
          <w:szCs w:val="21"/>
        </w:rPr>
        <w:t>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w:t>
      </w:r>
      <w:r>
        <w:rPr>
          <w:color w:val="auto"/>
          <w:sz w:val="21"/>
          <w:szCs w:val="21"/>
        </w:rPr>
        <w:t xml:space="preserve"> (Dz.U. z 2003r., Nr 153 poz. 1503, z późn. zm)</w:t>
      </w:r>
      <w:r w:rsidRPr="00AF5C6B">
        <w:rPr>
          <w:color w:val="auto"/>
          <w:sz w:val="21"/>
          <w:szCs w:val="21"/>
        </w:rPr>
        <w:t>, zgodnie z którym tajemnicę przedsiębiorstwa stanowi określona informacja, je</w:t>
      </w:r>
      <w:r>
        <w:rPr>
          <w:color w:val="auto"/>
          <w:sz w:val="21"/>
          <w:szCs w:val="21"/>
        </w:rPr>
        <w:t>żeli spełnia łącznie 3 warunki:</w:t>
      </w:r>
    </w:p>
    <w:p w:rsidR="004E6815" w:rsidRDefault="004E6815" w:rsidP="00884687">
      <w:pPr>
        <w:pStyle w:val="Default"/>
        <w:numPr>
          <w:ilvl w:val="1"/>
          <w:numId w:val="16"/>
        </w:numPr>
        <w:ind w:left="851"/>
        <w:rPr>
          <w:color w:val="auto"/>
          <w:sz w:val="21"/>
          <w:szCs w:val="21"/>
        </w:rPr>
      </w:pPr>
      <w:r w:rsidRPr="00AF5C6B">
        <w:rPr>
          <w:color w:val="auto"/>
          <w:sz w:val="21"/>
          <w:szCs w:val="21"/>
        </w:rPr>
        <w:t xml:space="preserve">ma charakter techniczny, technologiczny, organizacyjny przedsiębiorstwa lub jest to inna informacja mająca </w:t>
      </w:r>
      <w:r w:rsidRPr="00064E94">
        <w:rPr>
          <w:color w:val="auto"/>
          <w:sz w:val="21"/>
          <w:szCs w:val="21"/>
        </w:rPr>
        <w:t>wartość gospodarczą,</w:t>
      </w:r>
    </w:p>
    <w:p w:rsidR="004E6815" w:rsidRDefault="004E6815" w:rsidP="00884687">
      <w:pPr>
        <w:pStyle w:val="Default"/>
        <w:numPr>
          <w:ilvl w:val="1"/>
          <w:numId w:val="16"/>
        </w:numPr>
        <w:ind w:left="851"/>
        <w:rPr>
          <w:color w:val="auto"/>
          <w:sz w:val="21"/>
          <w:szCs w:val="21"/>
        </w:rPr>
      </w:pPr>
      <w:r w:rsidRPr="00064E94">
        <w:rPr>
          <w:color w:val="auto"/>
          <w:sz w:val="21"/>
          <w:szCs w:val="21"/>
        </w:rPr>
        <w:t xml:space="preserve">nie została ujawniona do wiadomości publicznej, </w:t>
      </w:r>
    </w:p>
    <w:p w:rsidR="004E6815" w:rsidRDefault="004E6815" w:rsidP="00884687">
      <w:pPr>
        <w:pStyle w:val="Default"/>
        <w:numPr>
          <w:ilvl w:val="1"/>
          <w:numId w:val="16"/>
        </w:numPr>
        <w:ind w:left="851"/>
        <w:rPr>
          <w:color w:val="auto"/>
          <w:sz w:val="21"/>
          <w:szCs w:val="21"/>
        </w:rPr>
      </w:pPr>
      <w:r w:rsidRPr="00064E94">
        <w:rPr>
          <w:color w:val="auto"/>
          <w:sz w:val="21"/>
          <w:szCs w:val="21"/>
        </w:rPr>
        <w:t xml:space="preserve">podjęto w stosunku do niej niezbędne działania w celu zachowania poufności. </w:t>
      </w:r>
    </w:p>
    <w:p w:rsidR="004E6815" w:rsidRDefault="004E6815" w:rsidP="00586D49">
      <w:pPr>
        <w:pStyle w:val="Default"/>
        <w:ind w:left="504"/>
        <w:rPr>
          <w:color w:val="auto"/>
          <w:sz w:val="21"/>
          <w:szCs w:val="21"/>
        </w:rPr>
      </w:pPr>
      <w:r w:rsidRPr="00064E94">
        <w:rPr>
          <w:color w:val="auto"/>
          <w:sz w:val="21"/>
          <w:szCs w:val="21"/>
        </w:rPr>
        <w:t>Zaleca się, aby informacje stanowiące tajemnicę przedsiębiorstwa były trwale spięte i oddzielone od pozostałej (jawnej) części oferty.</w:t>
      </w:r>
    </w:p>
    <w:p w:rsidR="004E6815" w:rsidRPr="00064E94" w:rsidRDefault="004E6815" w:rsidP="00586D49">
      <w:pPr>
        <w:pStyle w:val="Default"/>
        <w:ind w:left="504"/>
        <w:rPr>
          <w:color w:val="auto"/>
          <w:sz w:val="21"/>
          <w:szCs w:val="21"/>
        </w:rPr>
      </w:pPr>
      <w:r w:rsidRPr="00064E94">
        <w:rPr>
          <w:color w:val="auto"/>
          <w:sz w:val="21"/>
          <w:szCs w:val="21"/>
        </w:rPr>
        <w:t>Wykonawca nie może zastrzec informacji, o których mowa w art. 86 ust. 4 ustawy</w:t>
      </w:r>
      <w:r>
        <w:rPr>
          <w:color w:val="auto"/>
          <w:sz w:val="21"/>
          <w:szCs w:val="21"/>
        </w:rPr>
        <w:t xml:space="preserve"> PZP</w:t>
      </w:r>
      <w:r w:rsidRPr="00064E94">
        <w:rPr>
          <w:color w:val="auto"/>
          <w:sz w:val="21"/>
          <w:szCs w:val="21"/>
        </w:rPr>
        <w:t xml:space="preserve">. </w:t>
      </w:r>
    </w:p>
    <w:p w:rsidR="004E6815" w:rsidRPr="00DD3E57" w:rsidRDefault="004E6815" w:rsidP="00884687">
      <w:pPr>
        <w:pStyle w:val="Default"/>
        <w:numPr>
          <w:ilvl w:val="3"/>
          <w:numId w:val="18"/>
        </w:numPr>
        <w:ind w:left="426"/>
        <w:rPr>
          <w:color w:val="auto"/>
          <w:sz w:val="21"/>
          <w:szCs w:val="21"/>
        </w:rPr>
      </w:pPr>
      <w:r w:rsidRPr="00DD3E57">
        <w:rPr>
          <w:color w:val="auto"/>
          <w:sz w:val="21"/>
          <w:szCs w:val="21"/>
        </w:rPr>
        <w:t xml:space="preserve">Na potrzeby oceny ofert, oferta musi zawierać: </w:t>
      </w:r>
    </w:p>
    <w:p w:rsidR="004E6815" w:rsidRDefault="004E6815" w:rsidP="00884687">
      <w:pPr>
        <w:pStyle w:val="Default"/>
        <w:numPr>
          <w:ilvl w:val="3"/>
          <w:numId w:val="19"/>
        </w:numPr>
        <w:ind w:left="851"/>
        <w:rPr>
          <w:color w:val="auto"/>
          <w:sz w:val="21"/>
          <w:szCs w:val="21"/>
        </w:rPr>
      </w:pPr>
      <w:r w:rsidRPr="00AF5C6B">
        <w:rPr>
          <w:color w:val="auto"/>
          <w:sz w:val="21"/>
          <w:szCs w:val="21"/>
        </w:rPr>
        <w:t xml:space="preserve">Formularz Ofertowy sporządzony i wypełniony według wzoru stanowiącego </w:t>
      </w:r>
      <w:r w:rsidRPr="00586D49">
        <w:rPr>
          <w:b/>
          <w:color w:val="auto"/>
          <w:sz w:val="21"/>
          <w:szCs w:val="21"/>
        </w:rPr>
        <w:t>Załącznik Nr 1 do SIWZ</w:t>
      </w:r>
      <w:r w:rsidRPr="00AF5C6B">
        <w:rPr>
          <w:color w:val="auto"/>
          <w:sz w:val="21"/>
          <w:szCs w:val="21"/>
        </w:rPr>
        <w:t xml:space="preserve">, </w:t>
      </w:r>
    </w:p>
    <w:p w:rsidR="004E6815" w:rsidRDefault="004E6815" w:rsidP="00884687">
      <w:pPr>
        <w:pStyle w:val="Default"/>
        <w:numPr>
          <w:ilvl w:val="3"/>
          <w:numId w:val="19"/>
        </w:numPr>
        <w:ind w:left="851"/>
        <w:rPr>
          <w:color w:val="auto"/>
          <w:sz w:val="21"/>
          <w:szCs w:val="21"/>
        </w:rPr>
      </w:pPr>
      <w:r w:rsidRPr="00AF5C6B">
        <w:rPr>
          <w:color w:val="auto"/>
          <w:sz w:val="21"/>
          <w:szCs w:val="21"/>
        </w:rPr>
        <w:t>oświadczenia, według wzor</w:t>
      </w:r>
      <w:r>
        <w:rPr>
          <w:color w:val="auto"/>
          <w:sz w:val="21"/>
          <w:szCs w:val="21"/>
        </w:rPr>
        <w:t>ów</w:t>
      </w:r>
      <w:r w:rsidRPr="00AF5C6B">
        <w:rPr>
          <w:color w:val="auto"/>
          <w:sz w:val="21"/>
          <w:szCs w:val="21"/>
        </w:rPr>
        <w:t xml:space="preserve"> stanowiąc</w:t>
      </w:r>
      <w:r>
        <w:rPr>
          <w:color w:val="auto"/>
          <w:sz w:val="21"/>
          <w:szCs w:val="21"/>
        </w:rPr>
        <w:t>ych</w:t>
      </w:r>
      <w:r w:rsidRPr="00AF5C6B">
        <w:rPr>
          <w:color w:val="auto"/>
          <w:sz w:val="21"/>
          <w:szCs w:val="21"/>
        </w:rPr>
        <w:t xml:space="preserve"> </w:t>
      </w:r>
      <w:r w:rsidRPr="00586D49">
        <w:rPr>
          <w:b/>
          <w:color w:val="auto"/>
          <w:sz w:val="21"/>
          <w:szCs w:val="21"/>
        </w:rPr>
        <w:t>Załącznik</w:t>
      </w:r>
      <w:r>
        <w:rPr>
          <w:b/>
          <w:color w:val="auto"/>
          <w:sz w:val="21"/>
          <w:szCs w:val="21"/>
        </w:rPr>
        <w:t>i</w:t>
      </w:r>
      <w:r w:rsidRPr="00586D49">
        <w:rPr>
          <w:b/>
          <w:color w:val="auto"/>
          <w:sz w:val="21"/>
          <w:szCs w:val="21"/>
        </w:rPr>
        <w:t xml:space="preserve"> nr 3 i nr 4 do SIWZ</w:t>
      </w:r>
      <w:r w:rsidRPr="00AF5C6B">
        <w:rPr>
          <w:color w:val="auto"/>
          <w:sz w:val="21"/>
          <w:szCs w:val="21"/>
        </w:rPr>
        <w:t xml:space="preserve">, </w:t>
      </w:r>
    </w:p>
    <w:p w:rsidR="004E6815" w:rsidRPr="00586D49" w:rsidRDefault="004E6815" w:rsidP="00884687">
      <w:pPr>
        <w:pStyle w:val="Default"/>
        <w:numPr>
          <w:ilvl w:val="3"/>
          <w:numId w:val="19"/>
        </w:numPr>
        <w:ind w:left="851"/>
        <w:rPr>
          <w:sz w:val="21"/>
          <w:szCs w:val="21"/>
        </w:rPr>
      </w:pPr>
      <w:r w:rsidRPr="00586D49">
        <w:rPr>
          <w:color w:val="auto"/>
          <w:sz w:val="21"/>
          <w:szCs w:val="21"/>
        </w:rPr>
        <w:t>pełnomocnictwo do reprezentowania Wykonawcy (Wykonawców występujących wspólnie), o ile ofertę</w:t>
      </w:r>
      <w:r>
        <w:rPr>
          <w:color w:val="auto"/>
          <w:sz w:val="21"/>
          <w:szCs w:val="21"/>
        </w:rPr>
        <w:t xml:space="preserve"> </w:t>
      </w:r>
      <w:r w:rsidRPr="00586D49">
        <w:rPr>
          <w:sz w:val="21"/>
          <w:szCs w:val="21"/>
        </w:rPr>
        <w:t xml:space="preserve">składa pełnomocnik, </w:t>
      </w:r>
    </w:p>
    <w:p w:rsidR="004E6815" w:rsidRPr="00DD3E57" w:rsidRDefault="004E6815" w:rsidP="00884687">
      <w:pPr>
        <w:pStyle w:val="CM32"/>
        <w:numPr>
          <w:ilvl w:val="3"/>
          <w:numId w:val="19"/>
        </w:numPr>
        <w:spacing w:after="0"/>
        <w:ind w:left="851"/>
        <w:rPr>
          <w:sz w:val="21"/>
          <w:szCs w:val="21"/>
        </w:rPr>
      </w:pPr>
      <w:r>
        <w:rPr>
          <w:sz w:val="21"/>
          <w:szCs w:val="21"/>
        </w:rPr>
        <w:t>wykaz usług</w:t>
      </w:r>
      <w:r w:rsidRPr="00AF5C6B">
        <w:rPr>
          <w:sz w:val="21"/>
          <w:szCs w:val="21"/>
        </w:rPr>
        <w:t xml:space="preserve"> (</w:t>
      </w:r>
      <w:r w:rsidRPr="00586D49">
        <w:rPr>
          <w:b/>
          <w:sz w:val="21"/>
          <w:szCs w:val="21"/>
        </w:rPr>
        <w:t>Załącznik nr 6 do SIWZ</w:t>
      </w:r>
      <w:r w:rsidRPr="00AF5C6B">
        <w:rPr>
          <w:sz w:val="21"/>
          <w:szCs w:val="21"/>
        </w:rPr>
        <w:t>)</w:t>
      </w:r>
      <w:r>
        <w:rPr>
          <w:sz w:val="21"/>
          <w:szCs w:val="21"/>
        </w:rPr>
        <w:t xml:space="preserve">. </w:t>
      </w:r>
      <w:r w:rsidRPr="00DD3E57">
        <w:rPr>
          <w:sz w:val="21"/>
          <w:szCs w:val="21"/>
        </w:rPr>
        <w:t>Wykonawca który zostanie najwyżej oceniony zostanie powiadomiony o konieczności dostarczenia dokumentów.</w:t>
      </w:r>
    </w:p>
    <w:p w:rsidR="004E6815" w:rsidRPr="00DD3E57" w:rsidRDefault="004E6815" w:rsidP="00884687">
      <w:pPr>
        <w:pStyle w:val="CM32"/>
        <w:numPr>
          <w:ilvl w:val="3"/>
          <w:numId w:val="19"/>
        </w:numPr>
        <w:spacing w:after="0"/>
        <w:ind w:left="851"/>
        <w:rPr>
          <w:sz w:val="21"/>
          <w:szCs w:val="21"/>
        </w:rPr>
      </w:pPr>
      <w:r w:rsidRPr="00DD3E57">
        <w:rPr>
          <w:sz w:val="21"/>
          <w:szCs w:val="21"/>
        </w:rPr>
        <w:t>wykaz sprzętu (</w:t>
      </w:r>
      <w:r w:rsidRPr="00DD3E57">
        <w:rPr>
          <w:b/>
          <w:sz w:val="21"/>
          <w:szCs w:val="21"/>
        </w:rPr>
        <w:t>Załącznik nr 7 do SIWZ</w:t>
      </w:r>
      <w:r w:rsidRPr="00DD3E57">
        <w:rPr>
          <w:sz w:val="21"/>
          <w:szCs w:val="21"/>
        </w:rPr>
        <w:t>). Wykonawca który zostanie najwyżej oceniony zostanie powiadomiony o konieczności dostarczenia dokumentów.</w:t>
      </w:r>
    </w:p>
    <w:p w:rsidR="004E6815" w:rsidRPr="00AF5C6B" w:rsidRDefault="004E6815" w:rsidP="00884687">
      <w:pPr>
        <w:pStyle w:val="CM32"/>
        <w:numPr>
          <w:ilvl w:val="3"/>
          <w:numId w:val="19"/>
        </w:numPr>
        <w:spacing w:after="0"/>
        <w:ind w:left="851"/>
        <w:rPr>
          <w:sz w:val="21"/>
          <w:szCs w:val="21"/>
        </w:rPr>
      </w:pPr>
      <w:r w:rsidRPr="00AF5C6B">
        <w:rPr>
          <w:sz w:val="21"/>
          <w:szCs w:val="21"/>
        </w:rPr>
        <w:t xml:space="preserve">zobowiązanie podmiotu trzeciego, jeżeli Wykonawca polega na zasobach lub sytuacji podmiotu trzeciego. </w:t>
      </w:r>
    </w:p>
    <w:p w:rsidR="004E6815" w:rsidRPr="00AF5C6B" w:rsidRDefault="004E6815" w:rsidP="00884687">
      <w:pPr>
        <w:pStyle w:val="Default"/>
        <w:numPr>
          <w:ilvl w:val="3"/>
          <w:numId w:val="18"/>
        </w:numPr>
        <w:ind w:left="426" w:hanging="357"/>
        <w:rPr>
          <w:color w:val="auto"/>
          <w:sz w:val="21"/>
          <w:szCs w:val="21"/>
        </w:rPr>
      </w:pPr>
      <w:r w:rsidRPr="00AF5C6B">
        <w:rPr>
          <w:color w:val="auto"/>
          <w:sz w:val="21"/>
          <w:szCs w:val="21"/>
        </w:rPr>
        <w:t xml:space="preserve">Ofertę należy umieścić w kopercie/opakowaniu i zabezpieczyć w sposób uniemożliwiający zapoznanie się z jej zawartością bez naruszenia zabezpieczeń przed upływem terminu otwarcia ofert. </w:t>
      </w:r>
    </w:p>
    <w:p w:rsidR="004E6815" w:rsidRDefault="004E6815" w:rsidP="00884687">
      <w:pPr>
        <w:pStyle w:val="Default"/>
        <w:numPr>
          <w:ilvl w:val="3"/>
          <w:numId w:val="18"/>
        </w:numPr>
        <w:ind w:left="426" w:hanging="357"/>
        <w:rPr>
          <w:color w:val="auto"/>
          <w:sz w:val="21"/>
          <w:szCs w:val="21"/>
        </w:rPr>
      </w:pPr>
      <w:r w:rsidRPr="00AF5C6B">
        <w:rPr>
          <w:color w:val="auto"/>
          <w:sz w:val="21"/>
          <w:szCs w:val="21"/>
        </w:rPr>
        <w:t xml:space="preserve">Na kopercie/opakowaniu należy umieścić następujące oznaczenia: </w:t>
      </w:r>
    </w:p>
    <w:p w:rsidR="004E6815" w:rsidRDefault="004E6815" w:rsidP="00884687">
      <w:pPr>
        <w:pStyle w:val="Default"/>
        <w:numPr>
          <w:ilvl w:val="3"/>
          <w:numId w:val="20"/>
        </w:numPr>
        <w:ind w:left="851"/>
        <w:rPr>
          <w:color w:val="auto"/>
          <w:sz w:val="21"/>
          <w:szCs w:val="21"/>
        </w:rPr>
      </w:pPr>
      <w:r w:rsidRPr="00AF5C6B">
        <w:rPr>
          <w:color w:val="auto"/>
          <w:sz w:val="21"/>
          <w:szCs w:val="21"/>
        </w:rPr>
        <w:t>nazwa, adres, numer telefonu, faksu, adres e-mail Wykonawcy,</w:t>
      </w:r>
    </w:p>
    <w:p w:rsidR="004E6815" w:rsidRPr="003D5820" w:rsidRDefault="004E6815" w:rsidP="00884687">
      <w:pPr>
        <w:pStyle w:val="Default"/>
        <w:numPr>
          <w:ilvl w:val="3"/>
          <w:numId w:val="20"/>
        </w:numPr>
        <w:ind w:left="851"/>
        <w:rPr>
          <w:color w:val="auto"/>
          <w:sz w:val="21"/>
          <w:szCs w:val="21"/>
        </w:rPr>
      </w:pPr>
      <w:r>
        <w:rPr>
          <w:color w:val="auto"/>
          <w:sz w:val="21"/>
          <w:szCs w:val="21"/>
        </w:rPr>
        <w:t>oznaczenie Adresata:</w:t>
      </w:r>
      <w:r w:rsidRPr="00AF5C6B">
        <w:rPr>
          <w:color w:val="auto"/>
          <w:sz w:val="21"/>
          <w:szCs w:val="21"/>
        </w:rPr>
        <w:t xml:space="preserve"> </w:t>
      </w:r>
      <w:r w:rsidRPr="003D5820">
        <w:rPr>
          <w:sz w:val="21"/>
          <w:szCs w:val="21"/>
        </w:rPr>
        <w:t>Gmina Szelków, Stary Szelków 39, 06-220 Stary Szelków,</w:t>
      </w:r>
    </w:p>
    <w:p w:rsidR="004E6815" w:rsidRPr="00DB6A46" w:rsidRDefault="004E6815" w:rsidP="007B442E">
      <w:pPr>
        <w:shd w:val="clear" w:color="auto" w:fill="FFFFFF"/>
        <w:autoSpaceDE w:val="0"/>
        <w:jc w:val="center"/>
        <w:rPr>
          <w:rFonts w:ascii="Arial" w:hAnsi="Arial" w:cs="Arial"/>
          <w:b/>
          <w:bCs/>
          <w:i/>
          <w:lang w:eastAsia="ar-SA"/>
        </w:rPr>
      </w:pPr>
      <w:r w:rsidRPr="004C2292">
        <w:rPr>
          <w:sz w:val="21"/>
          <w:szCs w:val="21"/>
        </w:rPr>
        <w:t>Opis: „OFERTA</w:t>
      </w:r>
      <w:r w:rsidRPr="00DB6A46">
        <w:rPr>
          <w:rFonts w:ascii="Arial" w:hAnsi="Arial" w:cs="Arial"/>
          <w:b/>
          <w:i/>
        </w:rPr>
        <w:t>„Odbiór i zagospodarowanie odpadów komunalnych  z terenu Gminy Szelków”</w:t>
      </w:r>
    </w:p>
    <w:p w:rsidR="004E6815" w:rsidRPr="00B922CB" w:rsidRDefault="004E6815" w:rsidP="00884687">
      <w:pPr>
        <w:pStyle w:val="Default"/>
        <w:numPr>
          <w:ilvl w:val="3"/>
          <w:numId w:val="20"/>
        </w:numPr>
        <w:ind w:left="851"/>
        <w:rPr>
          <w:color w:val="auto"/>
          <w:sz w:val="21"/>
          <w:szCs w:val="21"/>
        </w:rPr>
      </w:pPr>
      <w:r w:rsidRPr="00B922CB">
        <w:rPr>
          <w:color w:val="auto"/>
          <w:sz w:val="21"/>
          <w:szCs w:val="21"/>
        </w:rPr>
        <w:t xml:space="preserve">Zastrzeżenie: „Nie otwierać przed dniem  </w:t>
      </w:r>
      <w:r>
        <w:rPr>
          <w:color w:val="auto"/>
          <w:sz w:val="21"/>
          <w:szCs w:val="21"/>
        </w:rPr>
        <w:t>19</w:t>
      </w:r>
      <w:r w:rsidRPr="00B97EDB">
        <w:rPr>
          <w:color w:val="auto"/>
          <w:sz w:val="21"/>
          <w:szCs w:val="21"/>
        </w:rPr>
        <w:t xml:space="preserve"> czerwca 2017r. godz. 10:30”</w:t>
      </w:r>
    </w:p>
    <w:p w:rsidR="004E6815" w:rsidRPr="00064E94" w:rsidRDefault="004E6815" w:rsidP="00586D49">
      <w:pPr>
        <w:pStyle w:val="Default"/>
        <w:rPr>
          <w:color w:val="auto"/>
          <w:sz w:val="21"/>
          <w:szCs w:val="21"/>
        </w:rPr>
      </w:pPr>
    </w:p>
    <w:p w:rsidR="004E6815" w:rsidRPr="00AF5C6B" w:rsidRDefault="004E6815" w:rsidP="0051204C">
      <w:pPr>
        <w:pStyle w:val="CM2"/>
        <w:rPr>
          <w:b/>
          <w:color w:val="000000"/>
          <w:sz w:val="21"/>
          <w:szCs w:val="21"/>
        </w:rPr>
      </w:pPr>
      <w:r w:rsidRPr="00AF5C6B">
        <w:rPr>
          <w:b/>
          <w:color w:val="000000"/>
          <w:sz w:val="21"/>
          <w:szCs w:val="21"/>
        </w:rPr>
        <w:t xml:space="preserve">Rozdział XII. SKŁADANIE I OTWARCIE OFERT </w:t>
      </w:r>
    </w:p>
    <w:p w:rsidR="004E6815" w:rsidRPr="00AF5C6B" w:rsidRDefault="004E6815" w:rsidP="00476C35">
      <w:pPr>
        <w:pStyle w:val="Default"/>
      </w:pPr>
    </w:p>
    <w:p w:rsidR="004E6815" w:rsidRPr="00B922CB" w:rsidRDefault="004E6815" w:rsidP="00093654">
      <w:pPr>
        <w:pStyle w:val="Default"/>
        <w:numPr>
          <w:ilvl w:val="0"/>
          <w:numId w:val="2"/>
        </w:numPr>
        <w:ind w:left="426" w:hanging="426"/>
        <w:rPr>
          <w:color w:val="auto"/>
          <w:sz w:val="21"/>
          <w:szCs w:val="21"/>
        </w:rPr>
      </w:pPr>
      <w:r w:rsidRPr="00B922CB">
        <w:rPr>
          <w:color w:val="auto"/>
          <w:sz w:val="21"/>
          <w:szCs w:val="21"/>
        </w:rPr>
        <w:t xml:space="preserve">Ofertę wraz z dokumentami należy złożyć w terminie do dnia </w:t>
      </w:r>
      <w:r w:rsidRPr="00B97EDB">
        <w:rPr>
          <w:b/>
          <w:color w:val="auto"/>
          <w:sz w:val="21"/>
          <w:szCs w:val="21"/>
        </w:rPr>
        <w:t>1</w:t>
      </w:r>
      <w:r>
        <w:rPr>
          <w:b/>
          <w:color w:val="auto"/>
          <w:sz w:val="21"/>
          <w:szCs w:val="21"/>
        </w:rPr>
        <w:t>9</w:t>
      </w:r>
      <w:r w:rsidRPr="00B97EDB">
        <w:rPr>
          <w:b/>
          <w:color w:val="auto"/>
          <w:sz w:val="21"/>
          <w:szCs w:val="21"/>
        </w:rPr>
        <w:t xml:space="preserve"> czerwca 2017r.  godz. 10:00</w:t>
      </w:r>
    </w:p>
    <w:p w:rsidR="004E6815" w:rsidRPr="00B922CB" w:rsidRDefault="004E6815" w:rsidP="00093654">
      <w:pPr>
        <w:pStyle w:val="Default"/>
        <w:numPr>
          <w:ilvl w:val="0"/>
          <w:numId w:val="2"/>
        </w:numPr>
        <w:ind w:left="426" w:hanging="426"/>
        <w:rPr>
          <w:sz w:val="21"/>
          <w:szCs w:val="21"/>
        </w:rPr>
      </w:pPr>
      <w:r w:rsidRPr="00B922CB">
        <w:rPr>
          <w:sz w:val="21"/>
          <w:szCs w:val="21"/>
        </w:rPr>
        <w:t xml:space="preserve">Miejsce składania ofert: Urząd Gminy </w:t>
      </w:r>
      <w:r>
        <w:rPr>
          <w:sz w:val="21"/>
          <w:szCs w:val="21"/>
        </w:rPr>
        <w:t>w Szelkowie</w:t>
      </w:r>
      <w:r w:rsidRPr="00B922CB">
        <w:rPr>
          <w:sz w:val="21"/>
          <w:szCs w:val="21"/>
        </w:rPr>
        <w:t>, Stary Szelków 39, 06-220 Stary Szelków, Sekretariat.</w:t>
      </w:r>
    </w:p>
    <w:p w:rsidR="004E6815" w:rsidRPr="00B97EDB" w:rsidRDefault="004E6815" w:rsidP="00093654">
      <w:pPr>
        <w:pStyle w:val="Default"/>
        <w:numPr>
          <w:ilvl w:val="0"/>
          <w:numId w:val="2"/>
        </w:numPr>
        <w:ind w:left="426" w:hanging="426"/>
        <w:rPr>
          <w:sz w:val="21"/>
          <w:szCs w:val="21"/>
        </w:rPr>
      </w:pPr>
      <w:r w:rsidRPr="00B922CB">
        <w:rPr>
          <w:sz w:val="21"/>
          <w:szCs w:val="21"/>
        </w:rPr>
        <w:t xml:space="preserve">Miejsce oraz termin otwarcia ofert: Urząd Gminy </w:t>
      </w:r>
      <w:r>
        <w:rPr>
          <w:sz w:val="21"/>
          <w:szCs w:val="21"/>
        </w:rPr>
        <w:t>w Szelkowie</w:t>
      </w:r>
      <w:r w:rsidRPr="00B922CB">
        <w:rPr>
          <w:sz w:val="21"/>
          <w:szCs w:val="21"/>
        </w:rPr>
        <w:t xml:space="preserve">, Stary Szelków 39, 06-220 Stary Szelków, sala nr 2 (sala konferencyjna) w dniu </w:t>
      </w:r>
      <w:r w:rsidRPr="00B97EDB">
        <w:rPr>
          <w:b/>
          <w:sz w:val="21"/>
          <w:szCs w:val="21"/>
        </w:rPr>
        <w:t>1</w:t>
      </w:r>
      <w:r>
        <w:rPr>
          <w:b/>
          <w:sz w:val="21"/>
          <w:szCs w:val="21"/>
        </w:rPr>
        <w:t>9</w:t>
      </w:r>
      <w:r w:rsidRPr="00B97EDB">
        <w:rPr>
          <w:b/>
          <w:color w:val="auto"/>
          <w:sz w:val="21"/>
          <w:szCs w:val="21"/>
        </w:rPr>
        <w:t xml:space="preserve"> czerwca 2017r. godz. 10:30</w:t>
      </w:r>
    </w:p>
    <w:p w:rsidR="004E6815" w:rsidRPr="003D5820" w:rsidRDefault="004E6815" w:rsidP="00093654">
      <w:pPr>
        <w:pStyle w:val="Default"/>
        <w:numPr>
          <w:ilvl w:val="0"/>
          <w:numId w:val="2"/>
        </w:numPr>
        <w:ind w:left="426" w:hanging="426"/>
        <w:rPr>
          <w:sz w:val="21"/>
          <w:szCs w:val="21"/>
        </w:rPr>
      </w:pPr>
      <w:r w:rsidRPr="003D5820">
        <w:rPr>
          <w:sz w:val="21"/>
          <w:szCs w:val="21"/>
        </w:rPr>
        <w:t xml:space="preserve">Decydujące znaczenie dla zachowania terminu składania ofert ma data i godzina wpływu oferty w </w:t>
      </w:r>
      <w:r>
        <w:rPr>
          <w:sz w:val="21"/>
          <w:szCs w:val="21"/>
        </w:rPr>
        <w:t>miejscu wskazanym</w:t>
      </w:r>
      <w:r w:rsidRPr="003D5820">
        <w:rPr>
          <w:sz w:val="21"/>
          <w:szCs w:val="21"/>
        </w:rPr>
        <w:t xml:space="preserve"> w pkt </w:t>
      </w:r>
      <w:smartTag w:uri="urn:schemas-microsoft-com:office:smarttags" w:element="metricconverter">
        <w:smartTagPr>
          <w:attr w:name="ProductID" w:val="2, a"/>
        </w:smartTagPr>
        <w:r w:rsidRPr="003D5820">
          <w:rPr>
            <w:sz w:val="21"/>
            <w:szCs w:val="21"/>
          </w:rPr>
          <w:t>2, a</w:t>
        </w:r>
      </w:smartTag>
      <w:r w:rsidRPr="003D5820">
        <w:rPr>
          <w:sz w:val="21"/>
          <w:szCs w:val="21"/>
        </w:rPr>
        <w:t xml:space="preserve"> nie data jej wysłania przesyłką pocztową lub kurierską. </w:t>
      </w:r>
    </w:p>
    <w:p w:rsidR="004E6815" w:rsidRPr="00AF5C6B" w:rsidRDefault="004E6815" w:rsidP="00093654">
      <w:pPr>
        <w:pStyle w:val="Default"/>
        <w:numPr>
          <w:ilvl w:val="0"/>
          <w:numId w:val="2"/>
        </w:numPr>
        <w:ind w:left="426" w:hanging="426"/>
        <w:rPr>
          <w:sz w:val="21"/>
          <w:szCs w:val="21"/>
        </w:rPr>
      </w:pPr>
      <w:r w:rsidRPr="00AF5C6B">
        <w:rPr>
          <w:sz w:val="21"/>
          <w:szCs w:val="21"/>
        </w:rPr>
        <w:t xml:space="preserve">Wykonawca może wprowadzić zmiany do złożonej oferty, pod warunkiem, że Zamawiający otrzyma pisemne zawiadomienie o wprowadzeniu zmian do oferty przed upływem terminu składania ofert. </w:t>
      </w:r>
    </w:p>
    <w:p w:rsidR="004E6815" w:rsidRPr="00AF5C6B" w:rsidRDefault="004E6815" w:rsidP="00B7596E">
      <w:pPr>
        <w:pStyle w:val="Default"/>
        <w:numPr>
          <w:ilvl w:val="0"/>
          <w:numId w:val="2"/>
        </w:numPr>
        <w:ind w:left="426" w:hanging="426"/>
        <w:jc w:val="both"/>
        <w:rPr>
          <w:sz w:val="21"/>
          <w:szCs w:val="21"/>
        </w:rPr>
      </w:pPr>
      <w:r w:rsidRPr="00AF5C6B">
        <w:rPr>
          <w:sz w:val="21"/>
          <w:szCs w:val="21"/>
        </w:rPr>
        <w:t xml:space="preserve">Powiadomienie o wprowadzeniu zmian musi być złożone według takich samych zasad, jak składana oferta, w kopercie oznaczonej jak w </w:t>
      </w:r>
      <w:r>
        <w:rPr>
          <w:sz w:val="21"/>
          <w:szCs w:val="21"/>
        </w:rPr>
        <w:t>XI</w:t>
      </w:r>
      <w:r w:rsidRPr="00AF5C6B">
        <w:rPr>
          <w:sz w:val="21"/>
          <w:szCs w:val="21"/>
        </w:rPr>
        <w:t xml:space="preserve"> rozdziale pkt.16 z dodatkowym oznaczeniem „ZMIANA”. </w:t>
      </w:r>
    </w:p>
    <w:p w:rsidR="004E6815" w:rsidRPr="00AF5C6B" w:rsidRDefault="004E6815" w:rsidP="00B7596E">
      <w:pPr>
        <w:pStyle w:val="Default"/>
        <w:numPr>
          <w:ilvl w:val="0"/>
          <w:numId w:val="2"/>
        </w:numPr>
        <w:ind w:left="426" w:hanging="426"/>
        <w:jc w:val="both"/>
        <w:rPr>
          <w:sz w:val="21"/>
          <w:szCs w:val="21"/>
        </w:rPr>
      </w:pPr>
      <w:r w:rsidRPr="00AF5C6B">
        <w:rPr>
          <w:sz w:val="21"/>
          <w:szCs w:val="21"/>
        </w:rPr>
        <w:t xml:space="preserve">Wykonawca może przed upływem terminu składania ofert wycofać ofertę, poprzez złożenie pisemnego powiadomienia podpisanego przez osobę (osoby) uprawnioną do reprezentowania Wykonawcy. </w:t>
      </w:r>
    </w:p>
    <w:p w:rsidR="004E6815" w:rsidRPr="00AF5C6B" w:rsidRDefault="004E6815" w:rsidP="00093654">
      <w:pPr>
        <w:pStyle w:val="Default"/>
        <w:numPr>
          <w:ilvl w:val="0"/>
          <w:numId w:val="2"/>
        </w:numPr>
        <w:ind w:left="426" w:hanging="426"/>
        <w:rPr>
          <w:sz w:val="21"/>
          <w:szCs w:val="21"/>
        </w:rPr>
      </w:pPr>
      <w:r w:rsidRPr="00AF5C6B">
        <w:rPr>
          <w:sz w:val="21"/>
          <w:szCs w:val="21"/>
        </w:rPr>
        <w:t xml:space="preserve">Otwarcie ofert jest jawne. Wykonawcy mogą uczestniczyć w sesji otwarcia ofert. </w:t>
      </w:r>
    </w:p>
    <w:p w:rsidR="004E6815" w:rsidRPr="00AF5C6B" w:rsidRDefault="004E6815" w:rsidP="00B7596E">
      <w:pPr>
        <w:pStyle w:val="Default"/>
        <w:numPr>
          <w:ilvl w:val="0"/>
          <w:numId w:val="2"/>
        </w:numPr>
        <w:ind w:left="426" w:hanging="426"/>
        <w:jc w:val="both"/>
        <w:rPr>
          <w:sz w:val="21"/>
          <w:szCs w:val="21"/>
        </w:rPr>
      </w:pPr>
      <w:r w:rsidRPr="00AF5C6B">
        <w:rPr>
          <w:sz w:val="21"/>
          <w:szCs w:val="21"/>
        </w:rPr>
        <w:t xml:space="preserve">Bezpośrednio przed otwarciem ofert Zamawiający przekaże zebranym Wykonawcom informację o wysokości kwoty, jaką zamierza przeznaczyć na sfinansowanie zamówienia. </w:t>
      </w:r>
    </w:p>
    <w:p w:rsidR="004E6815" w:rsidRDefault="004E6815" w:rsidP="00093654">
      <w:pPr>
        <w:pStyle w:val="Default"/>
        <w:numPr>
          <w:ilvl w:val="0"/>
          <w:numId w:val="2"/>
        </w:numPr>
        <w:ind w:left="426" w:hanging="426"/>
        <w:rPr>
          <w:sz w:val="21"/>
          <w:szCs w:val="21"/>
        </w:rPr>
      </w:pPr>
      <w:r w:rsidRPr="00AF5C6B">
        <w:rPr>
          <w:sz w:val="21"/>
          <w:szCs w:val="21"/>
        </w:rPr>
        <w:t>Niezwłocznie po otwarciu ofert</w:t>
      </w:r>
      <w:r>
        <w:rPr>
          <w:sz w:val="21"/>
          <w:szCs w:val="21"/>
        </w:rPr>
        <w:t>,</w:t>
      </w:r>
      <w:r w:rsidRPr="00AF5C6B">
        <w:rPr>
          <w:sz w:val="21"/>
          <w:szCs w:val="21"/>
        </w:rPr>
        <w:t xml:space="preserve"> Zamawiający zamieści na własnej stronie internetowej (</w:t>
      </w:r>
      <w:hyperlink r:id="rId9" w:history="1">
        <w:r w:rsidRPr="00936F98">
          <w:rPr>
            <w:rStyle w:val="Hyperlink"/>
            <w:sz w:val="21"/>
            <w:szCs w:val="21"/>
          </w:rPr>
          <w:t>www.bip.szelkow.pl</w:t>
        </w:r>
      </w:hyperlink>
      <w:r w:rsidRPr="00AF5C6B">
        <w:rPr>
          <w:sz w:val="21"/>
          <w:szCs w:val="21"/>
        </w:rPr>
        <w:t>) informacje dotyczące:</w:t>
      </w:r>
    </w:p>
    <w:p w:rsidR="004E6815" w:rsidRDefault="004E6815" w:rsidP="00093654">
      <w:pPr>
        <w:pStyle w:val="Default"/>
        <w:numPr>
          <w:ilvl w:val="0"/>
          <w:numId w:val="21"/>
        </w:numPr>
        <w:rPr>
          <w:sz w:val="21"/>
          <w:szCs w:val="21"/>
        </w:rPr>
      </w:pPr>
      <w:r w:rsidRPr="00AF5C6B">
        <w:rPr>
          <w:sz w:val="21"/>
          <w:szCs w:val="21"/>
        </w:rPr>
        <w:t xml:space="preserve">kwoty, jaką zamierza przeznaczyć na sfinansowanie zamówienia; </w:t>
      </w:r>
    </w:p>
    <w:p w:rsidR="004E6815" w:rsidRDefault="004E6815" w:rsidP="00093654">
      <w:pPr>
        <w:pStyle w:val="Default"/>
        <w:numPr>
          <w:ilvl w:val="0"/>
          <w:numId w:val="21"/>
        </w:numPr>
        <w:rPr>
          <w:sz w:val="21"/>
          <w:szCs w:val="21"/>
        </w:rPr>
      </w:pPr>
      <w:r w:rsidRPr="00AF5C6B">
        <w:rPr>
          <w:sz w:val="21"/>
          <w:szCs w:val="21"/>
        </w:rPr>
        <w:t xml:space="preserve">firm oraz adresów Wykonawców, którzy złożyli oferty w terminie; </w:t>
      </w:r>
    </w:p>
    <w:p w:rsidR="004E6815" w:rsidRPr="00AF5C6B" w:rsidRDefault="004E6815" w:rsidP="00B7596E">
      <w:pPr>
        <w:pStyle w:val="Default"/>
        <w:numPr>
          <w:ilvl w:val="0"/>
          <w:numId w:val="21"/>
        </w:numPr>
        <w:jc w:val="both"/>
        <w:rPr>
          <w:sz w:val="21"/>
          <w:szCs w:val="21"/>
        </w:rPr>
      </w:pPr>
      <w:r w:rsidRPr="00AF5C6B">
        <w:rPr>
          <w:sz w:val="21"/>
          <w:szCs w:val="21"/>
        </w:rPr>
        <w:t xml:space="preserve">ceny, terminu wykonania zamówienia, okresu gwarancji i warunków płatności zawartych w ofertach </w:t>
      </w:r>
    </w:p>
    <w:p w:rsidR="004E6815" w:rsidRPr="00AF5C6B" w:rsidRDefault="004E6815" w:rsidP="00CB67A4">
      <w:pPr>
        <w:pStyle w:val="Default"/>
        <w:numPr>
          <w:ilvl w:val="0"/>
          <w:numId w:val="2"/>
        </w:numPr>
        <w:ind w:left="426" w:hanging="426"/>
        <w:jc w:val="both"/>
        <w:rPr>
          <w:sz w:val="21"/>
          <w:szCs w:val="21"/>
        </w:rPr>
      </w:pPr>
      <w:r w:rsidRPr="00AF5C6B">
        <w:rPr>
          <w:sz w:val="21"/>
          <w:szCs w:val="21"/>
        </w:rPr>
        <w:t xml:space="preserve">Oferty złożone po terminie, o którym mowa powyżej w pkt. 1, zostaną niezwłocznie zwrócone Wykonawcom po upływie terminu do wniesienia odwołania. Zamawiający niezwłocznie po upływie terminu składania ofert zawiadomi Wykonawcę o złożeniu oferty po terminie. </w:t>
      </w:r>
    </w:p>
    <w:p w:rsidR="004E6815" w:rsidRPr="00AF5C6B" w:rsidRDefault="004E6815" w:rsidP="00093654">
      <w:pPr>
        <w:pStyle w:val="Default"/>
        <w:numPr>
          <w:ilvl w:val="0"/>
          <w:numId w:val="2"/>
        </w:numPr>
        <w:ind w:left="426" w:hanging="426"/>
        <w:rPr>
          <w:sz w:val="21"/>
          <w:szCs w:val="21"/>
        </w:rPr>
      </w:pPr>
      <w:r w:rsidRPr="00AF5C6B">
        <w:rPr>
          <w:sz w:val="21"/>
          <w:szCs w:val="21"/>
        </w:rPr>
        <w:t xml:space="preserve">Podczas otwarcia ofert podane zostaną następujące informacje: nazwa i siedziba Wykonawcy, którego oferta jest otwierana oraz wartości ocenianych kryteriów w postępowaniu. </w:t>
      </w:r>
    </w:p>
    <w:p w:rsidR="004E6815" w:rsidRPr="00AF5C6B" w:rsidRDefault="004E6815" w:rsidP="0051204C">
      <w:pPr>
        <w:pStyle w:val="Default"/>
        <w:rPr>
          <w:sz w:val="21"/>
          <w:szCs w:val="21"/>
        </w:rPr>
      </w:pPr>
    </w:p>
    <w:p w:rsidR="004E6815" w:rsidRPr="00AF5C6B" w:rsidRDefault="004E6815" w:rsidP="0051204C">
      <w:pPr>
        <w:pStyle w:val="CM2"/>
        <w:rPr>
          <w:b/>
          <w:color w:val="000000"/>
          <w:sz w:val="21"/>
          <w:szCs w:val="21"/>
        </w:rPr>
      </w:pPr>
      <w:r w:rsidRPr="00AF5C6B">
        <w:rPr>
          <w:b/>
          <w:color w:val="000000"/>
          <w:sz w:val="21"/>
          <w:szCs w:val="21"/>
        </w:rPr>
        <w:t>Rozdział XIII. OPIS SPOSOBU OBLICZANIA CENY</w:t>
      </w:r>
    </w:p>
    <w:p w:rsidR="004E6815" w:rsidRDefault="004E6815" w:rsidP="006E4DE3">
      <w:pPr>
        <w:pStyle w:val="CM2"/>
      </w:pPr>
    </w:p>
    <w:p w:rsidR="004E6815" w:rsidRDefault="004E6815" w:rsidP="006E4DE3">
      <w:pPr>
        <w:pStyle w:val="CM2"/>
      </w:pPr>
      <w:r w:rsidRPr="00AF5C6B">
        <w:t xml:space="preserve"> </w:t>
      </w:r>
      <w:r>
        <w:t>1. Wykonawca w Formularzu oferty poda cenę ofertową brutto za wykonanie wszystkich</w:t>
      </w:r>
    </w:p>
    <w:p w:rsidR="004E6815" w:rsidRDefault="004E6815" w:rsidP="001371C5">
      <w:pPr>
        <w:autoSpaceDE w:val="0"/>
        <w:autoSpaceDN w:val="0"/>
        <w:adjustRightInd w:val="0"/>
        <w:spacing w:after="0" w:line="240" w:lineRule="auto"/>
        <w:rPr>
          <w:rFonts w:ascii="ArialMT" w:hAnsi="ArialMT" w:cs="ArialMT"/>
        </w:rPr>
      </w:pPr>
      <w:r>
        <w:rPr>
          <w:rFonts w:ascii="ArialMT" w:hAnsi="ArialMT" w:cs="ArialMT"/>
        </w:rPr>
        <w:t>prac objętych przedmiotem zamówienia w terminie realizacji zamówienia tj. za cały</w:t>
      </w:r>
    </w:p>
    <w:p w:rsidR="004E6815" w:rsidRDefault="004E6815" w:rsidP="001371C5">
      <w:pPr>
        <w:autoSpaceDE w:val="0"/>
        <w:autoSpaceDN w:val="0"/>
        <w:adjustRightInd w:val="0"/>
        <w:spacing w:after="0" w:line="240" w:lineRule="auto"/>
        <w:rPr>
          <w:rFonts w:ascii="ArialMT" w:hAnsi="ArialMT" w:cs="ArialMT"/>
        </w:rPr>
      </w:pPr>
      <w:r>
        <w:rPr>
          <w:rFonts w:ascii="ArialMT" w:hAnsi="ArialMT" w:cs="ArialMT"/>
        </w:rPr>
        <w:t>okres obowiązywania umowy od dnia 01.07.2017 r. do dnia 30.06.2018 r. (ryczałt</w:t>
      </w:r>
    </w:p>
    <w:p w:rsidR="004E6815" w:rsidRDefault="004E6815" w:rsidP="001371C5">
      <w:pPr>
        <w:autoSpaceDE w:val="0"/>
        <w:autoSpaceDN w:val="0"/>
        <w:adjustRightInd w:val="0"/>
        <w:spacing w:after="0" w:line="240" w:lineRule="auto"/>
        <w:rPr>
          <w:rFonts w:ascii="ArialMT" w:hAnsi="ArialMT" w:cs="ArialMT"/>
        </w:rPr>
      </w:pPr>
      <w:r>
        <w:rPr>
          <w:rFonts w:ascii="ArialMT" w:hAnsi="ArialMT" w:cs="ArialMT"/>
        </w:rPr>
        <w:t>miesięczny brutto x 12 miesięcy) – cena za całość przedmiotu zamówienia. Cena</w:t>
      </w:r>
    </w:p>
    <w:p w:rsidR="004E6815" w:rsidRDefault="004E6815" w:rsidP="001371C5">
      <w:pPr>
        <w:autoSpaceDE w:val="0"/>
        <w:autoSpaceDN w:val="0"/>
        <w:adjustRightInd w:val="0"/>
        <w:spacing w:after="0" w:line="240" w:lineRule="auto"/>
        <w:rPr>
          <w:rFonts w:ascii="ArialMT" w:hAnsi="ArialMT" w:cs="ArialMT"/>
        </w:rPr>
      </w:pPr>
      <w:r>
        <w:rPr>
          <w:rFonts w:ascii="ArialMT" w:hAnsi="ArialMT" w:cs="ArialMT"/>
        </w:rPr>
        <w:t>ofertowa jest ceną ryczałtową.</w:t>
      </w:r>
    </w:p>
    <w:p w:rsidR="004E6815" w:rsidRDefault="004E6815" w:rsidP="001371C5">
      <w:pPr>
        <w:autoSpaceDE w:val="0"/>
        <w:autoSpaceDN w:val="0"/>
        <w:adjustRightInd w:val="0"/>
        <w:spacing w:after="0" w:line="240" w:lineRule="auto"/>
        <w:rPr>
          <w:rFonts w:ascii="ArialMT" w:hAnsi="ArialMT" w:cs="ArialMT"/>
        </w:rPr>
      </w:pPr>
      <w:r>
        <w:rPr>
          <w:rFonts w:ascii="ArialMT" w:hAnsi="ArialMT" w:cs="ArialMT"/>
        </w:rPr>
        <w:t>2. Cena musi być podana w PLN cyfrowo i słownie, z wyodrębnieniem należnego podatku</w:t>
      </w:r>
    </w:p>
    <w:p w:rsidR="004E6815" w:rsidRDefault="004E6815" w:rsidP="001371C5">
      <w:pPr>
        <w:autoSpaceDE w:val="0"/>
        <w:autoSpaceDN w:val="0"/>
        <w:adjustRightInd w:val="0"/>
        <w:spacing w:after="0" w:line="240" w:lineRule="auto"/>
        <w:rPr>
          <w:rFonts w:ascii="ArialMT" w:hAnsi="ArialMT" w:cs="ArialMT"/>
        </w:rPr>
      </w:pPr>
      <w:r>
        <w:rPr>
          <w:rFonts w:ascii="ArialMT" w:hAnsi="ArialMT" w:cs="ArialMT"/>
        </w:rPr>
        <w:t>VAT.</w:t>
      </w:r>
    </w:p>
    <w:p w:rsidR="004E6815" w:rsidRDefault="004E6815" w:rsidP="001371C5">
      <w:pPr>
        <w:autoSpaceDE w:val="0"/>
        <w:autoSpaceDN w:val="0"/>
        <w:adjustRightInd w:val="0"/>
        <w:spacing w:after="0" w:line="240" w:lineRule="auto"/>
        <w:rPr>
          <w:rFonts w:ascii="ArialMT" w:hAnsi="ArialMT" w:cs="ArialMT"/>
        </w:rPr>
      </w:pPr>
      <w:r>
        <w:rPr>
          <w:rFonts w:ascii="ArialMT" w:hAnsi="ArialMT" w:cs="ArialMT"/>
        </w:rPr>
        <w:t>3. Wykonawca zobowiązany jest do podania ceny za 1 miesiąc świadczenia usługi</w:t>
      </w:r>
    </w:p>
    <w:p w:rsidR="004E6815" w:rsidRDefault="004E6815" w:rsidP="001371C5">
      <w:pPr>
        <w:autoSpaceDE w:val="0"/>
        <w:autoSpaceDN w:val="0"/>
        <w:adjustRightInd w:val="0"/>
        <w:spacing w:after="0" w:line="240" w:lineRule="auto"/>
        <w:rPr>
          <w:rFonts w:ascii="ArialMT" w:hAnsi="ArialMT" w:cs="ArialMT"/>
        </w:rPr>
      </w:pPr>
      <w:r>
        <w:rPr>
          <w:rFonts w:ascii="ArialMT" w:hAnsi="ArialMT" w:cs="ArialMT"/>
        </w:rPr>
        <w:t>odbioru i zagospodarowania odpadów komunalnych. Cena za 1 miesiąc świadczenia</w:t>
      </w:r>
    </w:p>
    <w:p w:rsidR="004E6815" w:rsidRDefault="004E6815" w:rsidP="001371C5">
      <w:pPr>
        <w:autoSpaceDE w:val="0"/>
        <w:autoSpaceDN w:val="0"/>
        <w:adjustRightInd w:val="0"/>
        <w:spacing w:after="0" w:line="240" w:lineRule="auto"/>
        <w:rPr>
          <w:rFonts w:ascii="ArialMT" w:hAnsi="ArialMT" w:cs="ArialMT"/>
        </w:rPr>
      </w:pPr>
      <w:r>
        <w:rPr>
          <w:rFonts w:ascii="ArialMT" w:hAnsi="ArialMT" w:cs="ArialMT"/>
        </w:rPr>
        <w:t>usługi musi obejmować wszystkie koszty poniesione przez Wykonawcę wynikające z</w:t>
      </w:r>
    </w:p>
    <w:p w:rsidR="004E6815" w:rsidRDefault="004E6815" w:rsidP="001371C5">
      <w:pPr>
        <w:autoSpaceDE w:val="0"/>
        <w:autoSpaceDN w:val="0"/>
        <w:adjustRightInd w:val="0"/>
        <w:spacing w:after="0" w:line="240" w:lineRule="auto"/>
        <w:rPr>
          <w:rFonts w:ascii="ArialMT" w:hAnsi="ArialMT" w:cs="ArialMT"/>
        </w:rPr>
      </w:pPr>
      <w:r>
        <w:rPr>
          <w:rFonts w:ascii="ArialMT" w:hAnsi="ArialMT" w:cs="ArialMT"/>
        </w:rPr>
        <w:t>przedmiotu zamówienia i jest ceną ryczałtową w rozumieniu art. 632 Ustawy z dnia 23</w:t>
      </w:r>
    </w:p>
    <w:p w:rsidR="004E6815" w:rsidRDefault="004E6815" w:rsidP="001371C5">
      <w:pPr>
        <w:autoSpaceDE w:val="0"/>
        <w:autoSpaceDN w:val="0"/>
        <w:adjustRightInd w:val="0"/>
        <w:spacing w:after="0" w:line="240" w:lineRule="auto"/>
        <w:rPr>
          <w:rFonts w:ascii="ArialMT" w:hAnsi="ArialMT" w:cs="ArialMT"/>
        </w:rPr>
      </w:pPr>
      <w:r>
        <w:rPr>
          <w:rFonts w:ascii="ArialMT" w:hAnsi="ArialMT" w:cs="ArialMT"/>
        </w:rPr>
        <w:t>kwietnia 1964 r. Kodeks Cywilny (Dz. U. z 1964 r. Nr 16, poz. 93 z późn. zm.).</w:t>
      </w:r>
    </w:p>
    <w:p w:rsidR="004E6815" w:rsidRDefault="004E6815" w:rsidP="001371C5">
      <w:pPr>
        <w:pStyle w:val="Default"/>
      </w:pPr>
      <w:r>
        <w:t>4 Cena za 1 miesiąc świadczenia usługi określona przez Wykonawcę w ofercie zostanie ustalona na okres obowiązywania umowy i nie będzie podlegała zmianie.</w:t>
      </w:r>
    </w:p>
    <w:p w:rsidR="004E6815" w:rsidRDefault="004E6815" w:rsidP="001371C5">
      <w:pPr>
        <w:autoSpaceDE w:val="0"/>
        <w:autoSpaceDN w:val="0"/>
        <w:adjustRightInd w:val="0"/>
        <w:spacing w:after="0" w:line="240" w:lineRule="auto"/>
        <w:rPr>
          <w:rFonts w:ascii="ArialMT" w:hAnsi="ArialMT" w:cs="ArialMT"/>
        </w:rPr>
      </w:pPr>
      <w:r>
        <w:rPr>
          <w:rFonts w:ascii="ArialMT" w:hAnsi="ArialMT" w:cs="ArialMT"/>
        </w:rPr>
        <w:t>5. Cena za 1 miesiąc świadczenia usługi określona przez wykonawcę pozostanie stała w</w:t>
      </w:r>
    </w:p>
    <w:p w:rsidR="004E6815" w:rsidRDefault="004E6815" w:rsidP="001371C5">
      <w:pPr>
        <w:autoSpaceDE w:val="0"/>
        <w:autoSpaceDN w:val="0"/>
        <w:adjustRightInd w:val="0"/>
        <w:spacing w:after="0" w:line="240" w:lineRule="auto"/>
        <w:rPr>
          <w:rFonts w:ascii="ArialMT" w:hAnsi="ArialMT" w:cs="ArialMT"/>
        </w:rPr>
      </w:pPr>
      <w:r>
        <w:rPr>
          <w:rFonts w:ascii="ArialMT" w:hAnsi="ArialMT" w:cs="ArialMT"/>
        </w:rPr>
        <w:t>okresie realizacji umowy nie będzie podlegała waloryzacji za wyjątkiem ustawowej</w:t>
      </w:r>
    </w:p>
    <w:p w:rsidR="004E6815" w:rsidRDefault="004E6815" w:rsidP="001371C5">
      <w:pPr>
        <w:autoSpaceDE w:val="0"/>
        <w:autoSpaceDN w:val="0"/>
        <w:adjustRightInd w:val="0"/>
        <w:spacing w:after="0" w:line="240" w:lineRule="auto"/>
        <w:rPr>
          <w:rFonts w:ascii="ArialMT" w:hAnsi="ArialMT" w:cs="ArialMT"/>
        </w:rPr>
      </w:pPr>
      <w:r>
        <w:rPr>
          <w:rFonts w:ascii="ArialMT" w:hAnsi="ArialMT" w:cs="ArialMT"/>
        </w:rPr>
        <w:t>zmiany stawki podatku VAT.</w:t>
      </w:r>
    </w:p>
    <w:p w:rsidR="004E6815" w:rsidRDefault="004E6815" w:rsidP="001371C5">
      <w:pPr>
        <w:autoSpaceDE w:val="0"/>
        <w:autoSpaceDN w:val="0"/>
        <w:adjustRightInd w:val="0"/>
        <w:spacing w:after="0" w:line="240" w:lineRule="auto"/>
        <w:rPr>
          <w:rFonts w:ascii="ArialMT" w:hAnsi="ArialMT" w:cs="ArialMT"/>
        </w:rPr>
      </w:pPr>
      <w:r>
        <w:rPr>
          <w:rFonts w:ascii="ArialMT" w:hAnsi="ArialMT" w:cs="ArialMT"/>
        </w:rPr>
        <w:t>6. Wykonawca zobowiązany jest do wypełnienia „Formularza oferty” i określenia w nim:</w:t>
      </w:r>
    </w:p>
    <w:p w:rsidR="004E6815" w:rsidRDefault="004E6815" w:rsidP="001371C5">
      <w:pPr>
        <w:autoSpaceDE w:val="0"/>
        <w:autoSpaceDN w:val="0"/>
        <w:adjustRightInd w:val="0"/>
        <w:spacing w:after="0" w:line="240" w:lineRule="auto"/>
        <w:rPr>
          <w:rFonts w:ascii="ArialMT" w:hAnsi="ArialMT" w:cs="ArialMT"/>
        </w:rPr>
      </w:pPr>
      <w:r>
        <w:rPr>
          <w:rFonts w:ascii="ArialMT" w:hAnsi="ArialMT" w:cs="ArialMT"/>
        </w:rPr>
        <w:t>- ceny ryczałtowej brutto za 1 miesiąc świadczenia usługi odbioru i</w:t>
      </w:r>
    </w:p>
    <w:p w:rsidR="004E6815" w:rsidRDefault="004E6815" w:rsidP="001371C5">
      <w:pPr>
        <w:autoSpaceDE w:val="0"/>
        <w:autoSpaceDN w:val="0"/>
        <w:adjustRightInd w:val="0"/>
        <w:spacing w:after="0" w:line="240" w:lineRule="auto"/>
        <w:rPr>
          <w:rFonts w:ascii="ArialMT" w:hAnsi="ArialMT" w:cs="ArialMT"/>
        </w:rPr>
      </w:pPr>
      <w:r>
        <w:rPr>
          <w:rFonts w:ascii="ArialMT" w:hAnsi="ArialMT" w:cs="ArialMT"/>
        </w:rPr>
        <w:t>zagospodarowania odpadów komunalnych,</w:t>
      </w:r>
    </w:p>
    <w:p w:rsidR="004E6815" w:rsidRDefault="004E6815" w:rsidP="001371C5">
      <w:pPr>
        <w:autoSpaceDE w:val="0"/>
        <w:autoSpaceDN w:val="0"/>
        <w:adjustRightInd w:val="0"/>
        <w:spacing w:after="0" w:line="240" w:lineRule="auto"/>
        <w:rPr>
          <w:rFonts w:ascii="ArialMT" w:hAnsi="ArialMT" w:cs="ArialMT"/>
        </w:rPr>
      </w:pPr>
      <w:r>
        <w:rPr>
          <w:rFonts w:ascii="ArialMT" w:hAnsi="ArialMT" w:cs="ArialMT"/>
        </w:rPr>
        <w:t>- ceny ryczałtowej brutto za całość przedmiotu zamówienia,</w:t>
      </w:r>
    </w:p>
    <w:p w:rsidR="004E6815" w:rsidRDefault="004E6815" w:rsidP="001371C5">
      <w:pPr>
        <w:autoSpaceDE w:val="0"/>
        <w:autoSpaceDN w:val="0"/>
        <w:adjustRightInd w:val="0"/>
        <w:spacing w:after="0" w:line="240" w:lineRule="auto"/>
        <w:rPr>
          <w:rFonts w:ascii="ArialMT" w:hAnsi="ArialMT" w:cs="ArialMT"/>
        </w:rPr>
      </w:pPr>
      <w:r>
        <w:rPr>
          <w:rFonts w:ascii="ArialMT" w:hAnsi="ArialMT" w:cs="ArialMT"/>
        </w:rPr>
        <w:t>Cenę brutto za realizację całego zamówienia należy obliczyć postępując zgodnie</w:t>
      </w:r>
    </w:p>
    <w:p w:rsidR="004E6815" w:rsidRDefault="004E6815" w:rsidP="001371C5">
      <w:pPr>
        <w:autoSpaceDE w:val="0"/>
        <w:autoSpaceDN w:val="0"/>
        <w:adjustRightInd w:val="0"/>
        <w:spacing w:after="0" w:line="240" w:lineRule="auto"/>
        <w:rPr>
          <w:rFonts w:ascii="ArialMT" w:hAnsi="ArialMT" w:cs="ArialMT"/>
        </w:rPr>
      </w:pPr>
      <w:r>
        <w:rPr>
          <w:rFonts w:ascii="ArialMT" w:hAnsi="ArialMT" w:cs="ArialMT"/>
        </w:rPr>
        <w:t>z poniższą tabelą:</w:t>
      </w:r>
    </w:p>
    <w:p w:rsidR="004E6815" w:rsidRDefault="004E6815" w:rsidP="001371C5">
      <w:pPr>
        <w:autoSpaceDE w:val="0"/>
        <w:autoSpaceDN w:val="0"/>
        <w:adjustRightInd w:val="0"/>
        <w:spacing w:after="0" w:line="240" w:lineRule="auto"/>
        <w:rPr>
          <w:rFonts w:ascii="ArialMT" w:hAnsi="ArialMT" w:cs="Arial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1"/>
        <w:gridCol w:w="2301"/>
        <w:gridCol w:w="2301"/>
        <w:gridCol w:w="2301"/>
      </w:tblGrid>
      <w:tr w:rsidR="004E6815" w:rsidTr="00CB2743">
        <w:tc>
          <w:tcPr>
            <w:tcW w:w="2301" w:type="dxa"/>
          </w:tcPr>
          <w:p w:rsidR="004E6815" w:rsidRPr="00CB2743" w:rsidRDefault="004E6815" w:rsidP="00CB2743">
            <w:pPr>
              <w:autoSpaceDE w:val="0"/>
              <w:autoSpaceDN w:val="0"/>
              <w:adjustRightInd w:val="0"/>
              <w:spacing w:after="0" w:line="240" w:lineRule="auto"/>
              <w:rPr>
                <w:rFonts w:ascii="ArialMT" w:hAnsi="ArialMT" w:cs="ArialMT"/>
              </w:rPr>
            </w:pPr>
            <w:r w:rsidRPr="00CB2743">
              <w:rPr>
                <w:rFonts w:ascii="ArialMT" w:hAnsi="ArialMT" w:cs="ArialMT"/>
              </w:rPr>
              <w:t>Ryczałt miesięczny</w:t>
            </w:r>
          </w:p>
          <w:p w:rsidR="004E6815" w:rsidRPr="00CB2743" w:rsidRDefault="004E6815" w:rsidP="00CB2743">
            <w:pPr>
              <w:autoSpaceDE w:val="0"/>
              <w:autoSpaceDN w:val="0"/>
              <w:adjustRightInd w:val="0"/>
              <w:spacing w:after="0" w:line="240" w:lineRule="auto"/>
              <w:rPr>
                <w:rFonts w:ascii="ArialMT" w:hAnsi="ArialMT" w:cs="ArialMT"/>
              </w:rPr>
            </w:pPr>
            <w:r w:rsidRPr="00CB2743">
              <w:rPr>
                <w:rFonts w:ascii="ArialMT" w:hAnsi="ArialMT" w:cs="ArialMT"/>
              </w:rPr>
              <w:t>brutto (z</w:t>
            </w:r>
          </w:p>
          <w:p w:rsidR="004E6815" w:rsidRPr="00CB2743" w:rsidRDefault="004E6815" w:rsidP="00CB2743">
            <w:pPr>
              <w:autoSpaceDE w:val="0"/>
              <w:autoSpaceDN w:val="0"/>
              <w:adjustRightInd w:val="0"/>
              <w:spacing w:after="0" w:line="240" w:lineRule="auto"/>
              <w:rPr>
                <w:rFonts w:ascii="ArialMT" w:hAnsi="ArialMT" w:cs="ArialMT"/>
              </w:rPr>
            </w:pPr>
            <w:r w:rsidRPr="00CB2743">
              <w:rPr>
                <w:rFonts w:ascii="ArialMT" w:hAnsi="ArialMT" w:cs="ArialMT"/>
              </w:rPr>
              <w:t>uwzględnieniem</w:t>
            </w:r>
          </w:p>
          <w:p w:rsidR="004E6815" w:rsidRPr="00CB2743" w:rsidRDefault="004E6815" w:rsidP="00CB2743">
            <w:pPr>
              <w:autoSpaceDE w:val="0"/>
              <w:autoSpaceDN w:val="0"/>
              <w:adjustRightInd w:val="0"/>
              <w:spacing w:after="0" w:line="240" w:lineRule="auto"/>
              <w:rPr>
                <w:rFonts w:ascii="ArialMT" w:hAnsi="ArialMT" w:cs="ArialMT"/>
              </w:rPr>
            </w:pPr>
            <w:r w:rsidRPr="00CB2743">
              <w:rPr>
                <w:rFonts w:ascii="ArialMT" w:hAnsi="ArialMT" w:cs="ArialMT"/>
              </w:rPr>
              <w:t>wszystkich elementów</w:t>
            </w:r>
          </w:p>
          <w:p w:rsidR="004E6815" w:rsidRPr="00CB2743" w:rsidRDefault="004E6815" w:rsidP="00CB2743">
            <w:pPr>
              <w:autoSpaceDE w:val="0"/>
              <w:autoSpaceDN w:val="0"/>
              <w:adjustRightInd w:val="0"/>
              <w:spacing w:after="0" w:line="240" w:lineRule="auto"/>
              <w:rPr>
                <w:rFonts w:ascii="ArialMT" w:hAnsi="ArialMT" w:cs="ArialMT"/>
              </w:rPr>
            </w:pPr>
            <w:r w:rsidRPr="00CB2743">
              <w:rPr>
                <w:rFonts w:ascii="ArialMT" w:hAnsi="ArialMT" w:cs="ArialMT"/>
              </w:rPr>
              <w:t>wynikających z</w:t>
            </w:r>
          </w:p>
          <w:p w:rsidR="004E6815" w:rsidRPr="00CB2743" w:rsidRDefault="004E6815" w:rsidP="00CB2743">
            <w:pPr>
              <w:autoSpaceDE w:val="0"/>
              <w:autoSpaceDN w:val="0"/>
              <w:adjustRightInd w:val="0"/>
              <w:spacing w:after="0" w:line="240" w:lineRule="auto"/>
              <w:rPr>
                <w:rFonts w:ascii="ArialMT" w:hAnsi="ArialMT" w:cs="ArialMT"/>
              </w:rPr>
            </w:pPr>
            <w:r w:rsidRPr="00CB2743">
              <w:rPr>
                <w:rFonts w:ascii="ArialMT" w:hAnsi="ArialMT" w:cs="ArialMT"/>
              </w:rPr>
              <w:t>przedmiotu</w:t>
            </w:r>
          </w:p>
          <w:p w:rsidR="004E6815" w:rsidRPr="00CB2743" w:rsidRDefault="004E6815" w:rsidP="00CB2743">
            <w:pPr>
              <w:autoSpaceDE w:val="0"/>
              <w:autoSpaceDN w:val="0"/>
              <w:adjustRightInd w:val="0"/>
              <w:spacing w:after="0" w:line="240" w:lineRule="auto"/>
              <w:rPr>
                <w:rFonts w:ascii="ArialMT" w:hAnsi="ArialMT" w:cs="ArialMT"/>
              </w:rPr>
            </w:pPr>
            <w:r w:rsidRPr="00CB2743">
              <w:rPr>
                <w:rFonts w:ascii="ArialMT" w:hAnsi="ArialMT" w:cs="ArialMT"/>
              </w:rPr>
              <w:t>zamówienia):</w:t>
            </w:r>
          </w:p>
          <w:p w:rsidR="004E6815" w:rsidRPr="00CB2743" w:rsidRDefault="004E6815" w:rsidP="00CB2743">
            <w:pPr>
              <w:autoSpaceDE w:val="0"/>
              <w:autoSpaceDN w:val="0"/>
              <w:adjustRightInd w:val="0"/>
              <w:spacing w:after="0" w:line="240" w:lineRule="auto"/>
              <w:rPr>
                <w:rFonts w:ascii="ArialMT" w:hAnsi="ArialMT" w:cs="ArialMT"/>
              </w:rPr>
            </w:pPr>
          </w:p>
        </w:tc>
        <w:tc>
          <w:tcPr>
            <w:tcW w:w="2301" w:type="dxa"/>
          </w:tcPr>
          <w:p w:rsidR="004E6815" w:rsidRPr="00CB2743" w:rsidRDefault="004E6815" w:rsidP="00CB2743">
            <w:pPr>
              <w:autoSpaceDE w:val="0"/>
              <w:autoSpaceDN w:val="0"/>
              <w:adjustRightInd w:val="0"/>
              <w:spacing w:after="0" w:line="240" w:lineRule="auto"/>
              <w:rPr>
                <w:rFonts w:ascii="ArialMT" w:hAnsi="ArialMT" w:cs="ArialMT"/>
              </w:rPr>
            </w:pPr>
            <w:r w:rsidRPr="00CB2743">
              <w:rPr>
                <w:rFonts w:ascii="ArialMT" w:hAnsi="ArialMT" w:cs="ArialMT"/>
              </w:rPr>
              <w:t>Liczba miesięcy, w jakich</w:t>
            </w:r>
          </w:p>
          <w:p w:rsidR="004E6815" w:rsidRPr="00CB2743" w:rsidRDefault="004E6815" w:rsidP="00CB2743">
            <w:pPr>
              <w:autoSpaceDE w:val="0"/>
              <w:autoSpaceDN w:val="0"/>
              <w:adjustRightInd w:val="0"/>
              <w:spacing w:after="0" w:line="240" w:lineRule="auto"/>
              <w:rPr>
                <w:rFonts w:ascii="ArialMT" w:hAnsi="ArialMT" w:cs="ArialMT"/>
              </w:rPr>
            </w:pPr>
            <w:r w:rsidRPr="00CB2743">
              <w:rPr>
                <w:rFonts w:ascii="ArialMT" w:hAnsi="ArialMT" w:cs="ArialMT"/>
              </w:rPr>
              <w:t>Wykonawca będzie świadczył</w:t>
            </w:r>
          </w:p>
          <w:p w:rsidR="004E6815" w:rsidRPr="00CB2743" w:rsidRDefault="004E6815" w:rsidP="00CB2743">
            <w:pPr>
              <w:autoSpaceDE w:val="0"/>
              <w:autoSpaceDN w:val="0"/>
              <w:adjustRightInd w:val="0"/>
              <w:spacing w:after="0" w:line="240" w:lineRule="auto"/>
              <w:rPr>
                <w:rFonts w:ascii="ArialMT" w:hAnsi="ArialMT" w:cs="ArialMT"/>
              </w:rPr>
            </w:pPr>
            <w:r w:rsidRPr="00CB2743">
              <w:rPr>
                <w:rFonts w:ascii="ArialMT" w:hAnsi="ArialMT" w:cs="ArialMT"/>
              </w:rPr>
              <w:t>usługę (Wykonawca zrealizuje</w:t>
            </w:r>
          </w:p>
          <w:p w:rsidR="004E6815" w:rsidRPr="00CB2743" w:rsidRDefault="004E6815" w:rsidP="00CB2743">
            <w:pPr>
              <w:autoSpaceDE w:val="0"/>
              <w:autoSpaceDN w:val="0"/>
              <w:adjustRightInd w:val="0"/>
              <w:spacing w:after="0" w:line="240" w:lineRule="auto"/>
              <w:rPr>
                <w:rFonts w:ascii="ArialMT" w:hAnsi="ArialMT" w:cs="ArialMT"/>
              </w:rPr>
            </w:pPr>
            <w:r w:rsidRPr="00CB2743">
              <w:rPr>
                <w:rFonts w:ascii="ArialMT" w:hAnsi="ArialMT" w:cs="ArialMT"/>
              </w:rPr>
              <w:t>usługę objętą przedmiotem</w:t>
            </w:r>
          </w:p>
          <w:p w:rsidR="004E6815" w:rsidRPr="00CB2743" w:rsidRDefault="004E6815" w:rsidP="00CB2743">
            <w:pPr>
              <w:autoSpaceDE w:val="0"/>
              <w:autoSpaceDN w:val="0"/>
              <w:adjustRightInd w:val="0"/>
              <w:spacing w:after="0" w:line="240" w:lineRule="auto"/>
              <w:rPr>
                <w:rFonts w:ascii="ArialMT" w:hAnsi="ArialMT" w:cs="ArialMT"/>
              </w:rPr>
            </w:pPr>
            <w:r w:rsidRPr="00CB2743">
              <w:rPr>
                <w:rFonts w:ascii="ArialMT" w:hAnsi="ArialMT" w:cs="ArialMT"/>
              </w:rPr>
              <w:t>zamówienia w terminie od dnia</w:t>
            </w:r>
          </w:p>
          <w:p w:rsidR="004E6815" w:rsidRPr="00CB2743" w:rsidRDefault="004E6815" w:rsidP="00CB2743">
            <w:pPr>
              <w:autoSpaceDE w:val="0"/>
              <w:autoSpaceDN w:val="0"/>
              <w:adjustRightInd w:val="0"/>
              <w:spacing w:after="0" w:line="240" w:lineRule="auto"/>
              <w:rPr>
                <w:rFonts w:ascii="ArialMT" w:hAnsi="ArialMT" w:cs="ArialMT"/>
              </w:rPr>
            </w:pPr>
            <w:r w:rsidRPr="00CB2743">
              <w:rPr>
                <w:rFonts w:ascii="ArialMT" w:hAnsi="ArialMT" w:cs="ArialMT"/>
              </w:rPr>
              <w:t>01.07.2017 r. do dnia</w:t>
            </w:r>
          </w:p>
          <w:p w:rsidR="004E6815" w:rsidRPr="00CB2743" w:rsidRDefault="004E6815" w:rsidP="00CB2743">
            <w:pPr>
              <w:autoSpaceDE w:val="0"/>
              <w:autoSpaceDN w:val="0"/>
              <w:adjustRightInd w:val="0"/>
              <w:spacing w:after="0" w:line="240" w:lineRule="auto"/>
              <w:rPr>
                <w:rFonts w:ascii="ArialMT" w:hAnsi="ArialMT" w:cs="ArialMT"/>
              </w:rPr>
            </w:pPr>
            <w:r w:rsidRPr="00CB2743">
              <w:rPr>
                <w:rFonts w:ascii="ArialMT" w:hAnsi="ArialMT" w:cs="ArialMT"/>
              </w:rPr>
              <w:t>30.06.2018 r.)</w:t>
            </w:r>
          </w:p>
          <w:p w:rsidR="004E6815" w:rsidRPr="00CB2743" w:rsidRDefault="004E6815" w:rsidP="00CB2743">
            <w:pPr>
              <w:autoSpaceDE w:val="0"/>
              <w:autoSpaceDN w:val="0"/>
              <w:adjustRightInd w:val="0"/>
              <w:spacing w:after="0" w:line="240" w:lineRule="auto"/>
              <w:rPr>
                <w:rFonts w:ascii="ArialMT" w:hAnsi="ArialMT" w:cs="ArialMT"/>
              </w:rPr>
            </w:pPr>
          </w:p>
        </w:tc>
        <w:tc>
          <w:tcPr>
            <w:tcW w:w="2301" w:type="dxa"/>
          </w:tcPr>
          <w:p w:rsidR="004E6815" w:rsidRPr="00CB2743" w:rsidRDefault="004E6815" w:rsidP="00CB2743">
            <w:pPr>
              <w:autoSpaceDE w:val="0"/>
              <w:autoSpaceDN w:val="0"/>
              <w:adjustRightInd w:val="0"/>
              <w:spacing w:after="0" w:line="240" w:lineRule="auto"/>
              <w:rPr>
                <w:rFonts w:ascii="ArialMT" w:hAnsi="ArialMT" w:cs="ArialMT"/>
              </w:rPr>
            </w:pPr>
            <w:r w:rsidRPr="00CB2743">
              <w:rPr>
                <w:rFonts w:ascii="ArialMT" w:hAnsi="ArialMT" w:cs="ArialMT"/>
              </w:rPr>
              <w:t>Cena brutto za</w:t>
            </w:r>
          </w:p>
          <w:p w:rsidR="004E6815" w:rsidRPr="00CB2743" w:rsidRDefault="004E6815" w:rsidP="00CB2743">
            <w:pPr>
              <w:autoSpaceDE w:val="0"/>
              <w:autoSpaceDN w:val="0"/>
              <w:adjustRightInd w:val="0"/>
              <w:spacing w:after="0" w:line="240" w:lineRule="auto"/>
              <w:rPr>
                <w:rFonts w:ascii="ArialMT" w:hAnsi="ArialMT" w:cs="ArialMT"/>
              </w:rPr>
            </w:pPr>
            <w:r w:rsidRPr="00CB2743">
              <w:rPr>
                <w:rFonts w:ascii="ArialMT" w:hAnsi="ArialMT" w:cs="ArialMT"/>
              </w:rPr>
              <w:t>realizację całego</w:t>
            </w:r>
          </w:p>
          <w:p w:rsidR="004E6815" w:rsidRPr="00CB2743" w:rsidRDefault="004E6815" w:rsidP="00CB2743">
            <w:pPr>
              <w:autoSpaceDE w:val="0"/>
              <w:autoSpaceDN w:val="0"/>
              <w:adjustRightInd w:val="0"/>
              <w:spacing w:after="0" w:line="240" w:lineRule="auto"/>
              <w:rPr>
                <w:rFonts w:ascii="ArialMT" w:hAnsi="ArialMT" w:cs="ArialMT"/>
              </w:rPr>
            </w:pPr>
            <w:r w:rsidRPr="00CB2743">
              <w:rPr>
                <w:rFonts w:ascii="ArialMT" w:hAnsi="ArialMT" w:cs="ArialMT"/>
              </w:rPr>
              <w:t>zamówienia</w:t>
            </w:r>
          </w:p>
          <w:p w:rsidR="004E6815" w:rsidRPr="00CB2743" w:rsidRDefault="004E6815" w:rsidP="00CB2743">
            <w:pPr>
              <w:autoSpaceDE w:val="0"/>
              <w:autoSpaceDN w:val="0"/>
              <w:adjustRightInd w:val="0"/>
              <w:spacing w:after="0" w:line="240" w:lineRule="auto"/>
              <w:rPr>
                <w:rFonts w:ascii="ArialMT" w:hAnsi="ArialMT" w:cs="ArialMT"/>
              </w:rPr>
            </w:pPr>
            <w:r w:rsidRPr="00CB2743">
              <w:rPr>
                <w:rFonts w:ascii="ArialMT" w:hAnsi="ArialMT" w:cs="ArialMT"/>
              </w:rPr>
              <w:t>(kolumna 1 x</w:t>
            </w:r>
          </w:p>
          <w:p w:rsidR="004E6815" w:rsidRPr="00CB2743" w:rsidRDefault="004E6815" w:rsidP="00CB2743">
            <w:pPr>
              <w:autoSpaceDE w:val="0"/>
              <w:autoSpaceDN w:val="0"/>
              <w:adjustRightInd w:val="0"/>
              <w:spacing w:after="0" w:line="240" w:lineRule="auto"/>
              <w:rPr>
                <w:rFonts w:ascii="ArialMT" w:hAnsi="ArialMT" w:cs="ArialMT"/>
              </w:rPr>
            </w:pPr>
            <w:r w:rsidRPr="00CB2743">
              <w:rPr>
                <w:rFonts w:ascii="ArialMT" w:hAnsi="ArialMT" w:cs="ArialMT"/>
              </w:rPr>
              <w:t>kolumna 2)</w:t>
            </w:r>
          </w:p>
          <w:p w:rsidR="004E6815" w:rsidRPr="00CB2743" w:rsidRDefault="004E6815" w:rsidP="00CB2743">
            <w:pPr>
              <w:autoSpaceDE w:val="0"/>
              <w:autoSpaceDN w:val="0"/>
              <w:adjustRightInd w:val="0"/>
              <w:spacing w:after="0" w:line="240" w:lineRule="auto"/>
              <w:rPr>
                <w:rFonts w:ascii="ArialMT" w:hAnsi="ArialMT" w:cs="ArialMT"/>
              </w:rPr>
            </w:pPr>
          </w:p>
        </w:tc>
        <w:tc>
          <w:tcPr>
            <w:tcW w:w="2301" w:type="dxa"/>
          </w:tcPr>
          <w:p w:rsidR="004E6815" w:rsidRPr="00CB2743" w:rsidRDefault="004E6815" w:rsidP="00CB2743">
            <w:pPr>
              <w:autoSpaceDE w:val="0"/>
              <w:autoSpaceDN w:val="0"/>
              <w:adjustRightInd w:val="0"/>
              <w:spacing w:after="0" w:line="240" w:lineRule="auto"/>
              <w:rPr>
                <w:rFonts w:ascii="ArialMT" w:hAnsi="ArialMT" w:cs="ArialMT"/>
              </w:rPr>
            </w:pPr>
          </w:p>
          <w:p w:rsidR="004E6815" w:rsidRPr="00CB2743" w:rsidRDefault="004E6815" w:rsidP="00CB2743">
            <w:pPr>
              <w:autoSpaceDE w:val="0"/>
              <w:autoSpaceDN w:val="0"/>
              <w:adjustRightInd w:val="0"/>
              <w:spacing w:after="0" w:line="240" w:lineRule="auto"/>
              <w:rPr>
                <w:rFonts w:ascii="ArialMT" w:hAnsi="ArialMT" w:cs="ArialMT"/>
              </w:rPr>
            </w:pPr>
            <w:r w:rsidRPr="00CB2743">
              <w:rPr>
                <w:rFonts w:ascii="ArialMT" w:hAnsi="ArialMT" w:cs="ArialMT"/>
              </w:rPr>
              <w:t>Stawka</w:t>
            </w:r>
          </w:p>
          <w:p w:rsidR="004E6815" w:rsidRPr="00CB2743" w:rsidRDefault="004E6815" w:rsidP="00CB2743">
            <w:pPr>
              <w:autoSpaceDE w:val="0"/>
              <w:autoSpaceDN w:val="0"/>
              <w:adjustRightInd w:val="0"/>
              <w:spacing w:after="0" w:line="240" w:lineRule="auto"/>
              <w:rPr>
                <w:rFonts w:ascii="ArialMT" w:hAnsi="ArialMT" w:cs="ArialMT"/>
              </w:rPr>
            </w:pPr>
            <w:r w:rsidRPr="00CB2743">
              <w:rPr>
                <w:rFonts w:ascii="ArialMT" w:hAnsi="ArialMT" w:cs="ArialMT"/>
              </w:rPr>
              <w:t>podatku VAT</w:t>
            </w:r>
          </w:p>
          <w:p w:rsidR="004E6815" w:rsidRPr="00CB2743" w:rsidRDefault="004E6815" w:rsidP="00CB2743">
            <w:pPr>
              <w:autoSpaceDE w:val="0"/>
              <w:autoSpaceDN w:val="0"/>
              <w:adjustRightInd w:val="0"/>
              <w:spacing w:after="0" w:line="240" w:lineRule="auto"/>
              <w:rPr>
                <w:rFonts w:ascii="ArialMT" w:hAnsi="ArialMT" w:cs="ArialMT"/>
              </w:rPr>
            </w:pPr>
            <w:r w:rsidRPr="00CB2743">
              <w:rPr>
                <w:rFonts w:ascii="ArialMT" w:hAnsi="ArialMT" w:cs="ArialMT"/>
              </w:rPr>
              <w:t>(%)</w:t>
            </w:r>
          </w:p>
          <w:p w:rsidR="004E6815" w:rsidRPr="00CB2743" w:rsidRDefault="004E6815" w:rsidP="00CB2743">
            <w:pPr>
              <w:autoSpaceDE w:val="0"/>
              <w:autoSpaceDN w:val="0"/>
              <w:adjustRightInd w:val="0"/>
              <w:spacing w:after="0" w:line="240" w:lineRule="auto"/>
              <w:rPr>
                <w:rFonts w:ascii="ArialMT" w:hAnsi="ArialMT" w:cs="ArialMT"/>
              </w:rPr>
            </w:pPr>
          </w:p>
        </w:tc>
      </w:tr>
      <w:tr w:rsidR="004E6815" w:rsidTr="00CB2743">
        <w:tc>
          <w:tcPr>
            <w:tcW w:w="2301" w:type="dxa"/>
          </w:tcPr>
          <w:p w:rsidR="004E6815" w:rsidRPr="00CB2743" w:rsidRDefault="004E6815" w:rsidP="00CB2743">
            <w:pPr>
              <w:autoSpaceDE w:val="0"/>
              <w:autoSpaceDN w:val="0"/>
              <w:adjustRightInd w:val="0"/>
              <w:spacing w:after="0" w:line="240" w:lineRule="auto"/>
              <w:jc w:val="center"/>
              <w:rPr>
                <w:rFonts w:ascii="ArialMT" w:hAnsi="ArialMT" w:cs="ArialMT"/>
              </w:rPr>
            </w:pPr>
            <w:r w:rsidRPr="00CB2743">
              <w:rPr>
                <w:rFonts w:ascii="ArialMT" w:hAnsi="ArialMT" w:cs="ArialMT"/>
              </w:rPr>
              <w:t>1</w:t>
            </w:r>
          </w:p>
        </w:tc>
        <w:tc>
          <w:tcPr>
            <w:tcW w:w="2301" w:type="dxa"/>
          </w:tcPr>
          <w:p w:rsidR="004E6815" w:rsidRPr="00CB2743" w:rsidRDefault="004E6815" w:rsidP="00CB2743">
            <w:pPr>
              <w:autoSpaceDE w:val="0"/>
              <w:autoSpaceDN w:val="0"/>
              <w:adjustRightInd w:val="0"/>
              <w:spacing w:after="0" w:line="240" w:lineRule="auto"/>
              <w:jc w:val="center"/>
              <w:rPr>
                <w:rFonts w:ascii="ArialMT" w:hAnsi="ArialMT" w:cs="ArialMT"/>
              </w:rPr>
            </w:pPr>
            <w:r w:rsidRPr="00CB2743">
              <w:rPr>
                <w:rFonts w:ascii="ArialMT" w:hAnsi="ArialMT" w:cs="ArialMT"/>
              </w:rPr>
              <w:t>2</w:t>
            </w:r>
          </w:p>
        </w:tc>
        <w:tc>
          <w:tcPr>
            <w:tcW w:w="2301" w:type="dxa"/>
          </w:tcPr>
          <w:p w:rsidR="004E6815" w:rsidRPr="00CB2743" w:rsidRDefault="004E6815" w:rsidP="00CB2743">
            <w:pPr>
              <w:autoSpaceDE w:val="0"/>
              <w:autoSpaceDN w:val="0"/>
              <w:adjustRightInd w:val="0"/>
              <w:spacing w:after="0" w:line="240" w:lineRule="auto"/>
              <w:jc w:val="center"/>
              <w:rPr>
                <w:rFonts w:ascii="ArialMT" w:hAnsi="ArialMT" w:cs="ArialMT"/>
              </w:rPr>
            </w:pPr>
            <w:r w:rsidRPr="00CB2743">
              <w:rPr>
                <w:rFonts w:ascii="ArialMT" w:hAnsi="ArialMT" w:cs="ArialMT"/>
              </w:rPr>
              <w:t>3</w:t>
            </w:r>
          </w:p>
        </w:tc>
        <w:tc>
          <w:tcPr>
            <w:tcW w:w="2301" w:type="dxa"/>
          </w:tcPr>
          <w:p w:rsidR="004E6815" w:rsidRPr="00CB2743" w:rsidRDefault="004E6815" w:rsidP="00CB2743">
            <w:pPr>
              <w:autoSpaceDE w:val="0"/>
              <w:autoSpaceDN w:val="0"/>
              <w:adjustRightInd w:val="0"/>
              <w:spacing w:after="0" w:line="240" w:lineRule="auto"/>
              <w:jc w:val="center"/>
              <w:rPr>
                <w:rFonts w:ascii="ArialMT" w:hAnsi="ArialMT" w:cs="ArialMT"/>
              </w:rPr>
            </w:pPr>
            <w:r w:rsidRPr="00CB2743">
              <w:rPr>
                <w:rFonts w:ascii="ArialMT" w:hAnsi="ArialMT" w:cs="ArialMT"/>
              </w:rPr>
              <w:t>4</w:t>
            </w:r>
          </w:p>
        </w:tc>
      </w:tr>
      <w:tr w:rsidR="004E6815" w:rsidTr="00CB2743">
        <w:tc>
          <w:tcPr>
            <w:tcW w:w="2301" w:type="dxa"/>
          </w:tcPr>
          <w:p w:rsidR="004E6815" w:rsidRPr="00CB2743" w:rsidRDefault="004E6815" w:rsidP="00CB2743">
            <w:pPr>
              <w:autoSpaceDE w:val="0"/>
              <w:autoSpaceDN w:val="0"/>
              <w:adjustRightInd w:val="0"/>
              <w:spacing w:after="0" w:line="240" w:lineRule="auto"/>
              <w:jc w:val="center"/>
              <w:rPr>
                <w:rFonts w:ascii="ArialMT" w:hAnsi="ArialMT" w:cs="ArialMT"/>
              </w:rPr>
            </w:pPr>
          </w:p>
        </w:tc>
        <w:tc>
          <w:tcPr>
            <w:tcW w:w="2301" w:type="dxa"/>
          </w:tcPr>
          <w:p w:rsidR="004E6815" w:rsidRPr="00CB2743" w:rsidRDefault="004E6815" w:rsidP="00CB2743">
            <w:pPr>
              <w:autoSpaceDE w:val="0"/>
              <w:autoSpaceDN w:val="0"/>
              <w:adjustRightInd w:val="0"/>
              <w:spacing w:after="0" w:line="240" w:lineRule="auto"/>
              <w:jc w:val="center"/>
              <w:rPr>
                <w:rFonts w:ascii="ArialMT" w:hAnsi="ArialMT" w:cs="ArialMT"/>
              </w:rPr>
            </w:pPr>
            <w:r w:rsidRPr="00CB2743">
              <w:rPr>
                <w:rFonts w:ascii="ArialMT" w:hAnsi="ArialMT" w:cs="ArialMT"/>
              </w:rPr>
              <w:t>12</w:t>
            </w:r>
          </w:p>
        </w:tc>
        <w:tc>
          <w:tcPr>
            <w:tcW w:w="2301" w:type="dxa"/>
          </w:tcPr>
          <w:p w:rsidR="004E6815" w:rsidRPr="00CB2743" w:rsidRDefault="004E6815" w:rsidP="00CB2743">
            <w:pPr>
              <w:autoSpaceDE w:val="0"/>
              <w:autoSpaceDN w:val="0"/>
              <w:adjustRightInd w:val="0"/>
              <w:spacing w:after="0" w:line="240" w:lineRule="auto"/>
              <w:rPr>
                <w:rFonts w:ascii="ArialMT" w:hAnsi="ArialMT" w:cs="ArialMT"/>
              </w:rPr>
            </w:pPr>
          </w:p>
        </w:tc>
        <w:tc>
          <w:tcPr>
            <w:tcW w:w="2301" w:type="dxa"/>
          </w:tcPr>
          <w:p w:rsidR="004E6815" w:rsidRPr="00CB2743" w:rsidRDefault="004E6815" w:rsidP="00CB2743">
            <w:pPr>
              <w:autoSpaceDE w:val="0"/>
              <w:autoSpaceDN w:val="0"/>
              <w:adjustRightInd w:val="0"/>
              <w:spacing w:after="0" w:line="240" w:lineRule="auto"/>
              <w:rPr>
                <w:rFonts w:ascii="ArialMT" w:hAnsi="ArialMT" w:cs="ArialMT"/>
              </w:rPr>
            </w:pPr>
          </w:p>
        </w:tc>
      </w:tr>
    </w:tbl>
    <w:p w:rsidR="004E6815" w:rsidRDefault="004E6815" w:rsidP="001371C5">
      <w:pPr>
        <w:autoSpaceDE w:val="0"/>
        <w:autoSpaceDN w:val="0"/>
        <w:adjustRightInd w:val="0"/>
        <w:spacing w:after="0" w:line="240" w:lineRule="auto"/>
        <w:rPr>
          <w:rFonts w:ascii="ArialMT" w:hAnsi="ArialMT" w:cs="ArialMT"/>
        </w:rPr>
      </w:pPr>
    </w:p>
    <w:p w:rsidR="004E6815" w:rsidRDefault="004E6815" w:rsidP="001371C5">
      <w:pPr>
        <w:autoSpaceDE w:val="0"/>
        <w:autoSpaceDN w:val="0"/>
        <w:adjustRightInd w:val="0"/>
        <w:spacing w:after="0" w:line="240" w:lineRule="auto"/>
        <w:rPr>
          <w:rFonts w:ascii="ArialMT" w:hAnsi="ArialMT" w:cs="ArialMT"/>
        </w:rPr>
      </w:pPr>
      <w:r>
        <w:rPr>
          <w:rFonts w:ascii="ArialMT" w:hAnsi="ArialMT" w:cs="ArialMT"/>
        </w:rPr>
        <w:t>7. Wykonawca uwzględniając wszystkie wymogi, o których mowa w niniejszej</w:t>
      </w:r>
    </w:p>
    <w:p w:rsidR="004E6815" w:rsidRDefault="004E6815" w:rsidP="001371C5">
      <w:pPr>
        <w:autoSpaceDE w:val="0"/>
        <w:autoSpaceDN w:val="0"/>
        <w:adjustRightInd w:val="0"/>
        <w:spacing w:after="0" w:line="240" w:lineRule="auto"/>
        <w:rPr>
          <w:rFonts w:ascii="ArialMT" w:hAnsi="ArialMT" w:cs="ArialMT"/>
        </w:rPr>
      </w:pPr>
      <w:r>
        <w:rPr>
          <w:rFonts w:ascii="ArialMT" w:hAnsi="ArialMT" w:cs="ArialMT"/>
        </w:rPr>
        <w:t>Specyfikacji Istotnych Warunków Zamówienia, powinien w cenie brutto ująć wszelkie</w:t>
      </w:r>
    </w:p>
    <w:p w:rsidR="004E6815" w:rsidRDefault="004E6815" w:rsidP="001371C5">
      <w:pPr>
        <w:autoSpaceDE w:val="0"/>
        <w:autoSpaceDN w:val="0"/>
        <w:adjustRightInd w:val="0"/>
        <w:spacing w:after="0" w:line="240" w:lineRule="auto"/>
        <w:rPr>
          <w:rFonts w:ascii="ArialMT" w:hAnsi="ArialMT" w:cs="ArialMT"/>
        </w:rPr>
      </w:pPr>
      <w:r>
        <w:rPr>
          <w:rFonts w:ascii="ArialMT" w:hAnsi="ArialMT" w:cs="ArialMT"/>
        </w:rPr>
        <w:t>koszty niezbędne dla prawidłowego i pełnego wykonania przedmiotu zamówienia,</w:t>
      </w:r>
    </w:p>
    <w:p w:rsidR="004E6815" w:rsidRDefault="004E6815" w:rsidP="001371C5">
      <w:pPr>
        <w:autoSpaceDE w:val="0"/>
        <w:autoSpaceDN w:val="0"/>
        <w:adjustRightInd w:val="0"/>
        <w:spacing w:after="0" w:line="240" w:lineRule="auto"/>
        <w:rPr>
          <w:rFonts w:ascii="ArialMT" w:hAnsi="ArialMT" w:cs="ArialMT"/>
        </w:rPr>
      </w:pPr>
      <w:r>
        <w:rPr>
          <w:rFonts w:ascii="ArialMT" w:hAnsi="ArialMT" w:cs="ArialMT"/>
        </w:rPr>
        <w:t>określone w SIWZ oraz uwzględnić inne opłaty i podatki, a także ewentualne upusty i</w:t>
      </w:r>
    </w:p>
    <w:p w:rsidR="004E6815" w:rsidRPr="00AF5C6B" w:rsidRDefault="004E6815" w:rsidP="001371C5">
      <w:pPr>
        <w:pStyle w:val="Default"/>
        <w:rPr>
          <w:sz w:val="21"/>
          <w:szCs w:val="21"/>
        </w:rPr>
      </w:pPr>
      <w:r>
        <w:rPr>
          <w:rFonts w:ascii="ArialMT" w:hAnsi="ArialMT" w:cs="ArialMT"/>
        </w:rPr>
        <w:t>rabaty zastosowane przez Wykonawcę.</w:t>
      </w:r>
    </w:p>
    <w:p w:rsidR="004E6815" w:rsidRDefault="004E6815" w:rsidP="0051204C">
      <w:pPr>
        <w:pStyle w:val="CM22"/>
        <w:jc w:val="both"/>
        <w:rPr>
          <w:b/>
          <w:color w:val="000000"/>
          <w:sz w:val="21"/>
          <w:szCs w:val="21"/>
        </w:rPr>
      </w:pPr>
    </w:p>
    <w:p w:rsidR="004E6815" w:rsidRDefault="004E6815" w:rsidP="0051204C">
      <w:pPr>
        <w:pStyle w:val="CM22"/>
        <w:jc w:val="both"/>
        <w:rPr>
          <w:b/>
          <w:color w:val="000000"/>
          <w:sz w:val="21"/>
          <w:szCs w:val="21"/>
        </w:rPr>
      </w:pPr>
    </w:p>
    <w:p w:rsidR="004E6815" w:rsidRPr="00AF5C6B" w:rsidRDefault="004E6815" w:rsidP="0051204C">
      <w:pPr>
        <w:pStyle w:val="CM22"/>
        <w:jc w:val="both"/>
        <w:rPr>
          <w:b/>
          <w:color w:val="000000"/>
          <w:sz w:val="21"/>
          <w:szCs w:val="21"/>
        </w:rPr>
      </w:pPr>
      <w:r w:rsidRPr="00AF5C6B">
        <w:rPr>
          <w:b/>
          <w:color w:val="000000"/>
          <w:sz w:val="21"/>
          <w:szCs w:val="21"/>
        </w:rPr>
        <w:t xml:space="preserve">Rozdział XIV. BADANIE OFERT </w:t>
      </w:r>
    </w:p>
    <w:p w:rsidR="004E6815" w:rsidRPr="00AF5C6B" w:rsidRDefault="004E6815" w:rsidP="00476C35">
      <w:pPr>
        <w:pStyle w:val="Default"/>
      </w:pPr>
    </w:p>
    <w:p w:rsidR="004E6815" w:rsidRPr="00AF5C6B" w:rsidRDefault="004E6815" w:rsidP="00884687">
      <w:pPr>
        <w:pStyle w:val="Default"/>
        <w:numPr>
          <w:ilvl w:val="0"/>
          <w:numId w:val="22"/>
        </w:numPr>
        <w:ind w:left="426"/>
        <w:jc w:val="both"/>
        <w:rPr>
          <w:sz w:val="21"/>
          <w:szCs w:val="21"/>
        </w:rPr>
      </w:pPr>
      <w:r w:rsidRPr="00AF5C6B">
        <w:rPr>
          <w:sz w:val="21"/>
          <w:szCs w:val="21"/>
        </w:rPr>
        <w:t>W toku badania i oceny ofert</w:t>
      </w:r>
      <w:r>
        <w:rPr>
          <w:sz w:val="21"/>
          <w:szCs w:val="21"/>
        </w:rPr>
        <w:t>,</w:t>
      </w:r>
      <w:r w:rsidRPr="00AF5C6B">
        <w:rPr>
          <w:sz w:val="21"/>
          <w:szCs w:val="21"/>
        </w:rPr>
        <w:t xml:space="preserve"> Zamawiający może żądać od Wykonawców wyjaśnień dotyczących treści złożonych ofert. </w:t>
      </w:r>
    </w:p>
    <w:p w:rsidR="004E6815" w:rsidRPr="00AF5C6B" w:rsidRDefault="004E6815" w:rsidP="00884687">
      <w:pPr>
        <w:pStyle w:val="Default"/>
        <w:numPr>
          <w:ilvl w:val="0"/>
          <w:numId w:val="22"/>
        </w:numPr>
        <w:ind w:left="426"/>
        <w:jc w:val="both"/>
        <w:rPr>
          <w:sz w:val="21"/>
          <w:szCs w:val="21"/>
        </w:rPr>
      </w:pPr>
      <w:r w:rsidRPr="00AF5C6B">
        <w:rPr>
          <w:sz w:val="21"/>
          <w:szCs w:val="21"/>
        </w:rPr>
        <w:t xml:space="preserve">Zamawiający w celu ustalenia, czy oferta zawiera rażąco niską cenę w stosunku do przedmiotu zamówienia, </w:t>
      </w:r>
      <w:r>
        <w:rPr>
          <w:sz w:val="21"/>
          <w:szCs w:val="21"/>
        </w:rPr>
        <w:t xml:space="preserve">może </w:t>
      </w:r>
      <w:r w:rsidRPr="00AF5C6B">
        <w:rPr>
          <w:sz w:val="21"/>
          <w:szCs w:val="21"/>
        </w:rPr>
        <w:t>zwróci</w:t>
      </w:r>
      <w:r>
        <w:rPr>
          <w:sz w:val="21"/>
          <w:szCs w:val="21"/>
        </w:rPr>
        <w:t>ć</w:t>
      </w:r>
      <w:r w:rsidRPr="00AF5C6B">
        <w:rPr>
          <w:sz w:val="21"/>
          <w:szCs w:val="21"/>
        </w:rPr>
        <w:t xml:space="preserve"> się do Wykonawcy o udzielenie wyjaśnień, w tym </w:t>
      </w:r>
      <w:r>
        <w:rPr>
          <w:sz w:val="21"/>
          <w:szCs w:val="21"/>
        </w:rPr>
        <w:t xml:space="preserve">o </w:t>
      </w:r>
      <w:r w:rsidRPr="00AF5C6B">
        <w:rPr>
          <w:sz w:val="21"/>
          <w:szCs w:val="21"/>
        </w:rPr>
        <w:t xml:space="preserve">złożenie dowodów dotyczących wyliczenia ceny. </w:t>
      </w:r>
    </w:p>
    <w:p w:rsidR="004E6815" w:rsidRDefault="004E6815" w:rsidP="00884687">
      <w:pPr>
        <w:pStyle w:val="Default"/>
        <w:numPr>
          <w:ilvl w:val="0"/>
          <w:numId w:val="22"/>
        </w:numPr>
        <w:ind w:left="426"/>
        <w:rPr>
          <w:sz w:val="21"/>
          <w:szCs w:val="21"/>
        </w:rPr>
      </w:pPr>
      <w:r w:rsidRPr="00AF5C6B">
        <w:rPr>
          <w:sz w:val="21"/>
          <w:szCs w:val="21"/>
        </w:rPr>
        <w:t xml:space="preserve">Zamawiający poprawi w ofercie: </w:t>
      </w:r>
    </w:p>
    <w:p w:rsidR="004E6815" w:rsidRDefault="004E6815" w:rsidP="00884687">
      <w:pPr>
        <w:pStyle w:val="Default"/>
        <w:numPr>
          <w:ilvl w:val="0"/>
          <w:numId w:val="23"/>
        </w:numPr>
        <w:ind w:left="851"/>
        <w:rPr>
          <w:sz w:val="21"/>
          <w:szCs w:val="21"/>
        </w:rPr>
      </w:pPr>
      <w:r w:rsidRPr="00AF5C6B">
        <w:rPr>
          <w:sz w:val="21"/>
          <w:szCs w:val="21"/>
        </w:rPr>
        <w:t xml:space="preserve">oczywiste omyłki pisarskie, </w:t>
      </w:r>
    </w:p>
    <w:p w:rsidR="004E6815" w:rsidRDefault="004E6815" w:rsidP="00884687">
      <w:pPr>
        <w:pStyle w:val="Default"/>
        <w:numPr>
          <w:ilvl w:val="0"/>
          <w:numId w:val="23"/>
        </w:numPr>
        <w:ind w:left="851"/>
        <w:jc w:val="both"/>
        <w:rPr>
          <w:sz w:val="21"/>
          <w:szCs w:val="21"/>
        </w:rPr>
      </w:pPr>
      <w:r w:rsidRPr="00AF5C6B">
        <w:rPr>
          <w:sz w:val="21"/>
          <w:szCs w:val="21"/>
        </w:rPr>
        <w:t xml:space="preserve">oczywiste omyłki rachunkowe, z uwzględnieniem konsekwencji rachunkowych dokonanych poprawek, </w:t>
      </w:r>
    </w:p>
    <w:p w:rsidR="004E6815" w:rsidRPr="00A26CE0" w:rsidRDefault="004E6815" w:rsidP="00884687">
      <w:pPr>
        <w:pStyle w:val="Default"/>
        <w:numPr>
          <w:ilvl w:val="0"/>
          <w:numId w:val="23"/>
        </w:numPr>
        <w:ind w:left="851"/>
        <w:rPr>
          <w:sz w:val="21"/>
          <w:szCs w:val="21"/>
        </w:rPr>
      </w:pPr>
      <w:r w:rsidRPr="00AF5C6B">
        <w:rPr>
          <w:sz w:val="21"/>
          <w:szCs w:val="21"/>
        </w:rPr>
        <w:t>inne omyłki polegające na niezgodności oferty z SIWZ, niepowodujące i</w:t>
      </w:r>
      <w:r>
        <w:rPr>
          <w:sz w:val="21"/>
          <w:szCs w:val="21"/>
        </w:rPr>
        <w:t xml:space="preserve">stotnych zmian w treści oferty, </w:t>
      </w:r>
      <w:r w:rsidRPr="00A26CE0">
        <w:rPr>
          <w:sz w:val="21"/>
          <w:szCs w:val="21"/>
        </w:rPr>
        <w:t xml:space="preserve">niezwłocznie zawiadamiając o tym Wykonawcę, którego oferta została poprawiona. </w:t>
      </w:r>
    </w:p>
    <w:p w:rsidR="004E6815" w:rsidRPr="00AF5C6B" w:rsidRDefault="004E6815" w:rsidP="00884687">
      <w:pPr>
        <w:pStyle w:val="CM32"/>
        <w:numPr>
          <w:ilvl w:val="0"/>
          <w:numId w:val="22"/>
        </w:numPr>
        <w:spacing w:line="243" w:lineRule="atLeast"/>
        <w:ind w:left="426"/>
        <w:jc w:val="both"/>
        <w:rPr>
          <w:color w:val="000000"/>
          <w:sz w:val="21"/>
          <w:szCs w:val="21"/>
        </w:rPr>
      </w:pPr>
      <w:r w:rsidRPr="00AF5C6B">
        <w:rPr>
          <w:color w:val="000000"/>
          <w:sz w:val="21"/>
          <w:szCs w:val="21"/>
        </w:rPr>
        <w:t xml:space="preserve">Zamawiający zastrzega sobie, że może najpierw dokonać oceny ofert, a następnie zbadać, czy Wykonawca, którego oferta została oceniona jako najkorzystniejsza, nie podlega wykluczeniu oraz spełnia warunki udziału w postępowaniu. </w:t>
      </w:r>
    </w:p>
    <w:p w:rsidR="004E6815" w:rsidRPr="00FB12AF" w:rsidRDefault="004E6815" w:rsidP="0051204C">
      <w:pPr>
        <w:pStyle w:val="CM30"/>
        <w:spacing w:line="243" w:lineRule="atLeast"/>
        <w:jc w:val="both"/>
        <w:rPr>
          <w:b/>
          <w:color w:val="000000"/>
          <w:sz w:val="21"/>
          <w:szCs w:val="21"/>
        </w:rPr>
      </w:pPr>
      <w:r w:rsidRPr="00FB12AF">
        <w:rPr>
          <w:b/>
          <w:color w:val="000000"/>
          <w:sz w:val="21"/>
          <w:szCs w:val="21"/>
        </w:rPr>
        <w:t xml:space="preserve">Rozdział XV. OPIS KRYTERIÓW, KTÓRYMI ZAMAWIAJĄCY BĘDZIE SIĘ KIEROWAŁ PRZY WYBORZE OFERTY WRAZ Z PODANIEM WAG TYCH KRYTERIÓW I SPOSOBU OCENY OFERT </w:t>
      </w:r>
    </w:p>
    <w:p w:rsidR="004E6815" w:rsidRPr="00FB12AF" w:rsidRDefault="004E6815" w:rsidP="00093654">
      <w:pPr>
        <w:pStyle w:val="Default"/>
        <w:numPr>
          <w:ilvl w:val="0"/>
          <w:numId w:val="31"/>
        </w:numPr>
        <w:ind w:left="696" w:hanging="360"/>
        <w:rPr>
          <w:sz w:val="21"/>
          <w:szCs w:val="21"/>
        </w:rPr>
      </w:pPr>
      <w:r w:rsidRPr="00FB12AF">
        <w:rPr>
          <w:sz w:val="21"/>
          <w:szCs w:val="21"/>
        </w:rPr>
        <w:t>Zamawiający dokona oceny tych ofert, które nie zostały odrzucone, na podstawie następujących kryteriów oceny ofert:</w:t>
      </w:r>
    </w:p>
    <w:p w:rsidR="004E6815" w:rsidRPr="00FB12AF" w:rsidRDefault="004E6815" w:rsidP="005A36BD">
      <w:pPr>
        <w:pStyle w:val="Default"/>
        <w:rPr>
          <w:sz w:val="21"/>
          <w:szCs w:val="21"/>
        </w:rPr>
      </w:pPr>
    </w:p>
    <w:p w:rsidR="004E6815" w:rsidRDefault="004E6815" w:rsidP="005A36BD">
      <w:pPr>
        <w:pStyle w:val="Default"/>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2640"/>
        <w:gridCol w:w="1463"/>
        <w:gridCol w:w="4409"/>
      </w:tblGrid>
      <w:tr w:rsidR="004E6815" w:rsidRPr="00DD3E57" w:rsidTr="0009490E">
        <w:tc>
          <w:tcPr>
            <w:tcW w:w="768" w:type="dxa"/>
          </w:tcPr>
          <w:p w:rsidR="004E6815" w:rsidRPr="00DD3E57" w:rsidRDefault="004E6815" w:rsidP="0009490E">
            <w:pPr>
              <w:autoSpaceDE w:val="0"/>
              <w:autoSpaceDN w:val="0"/>
              <w:adjustRightInd w:val="0"/>
              <w:spacing w:after="0" w:line="240" w:lineRule="auto"/>
              <w:rPr>
                <w:rFonts w:ascii="ArialMT" w:hAnsi="ArialMT" w:cs="ArialMT"/>
              </w:rPr>
            </w:pPr>
            <w:r w:rsidRPr="00DD3E57">
              <w:rPr>
                <w:rFonts w:ascii="ArialMT" w:hAnsi="ArialMT" w:cs="ArialMT"/>
              </w:rPr>
              <w:t>Lp.</w:t>
            </w:r>
          </w:p>
        </w:tc>
        <w:tc>
          <w:tcPr>
            <w:tcW w:w="2640" w:type="dxa"/>
          </w:tcPr>
          <w:p w:rsidR="004E6815" w:rsidRPr="00DD3E57" w:rsidRDefault="004E6815" w:rsidP="0009490E">
            <w:pPr>
              <w:autoSpaceDE w:val="0"/>
              <w:autoSpaceDN w:val="0"/>
              <w:adjustRightInd w:val="0"/>
              <w:spacing w:after="0" w:line="240" w:lineRule="auto"/>
              <w:rPr>
                <w:rFonts w:ascii="ArialMT" w:hAnsi="ArialMT" w:cs="ArialMT"/>
              </w:rPr>
            </w:pPr>
          </w:p>
          <w:p w:rsidR="004E6815" w:rsidRPr="00DD3E57" w:rsidRDefault="004E6815" w:rsidP="0009490E">
            <w:pPr>
              <w:autoSpaceDE w:val="0"/>
              <w:autoSpaceDN w:val="0"/>
              <w:adjustRightInd w:val="0"/>
              <w:spacing w:after="0" w:line="240" w:lineRule="auto"/>
              <w:rPr>
                <w:rFonts w:ascii="ArialMT" w:hAnsi="ArialMT" w:cs="ArialMT"/>
              </w:rPr>
            </w:pPr>
            <w:r w:rsidRPr="00DD3E57">
              <w:rPr>
                <w:rFonts w:ascii="ArialMT" w:hAnsi="ArialMT" w:cs="ArialMT"/>
              </w:rPr>
              <w:t>OPIS KRYTERIUM</w:t>
            </w:r>
          </w:p>
        </w:tc>
        <w:tc>
          <w:tcPr>
            <w:tcW w:w="1463" w:type="dxa"/>
          </w:tcPr>
          <w:p w:rsidR="004E6815" w:rsidRPr="00DD3E57" w:rsidRDefault="004E6815" w:rsidP="0009490E">
            <w:pPr>
              <w:autoSpaceDE w:val="0"/>
              <w:autoSpaceDN w:val="0"/>
              <w:adjustRightInd w:val="0"/>
              <w:spacing w:after="0" w:line="240" w:lineRule="auto"/>
              <w:rPr>
                <w:rFonts w:ascii="ArialMT" w:hAnsi="ArialMT" w:cs="ArialMT"/>
              </w:rPr>
            </w:pPr>
            <w:r w:rsidRPr="00DD3E57">
              <w:rPr>
                <w:rFonts w:ascii="ArialMT" w:hAnsi="ArialMT" w:cs="ArialMT"/>
              </w:rPr>
              <w:t>ZNACZENIE</w:t>
            </w:r>
          </w:p>
          <w:p w:rsidR="004E6815" w:rsidRPr="00DD3E57" w:rsidRDefault="004E6815" w:rsidP="0009490E">
            <w:pPr>
              <w:autoSpaceDE w:val="0"/>
              <w:autoSpaceDN w:val="0"/>
              <w:adjustRightInd w:val="0"/>
              <w:spacing w:after="0" w:line="240" w:lineRule="auto"/>
              <w:rPr>
                <w:rFonts w:ascii="ArialMT" w:hAnsi="ArialMT" w:cs="ArialMT"/>
              </w:rPr>
            </w:pPr>
            <w:r w:rsidRPr="00DD3E57">
              <w:rPr>
                <w:rFonts w:ascii="ArialMT" w:hAnsi="ArialMT" w:cs="ArialMT"/>
              </w:rPr>
              <w:t xml:space="preserve"> WAGA</w:t>
            </w:r>
          </w:p>
          <w:p w:rsidR="004E6815" w:rsidRPr="00DD3E57" w:rsidRDefault="004E6815" w:rsidP="0009490E">
            <w:pPr>
              <w:autoSpaceDE w:val="0"/>
              <w:autoSpaceDN w:val="0"/>
              <w:adjustRightInd w:val="0"/>
              <w:spacing w:after="0" w:line="240" w:lineRule="auto"/>
              <w:rPr>
                <w:rFonts w:ascii="ArialMT" w:hAnsi="ArialMT" w:cs="ArialMT"/>
              </w:rPr>
            </w:pPr>
            <w:r w:rsidRPr="00DD3E57">
              <w:rPr>
                <w:rFonts w:ascii="ArialMT" w:hAnsi="ArialMT" w:cs="ArialMT"/>
              </w:rPr>
              <w:t>%</w:t>
            </w:r>
          </w:p>
        </w:tc>
        <w:tc>
          <w:tcPr>
            <w:tcW w:w="4409" w:type="dxa"/>
          </w:tcPr>
          <w:p w:rsidR="004E6815" w:rsidRPr="00DD3E57" w:rsidRDefault="004E6815" w:rsidP="0009490E">
            <w:pPr>
              <w:autoSpaceDE w:val="0"/>
              <w:autoSpaceDN w:val="0"/>
              <w:adjustRightInd w:val="0"/>
              <w:spacing w:after="0" w:line="240" w:lineRule="auto"/>
              <w:rPr>
                <w:rFonts w:ascii="ArialMT" w:hAnsi="ArialMT" w:cs="ArialMT"/>
              </w:rPr>
            </w:pPr>
            <w:r w:rsidRPr="00DD3E57">
              <w:rPr>
                <w:rFonts w:ascii="ArialMT" w:hAnsi="ArialMT" w:cs="ArialMT"/>
              </w:rPr>
              <w:t>OPIS METODY PRZYZNAWANIA PUNKTÓW</w:t>
            </w:r>
          </w:p>
          <w:p w:rsidR="004E6815" w:rsidRPr="00DD3E57" w:rsidRDefault="004E6815" w:rsidP="0009490E">
            <w:pPr>
              <w:autoSpaceDE w:val="0"/>
              <w:autoSpaceDN w:val="0"/>
              <w:adjustRightInd w:val="0"/>
              <w:spacing w:after="0" w:line="240" w:lineRule="auto"/>
              <w:rPr>
                <w:rFonts w:ascii="ArialMT" w:hAnsi="ArialMT" w:cs="ArialMT"/>
              </w:rPr>
            </w:pPr>
          </w:p>
        </w:tc>
      </w:tr>
      <w:tr w:rsidR="004E6815" w:rsidRPr="00DD3E57" w:rsidTr="0009490E">
        <w:tc>
          <w:tcPr>
            <w:tcW w:w="768" w:type="dxa"/>
          </w:tcPr>
          <w:p w:rsidR="004E6815" w:rsidRPr="00DD3E57" w:rsidRDefault="004E6815" w:rsidP="0009490E">
            <w:pPr>
              <w:autoSpaceDE w:val="0"/>
              <w:autoSpaceDN w:val="0"/>
              <w:adjustRightInd w:val="0"/>
              <w:spacing w:after="0" w:line="240" w:lineRule="auto"/>
              <w:rPr>
                <w:rFonts w:ascii="ArialMT" w:hAnsi="ArialMT" w:cs="ArialMT"/>
              </w:rPr>
            </w:pPr>
            <w:r w:rsidRPr="00DD3E57">
              <w:rPr>
                <w:rFonts w:ascii="ArialMT" w:hAnsi="ArialMT" w:cs="ArialMT"/>
              </w:rPr>
              <w:t>1</w:t>
            </w:r>
          </w:p>
        </w:tc>
        <w:tc>
          <w:tcPr>
            <w:tcW w:w="2640" w:type="dxa"/>
          </w:tcPr>
          <w:p w:rsidR="004E6815" w:rsidRPr="00DD3E57" w:rsidRDefault="004E6815" w:rsidP="0009490E">
            <w:pPr>
              <w:autoSpaceDE w:val="0"/>
              <w:autoSpaceDN w:val="0"/>
              <w:adjustRightInd w:val="0"/>
              <w:spacing w:after="0" w:line="240" w:lineRule="auto"/>
              <w:rPr>
                <w:rFonts w:ascii="ArialMT" w:hAnsi="ArialMT" w:cs="ArialMT"/>
              </w:rPr>
            </w:pPr>
            <w:r w:rsidRPr="00DD3E57">
              <w:rPr>
                <w:rFonts w:ascii="ArialMT" w:hAnsi="ArialMT" w:cs="ArialMT"/>
              </w:rPr>
              <w:t>2</w:t>
            </w:r>
          </w:p>
        </w:tc>
        <w:tc>
          <w:tcPr>
            <w:tcW w:w="1463" w:type="dxa"/>
          </w:tcPr>
          <w:p w:rsidR="004E6815" w:rsidRPr="00DD3E57" w:rsidRDefault="004E6815" w:rsidP="0009490E">
            <w:pPr>
              <w:autoSpaceDE w:val="0"/>
              <w:autoSpaceDN w:val="0"/>
              <w:adjustRightInd w:val="0"/>
              <w:spacing w:after="0" w:line="240" w:lineRule="auto"/>
              <w:rPr>
                <w:rFonts w:ascii="ArialMT" w:hAnsi="ArialMT" w:cs="ArialMT"/>
              </w:rPr>
            </w:pPr>
            <w:r w:rsidRPr="00DD3E57">
              <w:rPr>
                <w:rFonts w:ascii="ArialMT" w:hAnsi="ArialMT" w:cs="ArialMT"/>
              </w:rPr>
              <w:t>3</w:t>
            </w:r>
          </w:p>
        </w:tc>
        <w:tc>
          <w:tcPr>
            <w:tcW w:w="4409" w:type="dxa"/>
          </w:tcPr>
          <w:p w:rsidR="004E6815" w:rsidRPr="00DD3E57" w:rsidRDefault="004E6815" w:rsidP="0009490E">
            <w:pPr>
              <w:autoSpaceDE w:val="0"/>
              <w:autoSpaceDN w:val="0"/>
              <w:adjustRightInd w:val="0"/>
              <w:spacing w:after="0" w:line="240" w:lineRule="auto"/>
              <w:rPr>
                <w:rFonts w:ascii="ArialMT" w:hAnsi="ArialMT" w:cs="ArialMT"/>
              </w:rPr>
            </w:pPr>
            <w:r w:rsidRPr="00DD3E57">
              <w:rPr>
                <w:rFonts w:ascii="ArialMT" w:hAnsi="ArialMT" w:cs="ArialMT"/>
              </w:rPr>
              <w:t>4</w:t>
            </w:r>
          </w:p>
        </w:tc>
      </w:tr>
      <w:tr w:rsidR="004E6815" w:rsidRPr="00DD3E57" w:rsidTr="0009490E">
        <w:tc>
          <w:tcPr>
            <w:tcW w:w="768" w:type="dxa"/>
          </w:tcPr>
          <w:p w:rsidR="004E6815" w:rsidRPr="00DD3E57" w:rsidRDefault="004E6815" w:rsidP="0009490E">
            <w:pPr>
              <w:autoSpaceDE w:val="0"/>
              <w:autoSpaceDN w:val="0"/>
              <w:adjustRightInd w:val="0"/>
              <w:spacing w:after="0" w:line="240" w:lineRule="auto"/>
              <w:rPr>
                <w:rFonts w:ascii="ArialMT" w:hAnsi="ArialMT" w:cs="ArialMT"/>
              </w:rPr>
            </w:pPr>
            <w:r w:rsidRPr="00DD3E57">
              <w:rPr>
                <w:rFonts w:ascii="ArialMT" w:hAnsi="ArialMT" w:cs="ArialMT"/>
              </w:rPr>
              <w:t>1</w:t>
            </w:r>
          </w:p>
        </w:tc>
        <w:tc>
          <w:tcPr>
            <w:tcW w:w="2640" w:type="dxa"/>
          </w:tcPr>
          <w:p w:rsidR="004E6815" w:rsidRPr="00DD3E57" w:rsidRDefault="004E6815" w:rsidP="0009490E">
            <w:pPr>
              <w:autoSpaceDE w:val="0"/>
              <w:autoSpaceDN w:val="0"/>
              <w:adjustRightInd w:val="0"/>
              <w:spacing w:after="0" w:line="240" w:lineRule="auto"/>
              <w:rPr>
                <w:rFonts w:ascii="ArialMT" w:hAnsi="ArialMT" w:cs="ArialMT"/>
              </w:rPr>
            </w:pPr>
            <w:r w:rsidRPr="00DD3E57">
              <w:rPr>
                <w:rFonts w:ascii="Arial-BoldMT" w:hAnsi="Arial-BoldMT" w:cs="Arial-BoldMT"/>
                <w:b/>
                <w:bCs/>
              </w:rPr>
              <w:t>Cena oferty</w:t>
            </w:r>
            <w:r w:rsidRPr="00DD3E57">
              <w:rPr>
                <w:rFonts w:ascii="ArialMT" w:hAnsi="ArialMT" w:cs="ArialMT"/>
              </w:rPr>
              <w:t xml:space="preserve"> </w:t>
            </w:r>
            <w:r w:rsidRPr="00DD3E57">
              <w:rPr>
                <w:rFonts w:ascii="Arial-BoldMT" w:hAnsi="Arial-BoldMT" w:cs="Arial-BoldMT"/>
                <w:b/>
                <w:bCs/>
              </w:rPr>
              <w:t>brutto</w:t>
            </w:r>
          </w:p>
        </w:tc>
        <w:tc>
          <w:tcPr>
            <w:tcW w:w="1463" w:type="dxa"/>
          </w:tcPr>
          <w:p w:rsidR="004E6815" w:rsidRPr="00DD3E57" w:rsidRDefault="004E6815" w:rsidP="0009490E">
            <w:pPr>
              <w:autoSpaceDE w:val="0"/>
              <w:autoSpaceDN w:val="0"/>
              <w:adjustRightInd w:val="0"/>
              <w:spacing w:after="0" w:line="240" w:lineRule="auto"/>
              <w:rPr>
                <w:rFonts w:ascii="Arial-BoldMT" w:hAnsi="Arial-BoldMT" w:cs="Arial-BoldMT"/>
                <w:b/>
                <w:bCs/>
              </w:rPr>
            </w:pPr>
            <w:r w:rsidRPr="00DD3E57">
              <w:rPr>
                <w:rFonts w:ascii="Arial-BoldMT" w:hAnsi="Arial-BoldMT" w:cs="Arial-BoldMT"/>
                <w:b/>
                <w:bCs/>
              </w:rPr>
              <w:t>60%</w:t>
            </w:r>
          </w:p>
          <w:p w:rsidR="004E6815" w:rsidRPr="00DD3E57" w:rsidRDefault="004E6815" w:rsidP="0009490E">
            <w:pPr>
              <w:autoSpaceDE w:val="0"/>
              <w:autoSpaceDN w:val="0"/>
              <w:adjustRightInd w:val="0"/>
              <w:spacing w:after="0" w:line="240" w:lineRule="auto"/>
              <w:rPr>
                <w:rFonts w:ascii="ArialMT" w:hAnsi="ArialMT" w:cs="ArialMT"/>
              </w:rPr>
            </w:pPr>
          </w:p>
        </w:tc>
        <w:tc>
          <w:tcPr>
            <w:tcW w:w="4409" w:type="dxa"/>
          </w:tcPr>
          <w:p w:rsidR="004E6815" w:rsidRPr="00DD3E57" w:rsidRDefault="004E6815" w:rsidP="0009490E">
            <w:pPr>
              <w:autoSpaceDE w:val="0"/>
              <w:autoSpaceDN w:val="0"/>
              <w:adjustRightInd w:val="0"/>
              <w:spacing w:after="0" w:line="240" w:lineRule="auto"/>
              <w:rPr>
                <w:rFonts w:ascii="TimesNewRomanPSMT" w:hAnsi="TimesNewRomanPSMT" w:cs="TimesNewRomanPSMT"/>
                <w:sz w:val="24"/>
                <w:szCs w:val="24"/>
              </w:rPr>
            </w:pPr>
            <w:r w:rsidRPr="00DD3E57">
              <w:rPr>
                <w:rFonts w:ascii="ArialMT" w:hAnsi="ArialMT" w:cs="ArialMT"/>
              </w:rPr>
              <w:t>Proporcje matematyczne wg wzoru:</w:t>
            </w:r>
            <w:r w:rsidRPr="00DD3E57">
              <w:rPr>
                <w:rFonts w:ascii="TimesNewRomanPSMT" w:hAnsi="TimesNewRomanPSMT" w:cs="TimesNewRomanPSMT"/>
                <w:sz w:val="24"/>
                <w:szCs w:val="24"/>
              </w:rPr>
              <w:t xml:space="preserve"> </w:t>
            </w:r>
          </w:p>
          <w:p w:rsidR="004E6815" w:rsidRPr="00DD3E57" w:rsidRDefault="004E6815" w:rsidP="0009490E">
            <w:pPr>
              <w:autoSpaceDE w:val="0"/>
              <w:autoSpaceDN w:val="0"/>
              <w:adjustRightInd w:val="0"/>
              <w:spacing w:after="0" w:line="240" w:lineRule="auto"/>
              <w:rPr>
                <w:rFonts w:ascii="TimesNewRomanPSMT" w:hAnsi="TimesNewRomanPSMT" w:cs="TimesNewRomanPSMT"/>
                <w:sz w:val="24"/>
                <w:szCs w:val="24"/>
              </w:rPr>
            </w:pPr>
            <w:r w:rsidRPr="00DD3E57">
              <w:rPr>
                <w:rFonts w:ascii="TimesNewRomanPSMT" w:hAnsi="TimesNewRomanPSMT" w:cs="TimesNewRomanPSMT"/>
                <w:sz w:val="24"/>
                <w:szCs w:val="24"/>
              </w:rPr>
              <w:t xml:space="preserve">        </w:t>
            </w:r>
            <w:r w:rsidRPr="00DD3E57">
              <w:rPr>
                <w:rFonts w:ascii="TimesNewRomanPS-ItalicMT" w:hAnsi="TimesNewRomanPS-ItalicMT" w:cs="TimesNewRomanPS-ItalicMT"/>
                <w:i/>
                <w:iCs/>
                <w:sz w:val="24"/>
                <w:szCs w:val="24"/>
              </w:rPr>
              <w:t xml:space="preserve">C </w:t>
            </w:r>
            <w:r w:rsidRPr="00DD3E57">
              <w:rPr>
                <w:rFonts w:ascii="TimesNewRomanPSMT" w:hAnsi="TimesNewRomanPSMT" w:cs="TimesNewRomanPSMT"/>
                <w:sz w:val="14"/>
                <w:szCs w:val="14"/>
              </w:rPr>
              <w:t>N</w:t>
            </w:r>
            <w:r w:rsidRPr="00DD3E57">
              <w:rPr>
                <w:rFonts w:ascii="TimesNewRomanPSMT" w:hAnsi="TimesNewRomanPSMT" w:cs="TimesNewRomanPSMT"/>
                <w:sz w:val="24"/>
                <w:szCs w:val="24"/>
              </w:rPr>
              <w:t xml:space="preserve"> </w:t>
            </w:r>
          </w:p>
          <w:p w:rsidR="004E6815" w:rsidRPr="00DD3E57" w:rsidRDefault="004E6815" w:rsidP="0009490E">
            <w:pPr>
              <w:autoSpaceDE w:val="0"/>
              <w:autoSpaceDN w:val="0"/>
              <w:adjustRightInd w:val="0"/>
              <w:spacing w:after="0" w:line="240" w:lineRule="auto"/>
              <w:rPr>
                <w:rFonts w:ascii="TimesNewRomanPSMT" w:hAnsi="TimesNewRomanPSMT" w:cs="TimesNewRomanPSMT"/>
                <w:sz w:val="24"/>
                <w:szCs w:val="24"/>
              </w:rPr>
            </w:pPr>
            <w:r w:rsidRPr="00DD3E57">
              <w:rPr>
                <w:rFonts w:ascii="TimesNewRomanPSMT" w:hAnsi="TimesNewRomanPSMT" w:cs="TimesNewRomanPSMT"/>
                <w:sz w:val="24"/>
                <w:szCs w:val="24"/>
              </w:rPr>
              <w:t xml:space="preserve">KC= ------- x 60 </w:t>
            </w:r>
          </w:p>
          <w:p w:rsidR="004E6815" w:rsidRPr="00DD3E57" w:rsidRDefault="004E6815" w:rsidP="0009490E">
            <w:pPr>
              <w:autoSpaceDE w:val="0"/>
              <w:autoSpaceDN w:val="0"/>
              <w:adjustRightInd w:val="0"/>
              <w:spacing w:after="0" w:line="240" w:lineRule="auto"/>
              <w:rPr>
                <w:rFonts w:ascii="TimesNewRomanPSMT" w:hAnsi="TimesNewRomanPSMT" w:cs="TimesNewRomanPSMT"/>
                <w:sz w:val="24"/>
                <w:szCs w:val="24"/>
              </w:rPr>
            </w:pPr>
            <w:r w:rsidRPr="00DD3E57">
              <w:rPr>
                <w:rFonts w:ascii="TimesNewRomanPSMT" w:hAnsi="TimesNewRomanPSMT" w:cs="TimesNewRomanPSMT"/>
                <w:sz w:val="24"/>
                <w:szCs w:val="24"/>
              </w:rPr>
              <w:t xml:space="preserve">         C</w:t>
            </w:r>
            <w:r w:rsidRPr="00DD3E57">
              <w:rPr>
                <w:rFonts w:ascii="TimesNewRomanPSMT" w:hAnsi="TimesNewRomanPSMT" w:cs="TimesNewRomanPSMT"/>
                <w:sz w:val="14"/>
                <w:szCs w:val="14"/>
              </w:rPr>
              <w:t>OB</w:t>
            </w:r>
          </w:p>
          <w:p w:rsidR="004E6815" w:rsidRPr="00DD3E57" w:rsidRDefault="004E6815" w:rsidP="0009490E">
            <w:pPr>
              <w:autoSpaceDE w:val="0"/>
              <w:autoSpaceDN w:val="0"/>
              <w:adjustRightInd w:val="0"/>
              <w:spacing w:after="0" w:line="240" w:lineRule="auto"/>
              <w:rPr>
                <w:rFonts w:ascii="Arial-BoldItalicMT" w:hAnsi="Arial-BoldItalicMT" w:cs="Arial-BoldItalicMT"/>
                <w:b/>
                <w:bCs/>
                <w:i/>
                <w:iCs/>
              </w:rPr>
            </w:pPr>
            <w:r w:rsidRPr="00DD3E57">
              <w:rPr>
                <w:rFonts w:ascii="Arial-BoldItalicMT" w:hAnsi="Arial-BoldItalicMT" w:cs="Arial-BoldItalicMT"/>
                <w:b/>
                <w:bCs/>
                <w:i/>
                <w:iCs/>
              </w:rPr>
              <w:t>(60 - max liczba punktów w</w:t>
            </w:r>
          </w:p>
          <w:p w:rsidR="004E6815" w:rsidRPr="00DD3E57" w:rsidRDefault="004E6815" w:rsidP="0009490E">
            <w:pPr>
              <w:autoSpaceDE w:val="0"/>
              <w:autoSpaceDN w:val="0"/>
              <w:adjustRightInd w:val="0"/>
              <w:spacing w:after="0" w:line="240" w:lineRule="auto"/>
              <w:rPr>
                <w:rFonts w:ascii="TimesNewRomanPSMT" w:hAnsi="TimesNewRomanPSMT" w:cs="TimesNewRomanPSMT"/>
                <w:sz w:val="24"/>
                <w:szCs w:val="24"/>
              </w:rPr>
            </w:pPr>
            <w:r w:rsidRPr="00DD3E57">
              <w:rPr>
                <w:rFonts w:ascii="Arial-BoldItalicMT" w:hAnsi="Arial-BoldItalicMT" w:cs="Arial-BoldItalicMT"/>
                <w:b/>
                <w:bCs/>
                <w:i/>
                <w:iCs/>
              </w:rPr>
              <w:t>ocenianej pozycji)</w:t>
            </w:r>
          </w:p>
          <w:p w:rsidR="004E6815" w:rsidRPr="00DD3E57" w:rsidRDefault="004E6815" w:rsidP="0009490E">
            <w:pPr>
              <w:autoSpaceDE w:val="0"/>
              <w:autoSpaceDN w:val="0"/>
              <w:adjustRightInd w:val="0"/>
              <w:spacing w:after="0" w:line="240" w:lineRule="auto"/>
              <w:rPr>
                <w:rFonts w:ascii="Arial-BoldItalicMT" w:hAnsi="Arial-BoldItalicMT" w:cs="Arial-BoldItalicMT"/>
                <w:b/>
                <w:bCs/>
                <w:i/>
                <w:iCs/>
              </w:rPr>
            </w:pPr>
          </w:p>
          <w:p w:rsidR="004E6815" w:rsidRPr="00DD3E57" w:rsidRDefault="004E6815" w:rsidP="0009490E">
            <w:pPr>
              <w:autoSpaceDE w:val="0"/>
              <w:autoSpaceDN w:val="0"/>
              <w:adjustRightInd w:val="0"/>
              <w:spacing w:after="0" w:line="240" w:lineRule="auto"/>
              <w:rPr>
                <w:rFonts w:ascii="Arial-BoldItalicMT" w:hAnsi="Arial-BoldItalicMT" w:cs="Arial-BoldItalicMT"/>
                <w:b/>
                <w:bCs/>
                <w:i/>
                <w:iCs/>
              </w:rPr>
            </w:pPr>
            <w:r w:rsidRPr="00DD3E57">
              <w:rPr>
                <w:rFonts w:ascii="Arial-BoldItalicMT" w:hAnsi="Arial-BoldItalicMT" w:cs="Arial-BoldItalicMT"/>
                <w:b/>
                <w:bCs/>
                <w:i/>
                <w:iCs/>
              </w:rPr>
              <w:t>Gdzie:</w:t>
            </w:r>
          </w:p>
          <w:p w:rsidR="004E6815" w:rsidRPr="00DD3E57" w:rsidRDefault="004E6815" w:rsidP="0009490E">
            <w:pPr>
              <w:autoSpaceDE w:val="0"/>
              <w:autoSpaceDN w:val="0"/>
              <w:adjustRightInd w:val="0"/>
              <w:spacing w:after="0" w:line="240" w:lineRule="auto"/>
              <w:rPr>
                <w:rFonts w:ascii="Arial-BoldMT" w:hAnsi="Arial-BoldMT" w:cs="Arial-BoldMT"/>
                <w:b/>
                <w:bCs/>
              </w:rPr>
            </w:pPr>
            <w:r w:rsidRPr="00DD3E57">
              <w:rPr>
                <w:rFonts w:ascii="Arial-BoldMT" w:hAnsi="Arial-BoldMT" w:cs="Arial-BoldMT"/>
                <w:b/>
                <w:bCs/>
              </w:rPr>
              <w:t>KC - ilość punktów przyznanych</w:t>
            </w:r>
          </w:p>
          <w:p w:rsidR="004E6815" w:rsidRPr="00DD3E57" w:rsidRDefault="004E6815" w:rsidP="0009490E">
            <w:pPr>
              <w:autoSpaceDE w:val="0"/>
              <w:autoSpaceDN w:val="0"/>
              <w:adjustRightInd w:val="0"/>
              <w:spacing w:after="0" w:line="240" w:lineRule="auto"/>
              <w:rPr>
                <w:rFonts w:ascii="Arial-BoldMT" w:hAnsi="Arial-BoldMT" w:cs="Arial-BoldMT"/>
                <w:b/>
                <w:bCs/>
              </w:rPr>
            </w:pPr>
            <w:r w:rsidRPr="00DD3E57">
              <w:rPr>
                <w:rFonts w:ascii="Arial-BoldMT" w:hAnsi="Arial-BoldMT" w:cs="Arial-BoldMT"/>
                <w:b/>
                <w:bCs/>
              </w:rPr>
              <w:t>Wykonawcy,</w:t>
            </w:r>
          </w:p>
          <w:p w:rsidR="004E6815" w:rsidRPr="00DD3E57" w:rsidRDefault="004E6815" w:rsidP="0009490E">
            <w:pPr>
              <w:autoSpaceDE w:val="0"/>
              <w:autoSpaceDN w:val="0"/>
              <w:adjustRightInd w:val="0"/>
              <w:spacing w:after="0" w:line="240" w:lineRule="auto"/>
              <w:rPr>
                <w:rFonts w:ascii="Arial-BoldMT" w:hAnsi="Arial-BoldMT" w:cs="Arial-BoldMT"/>
                <w:b/>
                <w:bCs/>
              </w:rPr>
            </w:pPr>
            <w:r w:rsidRPr="00DD3E57">
              <w:rPr>
                <w:rFonts w:ascii="Arial-BoldMT" w:hAnsi="Arial-BoldMT" w:cs="Arial-BoldMT"/>
                <w:b/>
                <w:bCs/>
              </w:rPr>
              <w:t>C</w:t>
            </w:r>
            <w:r w:rsidRPr="00DD3E57">
              <w:rPr>
                <w:rFonts w:ascii="Arial-BoldMT" w:hAnsi="Arial-BoldMT" w:cs="Arial-BoldMT"/>
                <w:b/>
                <w:bCs/>
                <w:sz w:val="14"/>
                <w:szCs w:val="14"/>
              </w:rPr>
              <w:t xml:space="preserve">N </w:t>
            </w:r>
            <w:r w:rsidRPr="00DD3E57">
              <w:rPr>
                <w:rFonts w:ascii="Arial-BoldMT" w:hAnsi="Arial-BoldMT" w:cs="Arial-BoldMT"/>
                <w:b/>
                <w:bCs/>
              </w:rPr>
              <w:t>- najniższa zaoferowana cena, spośród wszystkich ofert nie podlegających odrzuceniu,</w:t>
            </w:r>
          </w:p>
          <w:p w:rsidR="004E6815" w:rsidRPr="00DD3E57" w:rsidRDefault="004E6815" w:rsidP="0009490E">
            <w:pPr>
              <w:autoSpaceDE w:val="0"/>
              <w:autoSpaceDN w:val="0"/>
              <w:adjustRightInd w:val="0"/>
              <w:spacing w:after="0" w:line="240" w:lineRule="auto"/>
              <w:rPr>
                <w:rFonts w:ascii="Arial-BoldMT" w:hAnsi="Arial-BoldMT" w:cs="Arial-BoldMT"/>
                <w:b/>
                <w:bCs/>
              </w:rPr>
            </w:pPr>
            <w:r w:rsidRPr="00DD3E57">
              <w:rPr>
                <w:rFonts w:ascii="Arial-BoldMT" w:hAnsi="Arial-BoldMT" w:cs="Arial-BoldMT"/>
                <w:b/>
                <w:bCs/>
              </w:rPr>
              <w:t>C</w:t>
            </w:r>
            <w:r w:rsidRPr="00DD3E57">
              <w:rPr>
                <w:rFonts w:ascii="Arial-BoldMT" w:hAnsi="Arial-BoldMT" w:cs="Arial-BoldMT"/>
                <w:b/>
                <w:bCs/>
                <w:sz w:val="14"/>
                <w:szCs w:val="14"/>
              </w:rPr>
              <w:t xml:space="preserve">OB </w:t>
            </w:r>
            <w:r w:rsidRPr="00DD3E57">
              <w:rPr>
                <w:rFonts w:ascii="Arial-BoldMT" w:hAnsi="Arial-BoldMT" w:cs="Arial-BoldMT"/>
                <w:b/>
                <w:bCs/>
              </w:rPr>
              <w:t>– cena zaoferowana w ofercie badanej</w:t>
            </w:r>
          </w:p>
          <w:p w:rsidR="004E6815" w:rsidRPr="00DD3E57" w:rsidRDefault="004E6815" w:rsidP="0009490E">
            <w:pPr>
              <w:autoSpaceDE w:val="0"/>
              <w:autoSpaceDN w:val="0"/>
              <w:adjustRightInd w:val="0"/>
              <w:spacing w:after="0" w:line="240" w:lineRule="auto"/>
              <w:rPr>
                <w:rFonts w:ascii="TimesNewRomanPSMT" w:hAnsi="TimesNewRomanPSMT" w:cs="TimesNewRomanPSMT"/>
                <w:sz w:val="14"/>
                <w:szCs w:val="14"/>
              </w:rPr>
            </w:pPr>
            <w:r w:rsidRPr="00DD3E57">
              <w:rPr>
                <w:rFonts w:ascii="TimesNewRomanPSMT" w:hAnsi="TimesNewRomanPSMT" w:cs="TimesNewRomanPSMT"/>
                <w:sz w:val="24"/>
                <w:szCs w:val="24"/>
              </w:rPr>
              <w:t xml:space="preserve">          </w:t>
            </w:r>
          </w:p>
        </w:tc>
      </w:tr>
      <w:tr w:rsidR="004E6815" w:rsidRPr="00DD3E57" w:rsidTr="0009490E">
        <w:tc>
          <w:tcPr>
            <w:tcW w:w="768" w:type="dxa"/>
          </w:tcPr>
          <w:p w:rsidR="004E6815" w:rsidRPr="00DD3E57" w:rsidRDefault="004E6815" w:rsidP="0009490E">
            <w:pPr>
              <w:autoSpaceDE w:val="0"/>
              <w:autoSpaceDN w:val="0"/>
              <w:adjustRightInd w:val="0"/>
              <w:spacing w:after="0" w:line="240" w:lineRule="auto"/>
              <w:rPr>
                <w:rFonts w:ascii="ArialMT" w:hAnsi="ArialMT" w:cs="ArialMT"/>
              </w:rPr>
            </w:pPr>
            <w:r w:rsidRPr="00DD3E57">
              <w:rPr>
                <w:rFonts w:ascii="ArialMT" w:hAnsi="ArialMT" w:cs="ArialMT"/>
              </w:rPr>
              <w:t>2</w:t>
            </w:r>
          </w:p>
        </w:tc>
        <w:tc>
          <w:tcPr>
            <w:tcW w:w="2640" w:type="dxa"/>
          </w:tcPr>
          <w:p w:rsidR="004E6815" w:rsidRPr="00DD3E57" w:rsidRDefault="004E6815" w:rsidP="0009490E">
            <w:pPr>
              <w:autoSpaceDE w:val="0"/>
              <w:autoSpaceDN w:val="0"/>
              <w:adjustRightInd w:val="0"/>
              <w:spacing w:after="0" w:line="240" w:lineRule="auto"/>
              <w:rPr>
                <w:rFonts w:ascii="Arial-BoldMT" w:hAnsi="Arial-BoldMT" w:cs="Arial-BoldMT"/>
                <w:b/>
                <w:bCs/>
              </w:rPr>
            </w:pPr>
            <w:r w:rsidRPr="00DD3E57">
              <w:rPr>
                <w:rFonts w:ascii="Arial-BoldMT" w:hAnsi="Arial-BoldMT" w:cs="Arial-BoldMT"/>
                <w:b/>
                <w:bCs/>
              </w:rPr>
              <w:t>Częstotliwość</w:t>
            </w:r>
          </w:p>
          <w:p w:rsidR="004E6815" w:rsidRPr="00DD3E57" w:rsidRDefault="004E6815" w:rsidP="0009490E">
            <w:pPr>
              <w:autoSpaceDE w:val="0"/>
              <w:autoSpaceDN w:val="0"/>
              <w:adjustRightInd w:val="0"/>
              <w:spacing w:after="0" w:line="240" w:lineRule="auto"/>
              <w:rPr>
                <w:rFonts w:ascii="Arial-BoldMT" w:hAnsi="Arial-BoldMT" w:cs="Arial-BoldMT"/>
                <w:b/>
                <w:bCs/>
              </w:rPr>
            </w:pPr>
            <w:r w:rsidRPr="00DD3E57">
              <w:rPr>
                <w:rFonts w:ascii="Arial-BoldMT" w:hAnsi="Arial-BoldMT" w:cs="Arial-BoldMT"/>
                <w:b/>
                <w:bCs/>
              </w:rPr>
              <w:t>odbioru przez</w:t>
            </w:r>
          </w:p>
          <w:p w:rsidR="004E6815" w:rsidRPr="00DD3E57" w:rsidRDefault="004E6815" w:rsidP="0009490E">
            <w:pPr>
              <w:autoSpaceDE w:val="0"/>
              <w:autoSpaceDN w:val="0"/>
              <w:adjustRightInd w:val="0"/>
              <w:spacing w:after="0" w:line="240" w:lineRule="auto"/>
              <w:rPr>
                <w:rFonts w:ascii="Arial-BoldMT" w:hAnsi="Arial-BoldMT" w:cs="Arial-BoldMT"/>
                <w:b/>
                <w:bCs/>
              </w:rPr>
            </w:pPr>
            <w:r w:rsidRPr="00DD3E57">
              <w:rPr>
                <w:rFonts w:ascii="Arial-BoldMT" w:hAnsi="Arial-BoldMT" w:cs="Arial-BoldMT"/>
                <w:b/>
                <w:bCs/>
              </w:rPr>
              <w:t>Wykonawcę</w:t>
            </w:r>
          </w:p>
          <w:p w:rsidR="004E6815" w:rsidRPr="00DD3E57" w:rsidRDefault="004E6815" w:rsidP="0009490E">
            <w:pPr>
              <w:autoSpaceDE w:val="0"/>
              <w:autoSpaceDN w:val="0"/>
              <w:adjustRightInd w:val="0"/>
              <w:spacing w:after="0" w:line="240" w:lineRule="auto"/>
              <w:rPr>
                <w:rFonts w:ascii="Arial-BoldMT" w:hAnsi="Arial-BoldMT" w:cs="Arial-BoldMT"/>
                <w:b/>
                <w:bCs/>
              </w:rPr>
            </w:pPr>
            <w:r w:rsidRPr="00DD3E57">
              <w:rPr>
                <w:rFonts w:ascii="Arial-BoldMT" w:hAnsi="Arial-BoldMT" w:cs="Arial-BoldMT"/>
                <w:b/>
                <w:bCs/>
              </w:rPr>
              <w:t>odpadów</w:t>
            </w:r>
          </w:p>
          <w:p w:rsidR="004E6815" w:rsidRPr="00DD3E57" w:rsidRDefault="004E6815" w:rsidP="0009490E">
            <w:pPr>
              <w:autoSpaceDE w:val="0"/>
              <w:autoSpaceDN w:val="0"/>
              <w:adjustRightInd w:val="0"/>
              <w:spacing w:after="0" w:line="240" w:lineRule="auto"/>
              <w:rPr>
                <w:rFonts w:ascii="Arial-BoldMT" w:hAnsi="Arial-BoldMT" w:cs="Arial-BoldMT"/>
                <w:b/>
                <w:bCs/>
              </w:rPr>
            </w:pPr>
            <w:r w:rsidRPr="00DD3E57">
              <w:rPr>
                <w:rFonts w:ascii="Arial-BoldMT" w:hAnsi="Arial-BoldMT" w:cs="Arial-BoldMT"/>
                <w:b/>
                <w:bCs/>
              </w:rPr>
              <w:t>wielkogabarytowych,</w:t>
            </w:r>
          </w:p>
          <w:p w:rsidR="004E6815" w:rsidRPr="00DD3E57" w:rsidRDefault="004E6815" w:rsidP="0009490E">
            <w:pPr>
              <w:autoSpaceDE w:val="0"/>
              <w:autoSpaceDN w:val="0"/>
              <w:adjustRightInd w:val="0"/>
              <w:spacing w:after="0" w:line="240" w:lineRule="auto"/>
              <w:rPr>
                <w:rFonts w:ascii="Arial-BoldMT" w:hAnsi="Arial-BoldMT" w:cs="Arial-BoldMT"/>
                <w:b/>
                <w:bCs/>
              </w:rPr>
            </w:pPr>
            <w:r w:rsidRPr="00DD3E57">
              <w:rPr>
                <w:rFonts w:ascii="Arial-BoldMT" w:hAnsi="Arial-BoldMT" w:cs="Arial-BoldMT"/>
                <w:b/>
                <w:bCs/>
              </w:rPr>
              <w:t>zużytego sprzętu</w:t>
            </w:r>
          </w:p>
          <w:p w:rsidR="004E6815" w:rsidRPr="00DD3E57" w:rsidRDefault="004E6815" w:rsidP="0009490E">
            <w:pPr>
              <w:autoSpaceDE w:val="0"/>
              <w:autoSpaceDN w:val="0"/>
              <w:adjustRightInd w:val="0"/>
              <w:spacing w:after="0" w:line="240" w:lineRule="auto"/>
              <w:rPr>
                <w:rFonts w:ascii="Arial-BoldMT" w:hAnsi="Arial-BoldMT" w:cs="Arial-BoldMT"/>
                <w:b/>
                <w:bCs/>
              </w:rPr>
            </w:pPr>
            <w:r w:rsidRPr="00DD3E57">
              <w:rPr>
                <w:rFonts w:ascii="Arial-BoldMT" w:hAnsi="Arial-BoldMT" w:cs="Arial-BoldMT"/>
                <w:b/>
                <w:bCs/>
              </w:rPr>
              <w:t>elektrycznego i</w:t>
            </w:r>
          </w:p>
          <w:p w:rsidR="004E6815" w:rsidRPr="00DD3E57" w:rsidRDefault="004E6815" w:rsidP="0009490E">
            <w:pPr>
              <w:autoSpaceDE w:val="0"/>
              <w:autoSpaceDN w:val="0"/>
              <w:adjustRightInd w:val="0"/>
              <w:spacing w:after="0" w:line="240" w:lineRule="auto"/>
              <w:rPr>
                <w:rFonts w:ascii="Arial-BoldMT" w:hAnsi="Arial-BoldMT" w:cs="Arial-BoldMT"/>
                <w:b/>
                <w:bCs/>
              </w:rPr>
            </w:pPr>
            <w:r w:rsidRPr="00DD3E57">
              <w:rPr>
                <w:rFonts w:ascii="Arial-BoldMT" w:hAnsi="Arial-BoldMT" w:cs="Arial-BoldMT"/>
                <w:b/>
                <w:bCs/>
              </w:rPr>
              <w:t>elektronicznego oraz</w:t>
            </w:r>
          </w:p>
          <w:p w:rsidR="004E6815" w:rsidRPr="00DD3E57" w:rsidRDefault="004E6815" w:rsidP="0009490E">
            <w:pPr>
              <w:autoSpaceDE w:val="0"/>
              <w:autoSpaceDN w:val="0"/>
              <w:adjustRightInd w:val="0"/>
              <w:spacing w:after="0" w:line="240" w:lineRule="auto"/>
              <w:rPr>
                <w:rFonts w:ascii="ArialMT" w:hAnsi="ArialMT" w:cs="ArialMT"/>
              </w:rPr>
            </w:pPr>
            <w:r w:rsidRPr="00DD3E57">
              <w:rPr>
                <w:rFonts w:ascii="Arial-BoldMT" w:hAnsi="Arial-BoldMT" w:cs="Arial-BoldMT"/>
                <w:b/>
                <w:bCs/>
              </w:rPr>
              <w:t>zużytych opon</w:t>
            </w:r>
          </w:p>
        </w:tc>
        <w:tc>
          <w:tcPr>
            <w:tcW w:w="1463" w:type="dxa"/>
          </w:tcPr>
          <w:p w:rsidR="004E6815" w:rsidRPr="00DD3E57" w:rsidRDefault="004E6815" w:rsidP="0009490E">
            <w:pPr>
              <w:autoSpaceDE w:val="0"/>
              <w:autoSpaceDN w:val="0"/>
              <w:adjustRightInd w:val="0"/>
              <w:spacing w:after="0" w:line="240" w:lineRule="auto"/>
              <w:rPr>
                <w:rFonts w:ascii="ArialMT" w:hAnsi="ArialMT" w:cs="ArialMT"/>
              </w:rPr>
            </w:pPr>
            <w:r w:rsidRPr="00DD3E57">
              <w:rPr>
                <w:rFonts w:ascii="Arial-BoldMT" w:hAnsi="Arial-BoldMT" w:cs="Arial-BoldMT"/>
                <w:b/>
                <w:bCs/>
              </w:rPr>
              <w:t>40%</w:t>
            </w:r>
          </w:p>
        </w:tc>
        <w:tc>
          <w:tcPr>
            <w:tcW w:w="4409" w:type="dxa"/>
          </w:tcPr>
          <w:p w:rsidR="004E6815" w:rsidRPr="00DD3E57" w:rsidRDefault="004E6815" w:rsidP="0009490E">
            <w:pPr>
              <w:autoSpaceDE w:val="0"/>
              <w:autoSpaceDN w:val="0"/>
              <w:adjustRightInd w:val="0"/>
              <w:spacing w:after="0" w:line="240" w:lineRule="auto"/>
              <w:rPr>
                <w:rFonts w:ascii="ArialMT" w:hAnsi="ArialMT" w:cs="ArialMT"/>
              </w:rPr>
            </w:pPr>
            <w:r w:rsidRPr="00DD3E57">
              <w:rPr>
                <w:rFonts w:ascii="ArialMT" w:hAnsi="ArialMT" w:cs="ArialMT"/>
              </w:rPr>
              <w:t>1. Dwa razy w roku* - 19 punktów.</w:t>
            </w:r>
          </w:p>
          <w:p w:rsidR="004E6815" w:rsidRPr="00DD3E57" w:rsidRDefault="004E6815" w:rsidP="0009490E">
            <w:pPr>
              <w:autoSpaceDE w:val="0"/>
              <w:autoSpaceDN w:val="0"/>
              <w:adjustRightInd w:val="0"/>
              <w:spacing w:after="0" w:line="240" w:lineRule="auto"/>
              <w:rPr>
                <w:rFonts w:ascii="ArialMT" w:hAnsi="ArialMT" w:cs="ArialMT"/>
              </w:rPr>
            </w:pPr>
            <w:r w:rsidRPr="00DD3E57">
              <w:rPr>
                <w:rFonts w:ascii="ArialMT" w:hAnsi="ArialMT" w:cs="ArialMT"/>
              </w:rPr>
              <w:t>2. Trzy razy w roku* – 21 punktów.</w:t>
            </w:r>
          </w:p>
          <w:p w:rsidR="004E6815" w:rsidRPr="00DD3E57" w:rsidRDefault="004E6815" w:rsidP="0009490E">
            <w:pPr>
              <w:autoSpaceDE w:val="0"/>
              <w:autoSpaceDN w:val="0"/>
              <w:adjustRightInd w:val="0"/>
              <w:spacing w:after="0" w:line="240" w:lineRule="auto"/>
              <w:rPr>
                <w:rFonts w:ascii="ArialMT" w:hAnsi="ArialMT" w:cs="ArialMT"/>
              </w:rPr>
            </w:pPr>
          </w:p>
        </w:tc>
      </w:tr>
      <w:tr w:rsidR="004E6815" w:rsidRPr="00DD3E57" w:rsidTr="0009490E">
        <w:tc>
          <w:tcPr>
            <w:tcW w:w="768" w:type="dxa"/>
          </w:tcPr>
          <w:p w:rsidR="004E6815" w:rsidRPr="00DD3E57" w:rsidRDefault="004E6815" w:rsidP="0009490E">
            <w:pPr>
              <w:autoSpaceDE w:val="0"/>
              <w:autoSpaceDN w:val="0"/>
              <w:adjustRightInd w:val="0"/>
              <w:spacing w:after="0" w:line="240" w:lineRule="auto"/>
              <w:rPr>
                <w:rFonts w:ascii="ArialMT" w:hAnsi="ArialMT" w:cs="ArialMT"/>
              </w:rPr>
            </w:pPr>
          </w:p>
        </w:tc>
        <w:tc>
          <w:tcPr>
            <w:tcW w:w="2640" w:type="dxa"/>
          </w:tcPr>
          <w:p w:rsidR="004E6815" w:rsidRPr="00DD3E57" w:rsidRDefault="004E6815" w:rsidP="0009490E">
            <w:pPr>
              <w:autoSpaceDE w:val="0"/>
              <w:autoSpaceDN w:val="0"/>
              <w:adjustRightInd w:val="0"/>
              <w:spacing w:after="0" w:line="240" w:lineRule="auto"/>
              <w:rPr>
                <w:rFonts w:ascii="ArialMT" w:hAnsi="ArialMT" w:cs="ArialMT"/>
              </w:rPr>
            </w:pPr>
            <w:r w:rsidRPr="00DD3E57">
              <w:rPr>
                <w:rFonts w:ascii="ArialMT" w:hAnsi="ArialMT" w:cs="ArialMT"/>
              </w:rPr>
              <w:t>RAZEM:</w:t>
            </w:r>
          </w:p>
        </w:tc>
        <w:tc>
          <w:tcPr>
            <w:tcW w:w="1463" w:type="dxa"/>
          </w:tcPr>
          <w:p w:rsidR="004E6815" w:rsidRPr="00DD3E57" w:rsidRDefault="004E6815" w:rsidP="0009490E">
            <w:pPr>
              <w:autoSpaceDE w:val="0"/>
              <w:autoSpaceDN w:val="0"/>
              <w:adjustRightInd w:val="0"/>
              <w:spacing w:after="0" w:line="240" w:lineRule="auto"/>
              <w:rPr>
                <w:rFonts w:ascii="ArialMT" w:hAnsi="ArialMT" w:cs="ArialMT"/>
              </w:rPr>
            </w:pPr>
            <w:r w:rsidRPr="00DD3E57">
              <w:rPr>
                <w:rFonts w:ascii="Arial-BoldMT" w:hAnsi="Arial-BoldMT" w:cs="Arial-BoldMT"/>
                <w:b/>
                <w:bCs/>
              </w:rPr>
              <w:t>100%</w:t>
            </w:r>
          </w:p>
        </w:tc>
        <w:tc>
          <w:tcPr>
            <w:tcW w:w="4409" w:type="dxa"/>
          </w:tcPr>
          <w:p w:rsidR="004E6815" w:rsidRPr="00DD3E57" w:rsidRDefault="004E6815" w:rsidP="0009490E">
            <w:pPr>
              <w:autoSpaceDE w:val="0"/>
              <w:autoSpaceDN w:val="0"/>
              <w:adjustRightInd w:val="0"/>
              <w:spacing w:after="0" w:line="240" w:lineRule="auto"/>
              <w:rPr>
                <w:rFonts w:ascii="ArialMT" w:hAnsi="ArialMT" w:cs="ArialMT"/>
              </w:rPr>
            </w:pPr>
            <w:r w:rsidRPr="00DD3E57">
              <w:rPr>
                <w:rFonts w:ascii="Arial-BoldMT" w:hAnsi="Arial-BoldMT" w:cs="Arial-BoldMT"/>
                <w:b/>
                <w:bCs/>
              </w:rPr>
              <w:t>Max liczba punktów – 100 pkt</w:t>
            </w:r>
          </w:p>
        </w:tc>
      </w:tr>
    </w:tbl>
    <w:p w:rsidR="004E6815" w:rsidRPr="00FB12AF" w:rsidRDefault="004E6815" w:rsidP="005A36BD">
      <w:pPr>
        <w:pStyle w:val="Default"/>
        <w:rPr>
          <w:sz w:val="21"/>
          <w:szCs w:val="21"/>
        </w:rPr>
      </w:pPr>
    </w:p>
    <w:p w:rsidR="004E6815" w:rsidRPr="00FB12AF" w:rsidRDefault="004E6815" w:rsidP="005A36BD">
      <w:pPr>
        <w:pStyle w:val="Default"/>
        <w:rPr>
          <w:sz w:val="21"/>
          <w:szCs w:val="21"/>
        </w:rPr>
      </w:pPr>
      <w:r w:rsidRPr="00FB12AF">
        <w:rPr>
          <w:sz w:val="21"/>
          <w:szCs w:val="21"/>
        </w:rPr>
        <w:t xml:space="preserve"> </w:t>
      </w:r>
    </w:p>
    <w:p w:rsidR="004E6815" w:rsidRPr="00FB12AF" w:rsidRDefault="004E6815" w:rsidP="00884687">
      <w:pPr>
        <w:pStyle w:val="Default"/>
        <w:numPr>
          <w:ilvl w:val="0"/>
          <w:numId w:val="32"/>
        </w:numPr>
        <w:ind w:left="426"/>
        <w:jc w:val="both"/>
        <w:rPr>
          <w:sz w:val="21"/>
          <w:szCs w:val="21"/>
        </w:rPr>
      </w:pPr>
      <w:r w:rsidRPr="00FB12AF">
        <w:rPr>
          <w:sz w:val="21"/>
          <w:szCs w:val="21"/>
        </w:rPr>
        <w:t>Do oceny poszczególnych ofert w zakresie kryterium CENA zostanie zastosowana metoda polegająca na przyznaniu przedstawionej poniżej ilości punktów za zaoferowanie w Formularzu Ofertowym przez Wykonawcę ceny ofertowej za wykonanie przedmiotu zamówienia. Punktacja w kryterium cena obliczana będzie wg wzoru:</w:t>
      </w:r>
    </w:p>
    <w:p w:rsidR="004E6815" w:rsidRPr="00FB12AF" w:rsidRDefault="004E6815" w:rsidP="005A36BD">
      <w:pPr>
        <w:pStyle w:val="Default"/>
        <w:rPr>
          <w:sz w:val="21"/>
          <w:szCs w:val="21"/>
        </w:rPr>
      </w:pPr>
      <w:r w:rsidRPr="00FB12AF">
        <w:rPr>
          <w:sz w:val="21"/>
          <w:szCs w:val="21"/>
        </w:rPr>
        <w:t xml:space="preserve"> </w:t>
      </w:r>
    </w:p>
    <w:p w:rsidR="004E6815" w:rsidRPr="00FB12AF" w:rsidRDefault="004E6815" w:rsidP="00962D62">
      <w:pPr>
        <w:pStyle w:val="Default"/>
        <w:ind w:left="426"/>
        <w:rPr>
          <w:sz w:val="21"/>
          <w:szCs w:val="21"/>
        </w:rPr>
      </w:pPr>
      <w:r w:rsidRPr="00FB12AF">
        <w:rPr>
          <w:sz w:val="21"/>
          <w:szCs w:val="21"/>
        </w:rPr>
        <w:t xml:space="preserve">Najniższa cena ofertowa </w:t>
      </w:r>
    </w:p>
    <w:p w:rsidR="004E6815" w:rsidRPr="00FB12AF" w:rsidRDefault="004E6815" w:rsidP="00962D62">
      <w:pPr>
        <w:pStyle w:val="Default"/>
        <w:ind w:left="426"/>
        <w:rPr>
          <w:sz w:val="21"/>
          <w:szCs w:val="21"/>
        </w:rPr>
      </w:pPr>
      <w:r w:rsidRPr="00FB12AF">
        <w:rPr>
          <w:sz w:val="21"/>
          <w:szCs w:val="21"/>
        </w:rPr>
        <w:t>--------------------------------------- x 100 x procentowe znaczenie tego kryterium, tj. 60 %</w:t>
      </w:r>
    </w:p>
    <w:p w:rsidR="004E6815" w:rsidRDefault="004E6815" w:rsidP="00962D62">
      <w:pPr>
        <w:pStyle w:val="Default"/>
        <w:ind w:left="426"/>
        <w:rPr>
          <w:sz w:val="21"/>
          <w:szCs w:val="21"/>
        </w:rPr>
      </w:pPr>
      <w:r w:rsidRPr="00FB12AF">
        <w:rPr>
          <w:sz w:val="21"/>
          <w:szCs w:val="21"/>
        </w:rPr>
        <w:t>Cena ofertowa ocenianej oferty</w:t>
      </w:r>
      <w:r w:rsidRPr="00AF5C6B">
        <w:rPr>
          <w:sz w:val="21"/>
          <w:szCs w:val="21"/>
        </w:rPr>
        <w:t xml:space="preserve"> </w:t>
      </w:r>
    </w:p>
    <w:p w:rsidR="004E6815" w:rsidRPr="00AF5C6B" w:rsidRDefault="004E6815" w:rsidP="00962D62">
      <w:pPr>
        <w:pStyle w:val="Default"/>
        <w:rPr>
          <w:sz w:val="21"/>
          <w:szCs w:val="21"/>
        </w:rPr>
      </w:pPr>
    </w:p>
    <w:p w:rsidR="004E6815" w:rsidRPr="00D6293A" w:rsidRDefault="004E6815" w:rsidP="001371C5">
      <w:pPr>
        <w:autoSpaceDE w:val="0"/>
        <w:autoSpaceDN w:val="0"/>
        <w:adjustRightInd w:val="0"/>
        <w:spacing w:after="0" w:line="240" w:lineRule="auto"/>
        <w:rPr>
          <w:color w:val="FF0000"/>
          <w:sz w:val="21"/>
          <w:szCs w:val="21"/>
        </w:rPr>
      </w:pPr>
      <w:r w:rsidRPr="001E1A7D">
        <w:rPr>
          <w:sz w:val="21"/>
          <w:szCs w:val="21"/>
        </w:rPr>
        <w:t>Do oceny poszczególnych ofert w zakresie kryterium</w:t>
      </w:r>
      <w:r>
        <w:rPr>
          <w:sz w:val="21"/>
          <w:szCs w:val="21"/>
        </w:rPr>
        <w:t xml:space="preserve">: </w:t>
      </w:r>
      <w:r w:rsidRPr="0014543E">
        <w:rPr>
          <w:b/>
        </w:rPr>
        <w:t>Częstotliwość odbioru przez Wykonawcę odpadów wielkogabarytowych</w:t>
      </w:r>
      <w:r w:rsidRPr="00D6293A">
        <w:t>,</w:t>
      </w:r>
      <w:r>
        <w:t xml:space="preserve"> </w:t>
      </w:r>
      <w:r w:rsidRPr="006E4DE3">
        <w:rPr>
          <w:b/>
        </w:rPr>
        <w:t>zużytego sprzętu elektrycznego i elektronicznego oraz zużytych</w:t>
      </w:r>
      <w:r w:rsidRPr="00D6293A">
        <w:t xml:space="preserve"> </w:t>
      </w:r>
      <w:r w:rsidRPr="006E4DE3">
        <w:rPr>
          <w:b/>
        </w:rPr>
        <w:t>opon</w:t>
      </w:r>
      <w:r>
        <w:t xml:space="preserve"> </w:t>
      </w:r>
      <w:r w:rsidRPr="006E4DE3">
        <w:rPr>
          <w:sz w:val="21"/>
          <w:szCs w:val="21"/>
        </w:rPr>
        <w:t>będzie rozpatrywane na podstawie deklaracji wykonawcy o</w:t>
      </w:r>
      <w:r w:rsidRPr="00D6293A">
        <w:rPr>
          <w:color w:val="FF0000"/>
          <w:sz w:val="21"/>
          <w:szCs w:val="21"/>
        </w:rPr>
        <w:t xml:space="preserve"> </w:t>
      </w:r>
      <w:r w:rsidRPr="006E4DE3">
        <w:rPr>
          <w:sz w:val="21"/>
          <w:szCs w:val="21"/>
        </w:rPr>
        <w:t>c</w:t>
      </w:r>
      <w:r>
        <w:t xml:space="preserve">zęstotliwości </w:t>
      </w:r>
      <w:r w:rsidRPr="00D6293A">
        <w:t>odbioru przez</w:t>
      </w:r>
      <w:r>
        <w:t xml:space="preserve"> </w:t>
      </w:r>
      <w:r w:rsidRPr="00D6293A">
        <w:t>Wykonawcę</w:t>
      </w:r>
      <w:r>
        <w:t xml:space="preserve"> </w:t>
      </w:r>
      <w:r w:rsidRPr="00D6293A">
        <w:t>odpadów</w:t>
      </w:r>
      <w:r>
        <w:t xml:space="preserve"> </w:t>
      </w:r>
      <w:r w:rsidRPr="00D6293A">
        <w:t>wielkogabarytowych,</w:t>
      </w:r>
      <w:r>
        <w:t xml:space="preserve"> </w:t>
      </w:r>
      <w:r w:rsidRPr="00D6293A">
        <w:t>zużytego sprzętu</w:t>
      </w:r>
      <w:r>
        <w:t xml:space="preserve"> </w:t>
      </w:r>
      <w:r w:rsidRPr="00D6293A">
        <w:t>elektrycznego i</w:t>
      </w:r>
      <w:r>
        <w:t xml:space="preserve"> </w:t>
      </w:r>
      <w:r w:rsidRPr="00D6293A">
        <w:t>elektronicznego oraz zużytych opon</w:t>
      </w:r>
      <w:r>
        <w:t xml:space="preserve"> </w:t>
      </w:r>
      <w:r w:rsidRPr="006E4DE3">
        <w:rPr>
          <w:sz w:val="21"/>
          <w:szCs w:val="21"/>
        </w:rPr>
        <w:t>określonej w Formularzu Oferty (zał nr 1 do SIWZ).</w:t>
      </w:r>
    </w:p>
    <w:p w:rsidR="004E6815" w:rsidRDefault="004E6815" w:rsidP="0014543E">
      <w:pPr>
        <w:autoSpaceDE w:val="0"/>
        <w:autoSpaceDN w:val="0"/>
        <w:adjustRightInd w:val="0"/>
        <w:spacing w:after="0" w:line="240" w:lineRule="auto"/>
        <w:rPr>
          <w:color w:val="FF0000"/>
          <w:sz w:val="21"/>
          <w:szCs w:val="21"/>
        </w:rPr>
      </w:pPr>
    </w:p>
    <w:p w:rsidR="004E6815" w:rsidRPr="0014543E" w:rsidRDefault="004E6815" w:rsidP="0014543E">
      <w:pPr>
        <w:autoSpaceDE w:val="0"/>
        <w:autoSpaceDN w:val="0"/>
        <w:adjustRightInd w:val="0"/>
        <w:spacing w:after="0" w:line="240" w:lineRule="auto"/>
        <w:rPr>
          <w:rFonts w:cs="Calibri"/>
          <w:sz w:val="20"/>
          <w:szCs w:val="20"/>
        </w:rPr>
      </w:pPr>
      <w:r w:rsidRPr="006E4DE3">
        <w:rPr>
          <w:sz w:val="21"/>
          <w:szCs w:val="21"/>
        </w:rPr>
        <w:t>W tym kryterium można uzyskać maksymalnie 40 punktów, za odbiór w/w odpadów :</w:t>
      </w:r>
      <w:r w:rsidRPr="007B442E">
        <w:rPr>
          <w:color w:val="FF0000"/>
          <w:sz w:val="21"/>
          <w:szCs w:val="21"/>
        </w:rPr>
        <w:br/>
      </w:r>
      <w:r w:rsidRPr="0014543E">
        <w:rPr>
          <w:rFonts w:cs="Calibri"/>
          <w:sz w:val="20"/>
          <w:szCs w:val="20"/>
        </w:rPr>
        <w:t>1</w:t>
      </w:r>
      <w:r>
        <w:rPr>
          <w:rFonts w:cs="Calibri"/>
          <w:sz w:val="20"/>
          <w:szCs w:val="20"/>
        </w:rPr>
        <w:t>/</w:t>
      </w:r>
      <w:r w:rsidRPr="0014543E">
        <w:rPr>
          <w:rFonts w:cs="Calibri"/>
          <w:sz w:val="20"/>
          <w:szCs w:val="20"/>
        </w:rPr>
        <w:t xml:space="preserve"> Dwa razy w roku - 19 punktów.</w:t>
      </w:r>
    </w:p>
    <w:p w:rsidR="004E6815" w:rsidRPr="0014543E" w:rsidRDefault="004E6815" w:rsidP="0014543E">
      <w:pPr>
        <w:pStyle w:val="Default"/>
        <w:rPr>
          <w:rFonts w:ascii="Calibri" w:hAnsi="Calibri" w:cs="Calibri"/>
          <w:color w:val="FF0000"/>
          <w:sz w:val="20"/>
          <w:szCs w:val="20"/>
        </w:rPr>
      </w:pPr>
      <w:r w:rsidRPr="0014543E">
        <w:rPr>
          <w:rFonts w:ascii="Calibri" w:hAnsi="Calibri" w:cs="Calibri"/>
          <w:sz w:val="20"/>
          <w:szCs w:val="20"/>
        </w:rPr>
        <w:t>2</w:t>
      </w:r>
      <w:r>
        <w:rPr>
          <w:rFonts w:ascii="Calibri" w:hAnsi="Calibri" w:cs="Calibri"/>
          <w:sz w:val="20"/>
          <w:szCs w:val="20"/>
        </w:rPr>
        <w:t xml:space="preserve">/ </w:t>
      </w:r>
      <w:r w:rsidRPr="0014543E">
        <w:rPr>
          <w:rFonts w:ascii="Calibri" w:hAnsi="Calibri" w:cs="Calibri"/>
          <w:sz w:val="20"/>
          <w:szCs w:val="20"/>
        </w:rPr>
        <w:t>Trzy razy w roku – 21 punktów.</w:t>
      </w:r>
    </w:p>
    <w:p w:rsidR="004E6815" w:rsidRPr="007B442E" w:rsidRDefault="004E6815" w:rsidP="001E1A7D">
      <w:pPr>
        <w:pStyle w:val="Default"/>
        <w:ind w:left="550" w:hanging="190"/>
        <w:rPr>
          <w:color w:val="FF0000"/>
          <w:sz w:val="21"/>
          <w:szCs w:val="21"/>
        </w:rPr>
      </w:pPr>
    </w:p>
    <w:p w:rsidR="004E6815" w:rsidRDefault="004E6815" w:rsidP="00884687">
      <w:pPr>
        <w:pStyle w:val="Default"/>
        <w:numPr>
          <w:ilvl w:val="0"/>
          <w:numId w:val="32"/>
        </w:numPr>
        <w:ind w:left="426"/>
        <w:jc w:val="both"/>
        <w:rPr>
          <w:sz w:val="21"/>
          <w:szCs w:val="21"/>
        </w:rPr>
      </w:pPr>
      <w:r w:rsidRPr="00AF5C6B">
        <w:rPr>
          <w:sz w:val="21"/>
          <w:szCs w:val="21"/>
        </w:rPr>
        <w:t xml:space="preserve">Oferty zostaną sklasyfikowane zgodnie z ilością uzyskanych punktów (maksymalna liczba przyznanych punktów w oparciu o ustalone kryteria). </w:t>
      </w:r>
    </w:p>
    <w:p w:rsidR="004E6815" w:rsidRPr="00AF5C6B" w:rsidRDefault="004E6815" w:rsidP="00884687">
      <w:pPr>
        <w:pStyle w:val="Default"/>
        <w:numPr>
          <w:ilvl w:val="0"/>
          <w:numId w:val="32"/>
        </w:numPr>
        <w:ind w:left="426"/>
        <w:jc w:val="both"/>
        <w:rPr>
          <w:sz w:val="21"/>
          <w:szCs w:val="21"/>
        </w:rPr>
      </w:pPr>
    </w:p>
    <w:p w:rsidR="004E6815" w:rsidRPr="00AF5C6B" w:rsidRDefault="004E6815" w:rsidP="00884687">
      <w:pPr>
        <w:pStyle w:val="Default"/>
        <w:numPr>
          <w:ilvl w:val="0"/>
          <w:numId w:val="32"/>
        </w:numPr>
        <w:ind w:left="426"/>
        <w:jc w:val="both"/>
        <w:rPr>
          <w:sz w:val="21"/>
          <w:szCs w:val="21"/>
        </w:rPr>
      </w:pPr>
      <w:r w:rsidRPr="00AF5C6B">
        <w:rPr>
          <w:sz w:val="21"/>
          <w:szCs w:val="21"/>
        </w:rPr>
        <w:t xml:space="preserve">Jeżeli nie można wybrać oferty najkorzystniejszej z uwagi na to, że dwie lub więcej ofert przedstawia ten sam bilans ceny i innych kryteriów oceny ofert, Zamawiający spośród tych ofert wybiera ofertę </w:t>
      </w:r>
      <w:r>
        <w:rPr>
          <w:sz w:val="21"/>
          <w:szCs w:val="21"/>
        </w:rPr>
        <w:t>z </w:t>
      </w:r>
      <w:r w:rsidRPr="00AF5C6B">
        <w:rPr>
          <w:sz w:val="21"/>
          <w:szCs w:val="21"/>
        </w:rPr>
        <w:t xml:space="preserve">najniższą ceną. </w:t>
      </w:r>
    </w:p>
    <w:p w:rsidR="004E6815" w:rsidRPr="00AF5C6B" w:rsidRDefault="004E6815" w:rsidP="0051204C">
      <w:pPr>
        <w:pStyle w:val="Default"/>
        <w:rPr>
          <w:sz w:val="21"/>
          <w:szCs w:val="21"/>
        </w:rPr>
      </w:pPr>
    </w:p>
    <w:p w:rsidR="004E6815" w:rsidRPr="00AF5C6B" w:rsidRDefault="004E6815" w:rsidP="0051204C">
      <w:pPr>
        <w:pStyle w:val="Default"/>
        <w:rPr>
          <w:color w:val="auto"/>
        </w:rPr>
      </w:pPr>
    </w:p>
    <w:p w:rsidR="004E6815" w:rsidRPr="00AF5C6B" w:rsidRDefault="004E6815" w:rsidP="0051204C">
      <w:pPr>
        <w:pStyle w:val="CM12"/>
        <w:rPr>
          <w:b/>
          <w:sz w:val="21"/>
          <w:szCs w:val="21"/>
        </w:rPr>
      </w:pPr>
      <w:r w:rsidRPr="00AF5C6B">
        <w:rPr>
          <w:b/>
          <w:sz w:val="21"/>
          <w:szCs w:val="21"/>
        </w:rPr>
        <w:t>Rozdział XVI. INFORMACJE O FORMALNOŚCIACH, JAKIE POWINNY ZOSTAĆ DOPEŁNIONE PO WYBORZE OFERTY W CELU ZAWARCIA UMOWY</w:t>
      </w:r>
    </w:p>
    <w:p w:rsidR="004E6815" w:rsidRPr="00AF5C6B" w:rsidRDefault="004E6815" w:rsidP="0051204C">
      <w:pPr>
        <w:pStyle w:val="CM12"/>
        <w:rPr>
          <w:sz w:val="21"/>
          <w:szCs w:val="21"/>
        </w:rPr>
      </w:pPr>
      <w:r w:rsidRPr="00AF5C6B">
        <w:rPr>
          <w:sz w:val="21"/>
          <w:szCs w:val="21"/>
        </w:rPr>
        <w:t xml:space="preserve"> </w:t>
      </w:r>
    </w:p>
    <w:p w:rsidR="004E6815" w:rsidRPr="00622AC6" w:rsidRDefault="004E6815" w:rsidP="00884687">
      <w:pPr>
        <w:pStyle w:val="Default"/>
        <w:numPr>
          <w:ilvl w:val="0"/>
          <w:numId w:val="24"/>
        </w:numPr>
        <w:ind w:left="1080" w:hanging="720"/>
        <w:jc w:val="both"/>
        <w:rPr>
          <w:color w:val="auto"/>
          <w:sz w:val="21"/>
          <w:szCs w:val="21"/>
        </w:rPr>
      </w:pPr>
      <w:r w:rsidRPr="00622AC6">
        <w:rPr>
          <w:color w:val="auto"/>
          <w:sz w:val="21"/>
          <w:szCs w:val="21"/>
        </w:rPr>
        <w:t>O wyborze najkorzystniejszej oferty Zamawiający zawiadomi Wykonawców, którzy złożyli oferty w postępowaniu, a także zamieści te informacje na własnej stronie internetowej (</w:t>
      </w:r>
      <w:hyperlink r:id="rId10" w:history="1">
        <w:r w:rsidRPr="00936F98">
          <w:rPr>
            <w:rStyle w:val="Hyperlink"/>
            <w:sz w:val="21"/>
            <w:szCs w:val="21"/>
          </w:rPr>
          <w:t>www.bip.szelkow.pl</w:t>
        </w:r>
      </w:hyperlink>
      <w:r w:rsidRPr="00622AC6">
        <w:rPr>
          <w:color w:val="auto"/>
          <w:sz w:val="21"/>
          <w:szCs w:val="21"/>
        </w:rPr>
        <w:t xml:space="preserve">). </w:t>
      </w:r>
    </w:p>
    <w:p w:rsidR="004E6815" w:rsidRPr="00AF5C6B" w:rsidRDefault="004E6815" w:rsidP="00884687">
      <w:pPr>
        <w:pStyle w:val="Default"/>
        <w:numPr>
          <w:ilvl w:val="0"/>
          <w:numId w:val="24"/>
        </w:numPr>
        <w:ind w:left="1080" w:hanging="720"/>
        <w:jc w:val="both"/>
        <w:rPr>
          <w:color w:val="auto"/>
          <w:sz w:val="21"/>
          <w:szCs w:val="21"/>
        </w:rPr>
      </w:pPr>
      <w:r w:rsidRPr="00AF5C6B">
        <w:rPr>
          <w:color w:val="auto"/>
          <w:sz w:val="21"/>
          <w:szCs w:val="21"/>
        </w:rPr>
        <w:t>Zamawiający zawiadomi Wykonawców o terminie, określonym zgodnie z art. 94 ustawy</w:t>
      </w:r>
      <w:r>
        <w:rPr>
          <w:color w:val="auto"/>
          <w:sz w:val="21"/>
          <w:szCs w:val="21"/>
        </w:rPr>
        <w:t xml:space="preserve"> PZP</w:t>
      </w:r>
      <w:r w:rsidRPr="00AF5C6B">
        <w:rPr>
          <w:color w:val="auto"/>
          <w:sz w:val="21"/>
          <w:szCs w:val="21"/>
        </w:rPr>
        <w:t xml:space="preserve">, po upływie którego może być zawarta umowa w sprawie zamówienia publicznego. </w:t>
      </w:r>
    </w:p>
    <w:p w:rsidR="004E6815" w:rsidRPr="00AF5C6B" w:rsidRDefault="004E6815" w:rsidP="00884687">
      <w:pPr>
        <w:pStyle w:val="Default"/>
        <w:numPr>
          <w:ilvl w:val="0"/>
          <w:numId w:val="24"/>
        </w:numPr>
        <w:ind w:left="1080" w:hanging="720"/>
        <w:jc w:val="both"/>
        <w:rPr>
          <w:color w:val="auto"/>
          <w:sz w:val="21"/>
          <w:szCs w:val="21"/>
        </w:rPr>
      </w:pPr>
      <w:r w:rsidRPr="00AF5C6B">
        <w:rPr>
          <w:color w:val="auto"/>
          <w:sz w:val="21"/>
          <w:szCs w:val="21"/>
        </w:rPr>
        <w:t xml:space="preserve">Zamawiający pisemnie zaprosi Wykonawcę, którego oferta została wybrana jako najkorzystniejsza wyznaczając miejsce, datę i godziny podpisania umowy na realizację zamówienia. </w:t>
      </w:r>
    </w:p>
    <w:p w:rsidR="004E6815" w:rsidRPr="00AF5C6B" w:rsidRDefault="004E6815" w:rsidP="00884687">
      <w:pPr>
        <w:pStyle w:val="Default"/>
        <w:numPr>
          <w:ilvl w:val="0"/>
          <w:numId w:val="24"/>
        </w:numPr>
        <w:ind w:left="1080" w:hanging="720"/>
        <w:jc w:val="both"/>
        <w:rPr>
          <w:color w:val="auto"/>
          <w:sz w:val="21"/>
          <w:szCs w:val="21"/>
        </w:rPr>
      </w:pPr>
      <w:r w:rsidRPr="00AF5C6B">
        <w:rPr>
          <w:color w:val="auto"/>
          <w:sz w:val="21"/>
          <w:szCs w:val="21"/>
        </w:rPr>
        <w:t>W przypadku, gdy okaże się, że Wykonawca, którego oferta została wybrana będzie uchylał się od zawarcia umowy</w:t>
      </w:r>
      <w:r>
        <w:rPr>
          <w:color w:val="auto"/>
          <w:sz w:val="21"/>
          <w:szCs w:val="21"/>
        </w:rPr>
        <w:t>,</w:t>
      </w:r>
      <w:r w:rsidRPr="00AF5C6B">
        <w:rPr>
          <w:color w:val="auto"/>
          <w:sz w:val="21"/>
          <w:szCs w:val="21"/>
        </w:rPr>
        <w:t xml:space="preserve"> Zamawiający może wybrać ofertę najkorzystniejszą spośród pozostałych ofert, bez przeprowadzania ich ponownej oceny, chyba, że zachodzi jedna z przesłanek unieważnienia postępowania. Przez uchylanie się od zawarcia umowy rozumie się przesłanie przez Wykonawcę pisma informującego o tym fakcie lub nie stawienie się w miejscu i terminie wyznaczonym do zawarcia umowy lub nie złożenie w wyznaczonym terminie wymaganego zabezpieczenia należytego wykonania umowy, a także nie odesłanie w wyznaczonym terminie podpisanej umowy w przypadku zawierania jej w trybie korespondencyjnym. </w:t>
      </w:r>
    </w:p>
    <w:p w:rsidR="004E6815" w:rsidRPr="00AF5C6B" w:rsidRDefault="004E6815" w:rsidP="00884687">
      <w:pPr>
        <w:pStyle w:val="Default"/>
        <w:numPr>
          <w:ilvl w:val="0"/>
          <w:numId w:val="24"/>
        </w:numPr>
        <w:ind w:left="1080" w:hanging="720"/>
        <w:jc w:val="both"/>
        <w:rPr>
          <w:color w:val="auto"/>
          <w:sz w:val="21"/>
          <w:szCs w:val="21"/>
        </w:rPr>
      </w:pPr>
      <w:r w:rsidRPr="00AF5C6B">
        <w:rPr>
          <w:color w:val="auto"/>
          <w:sz w:val="21"/>
          <w:szCs w:val="21"/>
        </w:rPr>
        <w:t xml:space="preserve">W przypadku, gdy Zamawiający wymaga wniesienia zabezpieczenia należytego wykonania umowy Wykonawca, z którym będzie podpisana umowa powinien wnieść to zabezpieczenie na warunkach opisanych w niniejszej SIWZ. </w:t>
      </w:r>
    </w:p>
    <w:p w:rsidR="004E6815" w:rsidRPr="00AF5C6B" w:rsidRDefault="004E6815" w:rsidP="00884687">
      <w:pPr>
        <w:pStyle w:val="Default"/>
        <w:numPr>
          <w:ilvl w:val="0"/>
          <w:numId w:val="24"/>
        </w:numPr>
        <w:ind w:left="1080" w:hanging="720"/>
        <w:jc w:val="both"/>
        <w:rPr>
          <w:color w:val="auto"/>
          <w:sz w:val="21"/>
          <w:szCs w:val="21"/>
        </w:rPr>
      </w:pPr>
      <w:r w:rsidRPr="00AF5C6B">
        <w:rPr>
          <w:color w:val="auto"/>
          <w:sz w:val="21"/>
          <w:szCs w:val="21"/>
        </w:rPr>
        <w:t xml:space="preserve">Osoby reprezentujące Wykonawcę przy podpisywaniu umowy powinny posiadać ze sobą dokumenty potwierdzające ich umocowanie do reprezentowania Wykonawcy, o ile umocowanie to nie będzie wynikać z dokumentów załączonych do oferty. </w:t>
      </w:r>
    </w:p>
    <w:p w:rsidR="004E6815" w:rsidRPr="00AF5C6B" w:rsidRDefault="004E6815" w:rsidP="00884687">
      <w:pPr>
        <w:pStyle w:val="Default"/>
        <w:numPr>
          <w:ilvl w:val="0"/>
          <w:numId w:val="24"/>
        </w:numPr>
        <w:ind w:left="1080" w:hanging="720"/>
        <w:jc w:val="both"/>
        <w:rPr>
          <w:color w:val="auto"/>
          <w:sz w:val="21"/>
          <w:szCs w:val="21"/>
        </w:rPr>
      </w:pPr>
      <w:r w:rsidRPr="00AF5C6B">
        <w:rPr>
          <w:color w:val="auto"/>
          <w:sz w:val="21"/>
          <w:szCs w:val="21"/>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4E6815" w:rsidRPr="00AF5C6B" w:rsidRDefault="004E6815" w:rsidP="0051204C">
      <w:pPr>
        <w:pStyle w:val="Default"/>
        <w:rPr>
          <w:color w:val="auto"/>
          <w:sz w:val="21"/>
          <w:szCs w:val="21"/>
        </w:rPr>
      </w:pPr>
    </w:p>
    <w:p w:rsidR="004E6815" w:rsidRPr="00AF5C6B" w:rsidRDefault="004E6815" w:rsidP="0051204C">
      <w:pPr>
        <w:pStyle w:val="CM2"/>
        <w:rPr>
          <w:b/>
          <w:sz w:val="21"/>
          <w:szCs w:val="21"/>
        </w:rPr>
      </w:pPr>
      <w:r w:rsidRPr="00AF5C6B">
        <w:rPr>
          <w:b/>
          <w:sz w:val="21"/>
          <w:szCs w:val="21"/>
        </w:rPr>
        <w:t>Rozdział XVII. ZABEZPIECZENIE NALEŻYTEGO WYKONANIA UMOWY</w:t>
      </w:r>
    </w:p>
    <w:p w:rsidR="004E6815" w:rsidRPr="00AF5C6B" w:rsidRDefault="004E6815" w:rsidP="0051204C">
      <w:pPr>
        <w:pStyle w:val="CM2"/>
        <w:rPr>
          <w:sz w:val="21"/>
          <w:szCs w:val="21"/>
        </w:rPr>
      </w:pPr>
      <w:r w:rsidRPr="00AF5C6B">
        <w:rPr>
          <w:sz w:val="21"/>
          <w:szCs w:val="21"/>
        </w:rPr>
        <w:t xml:space="preserve"> </w:t>
      </w:r>
    </w:p>
    <w:p w:rsidR="004E6815" w:rsidRPr="00FB12AF" w:rsidRDefault="004E6815" w:rsidP="00884687">
      <w:pPr>
        <w:pStyle w:val="Default"/>
        <w:numPr>
          <w:ilvl w:val="0"/>
          <w:numId w:val="30"/>
        </w:numPr>
        <w:ind w:left="426"/>
        <w:jc w:val="both"/>
        <w:rPr>
          <w:color w:val="auto"/>
          <w:sz w:val="21"/>
          <w:szCs w:val="21"/>
        </w:rPr>
      </w:pPr>
      <w:r w:rsidRPr="00FB12AF">
        <w:rPr>
          <w:color w:val="auto"/>
          <w:sz w:val="21"/>
          <w:szCs w:val="21"/>
        </w:rPr>
        <w:t xml:space="preserve">Wykonawca, którego oferta została wybrana wniesie zabezpieczenie należytego wykonania umowy najpóźniej w dniu jej zawarcia </w:t>
      </w:r>
      <w:r w:rsidRPr="00DD3E57">
        <w:rPr>
          <w:color w:val="auto"/>
          <w:sz w:val="21"/>
          <w:szCs w:val="21"/>
        </w:rPr>
        <w:t>w wysokości 8 %</w:t>
      </w:r>
      <w:r w:rsidRPr="00FB12AF">
        <w:rPr>
          <w:color w:val="auto"/>
          <w:sz w:val="21"/>
          <w:szCs w:val="21"/>
          <w:u w:val="single"/>
        </w:rPr>
        <w:t xml:space="preserve"> </w:t>
      </w:r>
      <w:r w:rsidRPr="00FB12AF">
        <w:rPr>
          <w:color w:val="auto"/>
          <w:sz w:val="21"/>
          <w:szCs w:val="21"/>
        </w:rPr>
        <w:t xml:space="preserve">ceny ofertowej brutto, na którą zostanie podpisana umowa. </w:t>
      </w:r>
    </w:p>
    <w:p w:rsidR="004E6815" w:rsidRPr="00FB12AF" w:rsidRDefault="004E6815" w:rsidP="00884687">
      <w:pPr>
        <w:pStyle w:val="Default"/>
        <w:numPr>
          <w:ilvl w:val="0"/>
          <w:numId w:val="30"/>
        </w:numPr>
        <w:ind w:left="426"/>
        <w:rPr>
          <w:color w:val="auto"/>
          <w:sz w:val="21"/>
          <w:szCs w:val="21"/>
        </w:rPr>
      </w:pPr>
      <w:r w:rsidRPr="00FB12AF">
        <w:rPr>
          <w:color w:val="auto"/>
          <w:sz w:val="21"/>
          <w:szCs w:val="21"/>
        </w:rPr>
        <w:t xml:space="preserve">Zabezpieczenie może być wniesione według wyboru Wykonawcy w jednej lub w kilku następujących formach: </w:t>
      </w:r>
    </w:p>
    <w:p w:rsidR="004E6815" w:rsidRDefault="004E6815" w:rsidP="00884687">
      <w:pPr>
        <w:pStyle w:val="Default"/>
        <w:numPr>
          <w:ilvl w:val="1"/>
          <w:numId w:val="17"/>
        </w:numPr>
        <w:ind w:left="851" w:hanging="382"/>
        <w:rPr>
          <w:color w:val="auto"/>
          <w:sz w:val="21"/>
          <w:szCs w:val="21"/>
        </w:rPr>
      </w:pPr>
      <w:r w:rsidRPr="00AF5C6B">
        <w:rPr>
          <w:color w:val="auto"/>
          <w:sz w:val="21"/>
          <w:szCs w:val="21"/>
        </w:rPr>
        <w:t xml:space="preserve">pieniądzu; </w:t>
      </w:r>
    </w:p>
    <w:p w:rsidR="004E6815" w:rsidRDefault="004E6815" w:rsidP="00884687">
      <w:pPr>
        <w:pStyle w:val="Default"/>
        <w:numPr>
          <w:ilvl w:val="1"/>
          <w:numId w:val="17"/>
        </w:numPr>
        <w:ind w:left="851" w:hanging="382"/>
        <w:rPr>
          <w:sz w:val="21"/>
          <w:szCs w:val="21"/>
        </w:rPr>
      </w:pPr>
      <w:r w:rsidRPr="00872B46">
        <w:rPr>
          <w:color w:val="auto"/>
          <w:sz w:val="21"/>
          <w:szCs w:val="21"/>
        </w:rPr>
        <w:t xml:space="preserve">poręczeniach bankowych lub poręczeniach spółdzielczej kasy oszczędnościowo-kredytowej, z tym że </w:t>
      </w:r>
      <w:r w:rsidRPr="00872B46">
        <w:rPr>
          <w:sz w:val="21"/>
          <w:szCs w:val="21"/>
        </w:rPr>
        <w:t xml:space="preserve">zobowiązanie kasy jest zawsze zobowiązaniem pieniężnym; </w:t>
      </w:r>
    </w:p>
    <w:p w:rsidR="004E6815" w:rsidRDefault="004E6815" w:rsidP="00884687">
      <w:pPr>
        <w:pStyle w:val="Default"/>
        <w:numPr>
          <w:ilvl w:val="1"/>
          <w:numId w:val="17"/>
        </w:numPr>
        <w:ind w:left="851" w:hanging="382"/>
        <w:rPr>
          <w:sz w:val="21"/>
          <w:szCs w:val="21"/>
        </w:rPr>
      </w:pPr>
      <w:r w:rsidRPr="00872B46">
        <w:rPr>
          <w:sz w:val="21"/>
          <w:szCs w:val="21"/>
        </w:rPr>
        <w:t xml:space="preserve">gwarancjach bankowych; </w:t>
      </w:r>
    </w:p>
    <w:p w:rsidR="004E6815" w:rsidRDefault="004E6815" w:rsidP="00884687">
      <w:pPr>
        <w:pStyle w:val="Default"/>
        <w:numPr>
          <w:ilvl w:val="1"/>
          <w:numId w:val="17"/>
        </w:numPr>
        <w:ind w:left="851" w:hanging="382"/>
        <w:rPr>
          <w:sz w:val="21"/>
          <w:szCs w:val="21"/>
        </w:rPr>
      </w:pPr>
      <w:r w:rsidRPr="00872B46">
        <w:rPr>
          <w:sz w:val="21"/>
          <w:szCs w:val="21"/>
        </w:rPr>
        <w:t xml:space="preserve">gwarancjach ubezpieczeniowych; </w:t>
      </w:r>
    </w:p>
    <w:p w:rsidR="004E6815" w:rsidRPr="004A4C70" w:rsidRDefault="004E6815" w:rsidP="00884687">
      <w:pPr>
        <w:pStyle w:val="Default"/>
        <w:numPr>
          <w:ilvl w:val="1"/>
          <w:numId w:val="17"/>
        </w:numPr>
        <w:spacing w:line="243" w:lineRule="atLeast"/>
        <w:ind w:left="851" w:hanging="382"/>
        <w:rPr>
          <w:sz w:val="21"/>
          <w:szCs w:val="21"/>
        </w:rPr>
      </w:pPr>
      <w:r w:rsidRPr="004A4C70">
        <w:rPr>
          <w:sz w:val="21"/>
          <w:szCs w:val="21"/>
        </w:rPr>
        <w:t>poręczeniach udzielanych przez podmioty, o których mowa w art. 6b ust. 5 pkt 2 ustawy z dnia 9 listopada</w:t>
      </w:r>
      <w:r>
        <w:rPr>
          <w:sz w:val="21"/>
          <w:szCs w:val="21"/>
        </w:rPr>
        <w:t xml:space="preserve"> </w:t>
      </w:r>
      <w:r w:rsidRPr="004A4C70">
        <w:rPr>
          <w:sz w:val="21"/>
          <w:szCs w:val="21"/>
        </w:rPr>
        <w:t xml:space="preserve">2000 r. o utworzeniu Polskiej Agencji Rozwoju Przedsiębiorczości. </w:t>
      </w:r>
    </w:p>
    <w:p w:rsidR="004E6815" w:rsidRPr="00FB12AF" w:rsidRDefault="004E6815" w:rsidP="00884687">
      <w:pPr>
        <w:pStyle w:val="Default"/>
        <w:numPr>
          <w:ilvl w:val="0"/>
          <w:numId w:val="30"/>
        </w:numPr>
        <w:spacing w:line="243" w:lineRule="atLeast"/>
        <w:ind w:left="426"/>
        <w:jc w:val="both"/>
        <w:rPr>
          <w:sz w:val="21"/>
          <w:szCs w:val="21"/>
        </w:rPr>
      </w:pPr>
      <w:r w:rsidRPr="00DD3E57">
        <w:rPr>
          <w:color w:val="auto"/>
          <w:sz w:val="21"/>
          <w:szCs w:val="21"/>
        </w:rPr>
        <w:t>W przypadku wnoszenia zabezpieczenia należytego wykonania umowy w pieniądzu</w:t>
      </w:r>
      <w:r w:rsidRPr="00FB12AF">
        <w:rPr>
          <w:color w:val="auto"/>
          <w:sz w:val="21"/>
          <w:szCs w:val="21"/>
          <w:u w:val="single"/>
        </w:rPr>
        <w:t xml:space="preserve"> </w:t>
      </w:r>
      <w:r w:rsidRPr="00FB12AF">
        <w:rPr>
          <w:color w:val="auto"/>
          <w:sz w:val="21"/>
          <w:szCs w:val="21"/>
        </w:rPr>
        <w:t xml:space="preserve">-odpowiednią kwotę należy wpłacić przed podpisaniem umowy </w:t>
      </w:r>
      <w:r w:rsidRPr="00FB12AF">
        <w:rPr>
          <w:sz w:val="21"/>
          <w:szCs w:val="21"/>
        </w:rPr>
        <w:t xml:space="preserve">na następujący rachunek bankowy Gminy Szelków: Bank Zachodni WBK S.A. Nr konta: </w:t>
      </w:r>
      <w:r w:rsidRPr="006E4DE3">
        <w:rPr>
          <w:b/>
          <w:color w:val="auto"/>
          <w:sz w:val="21"/>
          <w:szCs w:val="21"/>
        </w:rPr>
        <w:t>79 1500 1588 1215 8005 0952 0000</w:t>
      </w:r>
      <w:r w:rsidRPr="00FB12AF">
        <w:rPr>
          <w:rFonts w:ascii="Arial" w:hAnsi="Arial" w:cs="Arial"/>
          <w:sz w:val="22"/>
          <w:szCs w:val="22"/>
        </w:rPr>
        <w:t xml:space="preserve"> </w:t>
      </w:r>
      <w:r w:rsidRPr="00FB12AF">
        <w:rPr>
          <w:sz w:val="21"/>
          <w:szCs w:val="21"/>
        </w:rPr>
        <w:t xml:space="preserve">w opisie przelewu wpisując: </w:t>
      </w:r>
      <w:r w:rsidRPr="00FB12AF">
        <w:rPr>
          <w:i/>
          <w:iCs/>
          <w:sz w:val="21"/>
          <w:szCs w:val="21"/>
        </w:rPr>
        <w:t xml:space="preserve">"Zabezpieczenie należytego wykonania umowy – nr. </w:t>
      </w:r>
      <w:r w:rsidRPr="00926F7B">
        <w:rPr>
          <w:i/>
          <w:iCs/>
          <w:sz w:val="21"/>
          <w:szCs w:val="21"/>
        </w:rPr>
        <w:t>sprawy 271.</w:t>
      </w:r>
      <w:r>
        <w:rPr>
          <w:i/>
          <w:iCs/>
          <w:sz w:val="21"/>
          <w:szCs w:val="21"/>
        </w:rPr>
        <w:t>7</w:t>
      </w:r>
      <w:r w:rsidRPr="00926F7B">
        <w:rPr>
          <w:i/>
          <w:iCs/>
          <w:sz w:val="21"/>
          <w:szCs w:val="21"/>
        </w:rPr>
        <w:t>.2017</w:t>
      </w:r>
      <w:r>
        <w:rPr>
          <w:i/>
          <w:iCs/>
          <w:sz w:val="21"/>
          <w:szCs w:val="21"/>
        </w:rPr>
        <w:t>”.</w:t>
      </w:r>
    </w:p>
    <w:p w:rsidR="004E6815" w:rsidRPr="00AF5C6B" w:rsidRDefault="004E6815" w:rsidP="00B47812">
      <w:pPr>
        <w:pStyle w:val="Default"/>
        <w:spacing w:line="243" w:lineRule="atLeast"/>
        <w:ind w:left="426"/>
        <w:jc w:val="both"/>
        <w:rPr>
          <w:sz w:val="21"/>
          <w:szCs w:val="21"/>
        </w:rPr>
      </w:pPr>
      <w:r w:rsidRPr="00FB12AF">
        <w:rPr>
          <w:sz w:val="21"/>
          <w:szCs w:val="21"/>
        </w:rPr>
        <w:t>Dokument potwierdzający wpłatę (pokwitowanie) należy złożyć Zamawiającemu najpóźniej przed podpisaniem umowy;</w:t>
      </w:r>
      <w:r w:rsidRPr="00AF5C6B">
        <w:rPr>
          <w:sz w:val="21"/>
          <w:szCs w:val="21"/>
        </w:rPr>
        <w:t xml:space="preserve"> </w:t>
      </w:r>
    </w:p>
    <w:p w:rsidR="004E6815" w:rsidRPr="00DC0707" w:rsidRDefault="004E6815" w:rsidP="00884687">
      <w:pPr>
        <w:pStyle w:val="Default"/>
        <w:numPr>
          <w:ilvl w:val="0"/>
          <w:numId w:val="30"/>
        </w:numPr>
        <w:ind w:left="426"/>
        <w:jc w:val="both"/>
        <w:rPr>
          <w:color w:val="auto"/>
          <w:sz w:val="21"/>
          <w:szCs w:val="21"/>
        </w:rPr>
      </w:pPr>
      <w:r w:rsidRPr="00DC0707">
        <w:rPr>
          <w:color w:val="auto"/>
          <w:sz w:val="21"/>
          <w:szCs w:val="21"/>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4E6815" w:rsidRPr="00DD3E57" w:rsidRDefault="004E6815" w:rsidP="00884687">
      <w:pPr>
        <w:pStyle w:val="Default"/>
        <w:numPr>
          <w:ilvl w:val="0"/>
          <w:numId w:val="30"/>
        </w:numPr>
        <w:ind w:left="426"/>
        <w:rPr>
          <w:color w:val="auto"/>
          <w:sz w:val="21"/>
          <w:szCs w:val="21"/>
        </w:rPr>
      </w:pPr>
      <w:r w:rsidRPr="00DD3E57">
        <w:rPr>
          <w:color w:val="auto"/>
          <w:sz w:val="21"/>
          <w:szCs w:val="21"/>
        </w:rPr>
        <w:t xml:space="preserve">Treść gwarancji wymaga akceptacji Zamawiającego przed jej przedłożeniem. </w:t>
      </w:r>
    </w:p>
    <w:p w:rsidR="004E6815" w:rsidRPr="00AF5C6B" w:rsidRDefault="004E6815" w:rsidP="0051204C">
      <w:pPr>
        <w:pStyle w:val="Default"/>
        <w:rPr>
          <w:color w:val="auto"/>
          <w:sz w:val="21"/>
          <w:szCs w:val="21"/>
        </w:rPr>
      </w:pPr>
    </w:p>
    <w:p w:rsidR="004E6815" w:rsidRPr="00AF5C6B" w:rsidRDefault="004E6815" w:rsidP="0051204C">
      <w:pPr>
        <w:pStyle w:val="CM2"/>
        <w:rPr>
          <w:b/>
          <w:sz w:val="21"/>
          <w:szCs w:val="21"/>
        </w:rPr>
      </w:pPr>
      <w:r w:rsidRPr="00AF5C6B">
        <w:rPr>
          <w:b/>
          <w:sz w:val="21"/>
          <w:szCs w:val="21"/>
        </w:rPr>
        <w:t>Rozdział XVIII. POSTANOWIENIA UMOWY</w:t>
      </w:r>
    </w:p>
    <w:p w:rsidR="004E6815" w:rsidRPr="00AF5C6B" w:rsidRDefault="004E6815" w:rsidP="0051204C">
      <w:pPr>
        <w:pStyle w:val="CM2"/>
        <w:rPr>
          <w:sz w:val="21"/>
          <w:szCs w:val="21"/>
        </w:rPr>
      </w:pPr>
      <w:r w:rsidRPr="00AF5C6B">
        <w:rPr>
          <w:sz w:val="21"/>
          <w:szCs w:val="21"/>
        </w:rPr>
        <w:t xml:space="preserve"> </w:t>
      </w:r>
    </w:p>
    <w:p w:rsidR="004E6815" w:rsidRPr="00AF5C6B" w:rsidRDefault="004E6815" w:rsidP="00884687">
      <w:pPr>
        <w:pStyle w:val="Default"/>
        <w:numPr>
          <w:ilvl w:val="0"/>
          <w:numId w:val="25"/>
        </w:numPr>
        <w:ind w:left="426"/>
        <w:jc w:val="both"/>
        <w:rPr>
          <w:color w:val="auto"/>
          <w:sz w:val="21"/>
          <w:szCs w:val="21"/>
        </w:rPr>
      </w:pPr>
      <w:r w:rsidRPr="00AF5C6B">
        <w:rPr>
          <w:color w:val="auto"/>
          <w:sz w:val="21"/>
          <w:szCs w:val="21"/>
        </w:rPr>
        <w:t xml:space="preserve">Zamawiający wymaga od Wykonawcy, aby zawarł z nim umowę w sprawie zamówienia publicznego, zgodnie z treścią </w:t>
      </w:r>
      <w:r w:rsidRPr="006E4DE3">
        <w:rPr>
          <w:color w:val="auto"/>
          <w:sz w:val="21"/>
          <w:szCs w:val="21"/>
        </w:rPr>
        <w:t xml:space="preserve">wzoru umowy stanowiącego </w:t>
      </w:r>
      <w:r w:rsidRPr="006E4DE3">
        <w:rPr>
          <w:b/>
          <w:color w:val="auto"/>
          <w:sz w:val="21"/>
          <w:szCs w:val="21"/>
        </w:rPr>
        <w:t>Załącznik nr 8 do SIWZ</w:t>
      </w:r>
      <w:r w:rsidRPr="006E4DE3">
        <w:rPr>
          <w:color w:val="auto"/>
          <w:sz w:val="21"/>
          <w:szCs w:val="21"/>
        </w:rPr>
        <w:t>.</w:t>
      </w:r>
      <w:r w:rsidRPr="00AF5C6B">
        <w:rPr>
          <w:color w:val="auto"/>
          <w:sz w:val="21"/>
          <w:szCs w:val="21"/>
        </w:rPr>
        <w:t xml:space="preserve"> </w:t>
      </w:r>
    </w:p>
    <w:p w:rsidR="004E6815" w:rsidRPr="00AF5C6B" w:rsidRDefault="004E6815" w:rsidP="00884687">
      <w:pPr>
        <w:pStyle w:val="Default"/>
        <w:numPr>
          <w:ilvl w:val="0"/>
          <w:numId w:val="25"/>
        </w:numPr>
        <w:ind w:left="426"/>
        <w:rPr>
          <w:color w:val="auto"/>
          <w:sz w:val="21"/>
          <w:szCs w:val="21"/>
        </w:rPr>
      </w:pPr>
      <w:r w:rsidRPr="00AF5C6B">
        <w:rPr>
          <w:color w:val="auto"/>
          <w:sz w:val="21"/>
          <w:szCs w:val="21"/>
        </w:rPr>
        <w:t xml:space="preserve">Umowa zawarta zostanie z uwzględnieniem danych zawartych w ofercie. </w:t>
      </w:r>
    </w:p>
    <w:p w:rsidR="004E6815" w:rsidRDefault="004E6815" w:rsidP="00884687">
      <w:pPr>
        <w:pStyle w:val="Default"/>
        <w:numPr>
          <w:ilvl w:val="0"/>
          <w:numId w:val="25"/>
        </w:numPr>
        <w:ind w:left="426"/>
        <w:jc w:val="both"/>
        <w:rPr>
          <w:color w:val="auto"/>
          <w:sz w:val="21"/>
          <w:szCs w:val="21"/>
        </w:rPr>
      </w:pPr>
      <w:r w:rsidRPr="00AF5C6B">
        <w:rPr>
          <w:color w:val="auto"/>
          <w:sz w:val="21"/>
          <w:szCs w:val="21"/>
        </w:rPr>
        <w:t>Zamawiający na podstawie art.144 ust. 1 ustawy</w:t>
      </w:r>
      <w:r>
        <w:rPr>
          <w:color w:val="auto"/>
          <w:sz w:val="21"/>
          <w:szCs w:val="21"/>
        </w:rPr>
        <w:t xml:space="preserve"> PZP</w:t>
      </w:r>
      <w:r w:rsidRPr="00AF5C6B">
        <w:rPr>
          <w:color w:val="auto"/>
          <w:sz w:val="21"/>
          <w:szCs w:val="21"/>
        </w:rPr>
        <w:t xml:space="preserve"> przewiduje możliwość dokonania zmiany umowy w formie aneksów w niżej wymienionych przypadkach: </w:t>
      </w:r>
    </w:p>
    <w:p w:rsidR="004E6815" w:rsidRPr="00AF5C6B" w:rsidRDefault="004E6815" w:rsidP="00093654">
      <w:pPr>
        <w:pStyle w:val="Default"/>
        <w:numPr>
          <w:ilvl w:val="0"/>
          <w:numId w:val="26"/>
        </w:numPr>
        <w:rPr>
          <w:color w:val="auto"/>
          <w:sz w:val="21"/>
          <w:szCs w:val="21"/>
        </w:rPr>
      </w:pPr>
      <w:r w:rsidRPr="00AF5C6B">
        <w:rPr>
          <w:color w:val="auto"/>
          <w:sz w:val="21"/>
          <w:szCs w:val="21"/>
        </w:rPr>
        <w:t xml:space="preserve">Zmiana terminu wykonania zamówienia w przypadku: </w:t>
      </w:r>
    </w:p>
    <w:p w:rsidR="004E6815" w:rsidRPr="00AF5C6B" w:rsidRDefault="004E6815" w:rsidP="0051204C">
      <w:pPr>
        <w:pStyle w:val="Default"/>
        <w:rPr>
          <w:color w:val="auto"/>
          <w:sz w:val="21"/>
          <w:szCs w:val="21"/>
        </w:rPr>
      </w:pPr>
    </w:p>
    <w:p w:rsidR="004E6815" w:rsidRDefault="004E6815" w:rsidP="002B3DBA">
      <w:pPr>
        <w:pStyle w:val="CM19"/>
        <w:jc w:val="both"/>
        <w:rPr>
          <w:sz w:val="21"/>
          <w:szCs w:val="21"/>
        </w:rPr>
      </w:pPr>
      <w:r>
        <w:rPr>
          <w:sz w:val="21"/>
          <w:szCs w:val="21"/>
        </w:rPr>
        <w:t xml:space="preserve">           </w:t>
      </w:r>
      <w:r w:rsidRPr="00AF5C6B">
        <w:rPr>
          <w:sz w:val="21"/>
          <w:szCs w:val="21"/>
        </w:rPr>
        <w:t xml:space="preserve">Powyższe postanowienia stanowią katalog zmian na które Zamawiający może wyrazić zgodę. Nie </w:t>
      </w:r>
    </w:p>
    <w:p w:rsidR="004E6815" w:rsidRPr="00AF5C6B" w:rsidRDefault="004E6815" w:rsidP="002B3DBA">
      <w:pPr>
        <w:pStyle w:val="CM19"/>
        <w:jc w:val="both"/>
        <w:rPr>
          <w:sz w:val="21"/>
          <w:szCs w:val="21"/>
        </w:rPr>
      </w:pPr>
      <w:r>
        <w:rPr>
          <w:sz w:val="21"/>
          <w:szCs w:val="21"/>
        </w:rPr>
        <w:t xml:space="preserve">           </w:t>
      </w:r>
      <w:r w:rsidRPr="00AF5C6B">
        <w:rPr>
          <w:sz w:val="21"/>
          <w:szCs w:val="21"/>
        </w:rPr>
        <w:t xml:space="preserve">stanowią jednocześnie zobowiązania do wyrażenia zgody. </w:t>
      </w:r>
    </w:p>
    <w:p w:rsidR="004E6815" w:rsidRPr="00AF5C6B" w:rsidRDefault="004E6815" w:rsidP="00884687">
      <w:pPr>
        <w:pStyle w:val="Default"/>
        <w:numPr>
          <w:ilvl w:val="0"/>
          <w:numId w:val="25"/>
        </w:numPr>
        <w:ind w:left="426"/>
        <w:jc w:val="both"/>
        <w:rPr>
          <w:color w:val="auto"/>
          <w:sz w:val="21"/>
          <w:szCs w:val="21"/>
        </w:rPr>
      </w:pPr>
      <w:r w:rsidRPr="00AF5C6B">
        <w:rPr>
          <w:color w:val="auto"/>
          <w:sz w:val="21"/>
          <w:szCs w:val="21"/>
        </w:rPr>
        <w:t xml:space="preserve">Zmiana postanowień zawartej umowy może nastąpić za zgodą obu stron wyrażoną na piśmie pod rygorem nieważności takiej zmiany. </w:t>
      </w:r>
    </w:p>
    <w:p w:rsidR="004E6815" w:rsidRPr="00AF5C6B" w:rsidRDefault="004E6815" w:rsidP="00884687">
      <w:pPr>
        <w:pStyle w:val="Default"/>
        <w:numPr>
          <w:ilvl w:val="0"/>
          <w:numId w:val="25"/>
        </w:numPr>
        <w:ind w:left="426"/>
        <w:jc w:val="both"/>
        <w:rPr>
          <w:color w:val="auto"/>
          <w:sz w:val="21"/>
          <w:szCs w:val="21"/>
        </w:rPr>
      </w:pPr>
      <w:r w:rsidRPr="00AF5C6B">
        <w:rPr>
          <w:color w:val="auto"/>
          <w:sz w:val="21"/>
          <w:szCs w:val="21"/>
        </w:rPr>
        <w:t>Jeżeli Wykonawca, którego oferta została wybrana, uchyla się od zawar</w:t>
      </w:r>
      <w:r>
        <w:rPr>
          <w:color w:val="auto"/>
          <w:sz w:val="21"/>
          <w:szCs w:val="21"/>
        </w:rPr>
        <w:t>cia umowy lub nie wnosi wymaganego</w:t>
      </w:r>
      <w:r w:rsidRPr="00AF5C6B">
        <w:rPr>
          <w:color w:val="auto"/>
          <w:sz w:val="21"/>
          <w:szCs w:val="21"/>
        </w:rPr>
        <w:t xml:space="preserve"> zabezpieczenia należytego wykonania umowy, Zamawiający może zbadać, czy nie podlega wykluczeniu oraz czy spełnia warunki udziału w postępowaniu wykonawca, który złożył ofertę najwyżej ocenianą spośród pozostałych ofert. </w:t>
      </w:r>
    </w:p>
    <w:p w:rsidR="004E6815" w:rsidRPr="00AF5C6B" w:rsidRDefault="004E6815" w:rsidP="0051204C">
      <w:pPr>
        <w:pStyle w:val="Default"/>
        <w:rPr>
          <w:color w:val="auto"/>
          <w:sz w:val="21"/>
          <w:szCs w:val="21"/>
        </w:rPr>
      </w:pPr>
    </w:p>
    <w:p w:rsidR="004E6815" w:rsidRPr="00FB12AF" w:rsidRDefault="004E6815" w:rsidP="00CC39DE">
      <w:pPr>
        <w:pStyle w:val="CM22"/>
        <w:ind w:left="426" w:hanging="426"/>
        <w:jc w:val="both"/>
        <w:rPr>
          <w:b/>
          <w:sz w:val="21"/>
          <w:szCs w:val="21"/>
        </w:rPr>
      </w:pPr>
      <w:r w:rsidRPr="00FB12AF">
        <w:rPr>
          <w:b/>
          <w:sz w:val="21"/>
          <w:szCs w:val="21"/>
        </w:rPr>
        <w:t>Rozdział XIX. OPIS SPOSOBU UDZIELANIA WYJAŚNIEŃ I ZMIAN TREŚCI SIWZ</w:t>
      </w:r>
    </w:p>
    <w:p w:rsidR="004E6815" w:rsidRPr="00FB12AF" w:rsidRDefault="004E6815" w:rsidP="00093654">
      <w:pPr>
        <w:pStyle w:val="Default"/>
        <w:numPr>
          <w:ilvl w:val="0"/>
          <w:numId w:val="3"/>
        </w:numPr>
        <w:ind w:left="426" w:hanging="426"/>
        <w:rPr>
          <w:color w:val="auto"/>
          <w:sz w:val="21"/>
          <w:szCs w:val="21"/>
        </w:rPr>
      </w:pPr>
      <w:r w:rsidRPr="00FB12AF">
        <w:rPr>
          <w:color w:val="auto"/>
          <w:sz w:val="21"/>
          <w:szCs w:val="21"/>
        </w:rPr>
        <w:t xml:space="preserve">Wykonawca może zwrócić się do Zamawiającego z wnioskiem o wyjaśnienie treści SIWZ. </w:t>
      </w:r>
    </w:p>
    <w:p w:rsidR="004E6815" w:rsidRPr="00FB12AF" w:rsidRDefault="004E6815" w:rsidP="00B47812">
      <w:pPr>
        <w:pStyle w:val="Default"/>
        <w:numPr>
          <w:ilvl w:val="0"/>
          <w:numId w:val="3"/>
        </w:numPr>
        <w:ind w:left="426" w:hanging="426"/>
        <w:jc w:val="both"/>
        <w:rPr>
          <w:color w:val="auto"/>
          <w:sz w:val="21"/>
          <w:szCs w:val="21"/>
        </w:rPr>
      </w:pPr>
      <w:r w:rsidRPr="00FB12AF">
        <w:rPr>
          <w:color w:val="auto"/>
          <w:sz w:val="21"/>
          <w:szCs w:val="21"/>
        </w:rPr>
        <w:t>Zamawiający udzieli wyjaśnień niezwłocznie, nie później jednak niż na 2 dni przed upływem terminu składania ofert, przekazując treść zapytań wraz z wyjaśnieniami Wykonawcom, którym przekazał SIWZ, bez ujawniania źródła zapytania oraz zamieści taką informację na własnej stronie internet</w:t>
      </w:r>
      <w:r>
        <w:rPr>
          <w:color w:val="auto"/>
          <w:sz w:val="21"/>
          <w:szCs w:val="21"/>
        </w:rPr>
        <w:t>owej (www.</w:t>
      </w:r>
      <w:r w:rsidRPr="00FB12AF">
        <w:rPr>
          <w:color w:val="auto"/>
          <w:sz w:val="21"/>
          <w:szCs w:val="21"/>
        </w:rPr>
        <w:t>bip.</w:t>
      </w:r>
      <w:r>
        <w:rPr>
          <w:color w:val="auto"/>
          <w:sz w:val="21"/>
          <w:szCs w:val="21"/>
        </w:rPr>
        <w:t>szelkow.pl</w:t>
      </w:r>
      <w:r w:rsidRPr="00FB12AF">
        <w:rPr>
          <w:color w:val="auto"/>
          <w:sz w:val="21"/>
          <w:szCs w:val="21"/>
        </w:rPr>
        <w:t xml:space="preserve">), pod warunkiem, że wniosek o wyjaśnienie treści SIWZ wpłynął do Zamawiającego nie później niż do końca dnia, w którym upływa połowa wyznaczonego terminu składania ofert. </w:t>
      </w:r>
    </w:p>
    <w:p w:rsidR="004E6815" w:rsidRPr="00FB12AF" w:rsidRDefault="004E6815" w:rsidP="00D96778">
      <w:pPr>
        <w:pStyle w:val="Default"/>
        <w:numPr>
          <w:ilvl w:val="0"/>
          <w:numId w:val="3"/>
        </w:numPr>
        <w:ind w:left="426" w:hanging="426"/>
        <w:jc w:val="both"/>
        <w:rPr>
          <w:color w:val="auto"/>
          <w:sz w:val="21"/>
          <w:szCs w:val="21"/>
        </w:rPr>
      </w:pPr>
      <w:r w:rsidRPr="00FB12AF">
        <w:rPr>
          <w:color w:val="auto"/>
          <w:sz w:val="21"/>
          <w:szCs w:val="21"/>
        </w:rPr>
        <w:t xml:space="preserve">Zamawiający może przed upływem terminu składania ofert zmienić treść SIWZ. Zmianę SIWZ Zamawiający przekaże niezwłocznie Wykonawcom, którym przekazano SIWZ oraz zamieści tę zmianę na własnej stronie internetowej </w:t>
      </w:r>
      <w:hyperlink r:id="rId11" w:history="1">
        <w:r w:rsidRPr="00FB12AF">
          <w:rPr>
            <w:rStyle w:val="Hyperlink"/>
            <w:sz w:val="21"/>
            <w:szCs w:val="21"/>
          </w:rPr>
          <w:t>www.bip.szelkow.pl</w:t>
        </w:r>
      </w:hyperlink>
      <w:r w:rsidRPr="00FB12AF">
        <w:rPr>
          <w:rStyle w:val="Hyperlink"/>
          <w:sz w:val="21"/>
          <w:szCs w:val="21"/>
        </w:rPr>
        <w:t xml:space="preserve"> </w:t>
      </w:r>
    </w:p>
    <w:p w:rsidR="004E6815" w:rsidRPr="00FB12AF" w:rsidRDefault="004E6815" w:rsidP="00D96778">
      <w:pPr>
        <w:pStyle w:val="Default"/>
        <w:numPr>
          <w:ilvl w:val="0"/>
          <w:numId w:val="3"/>
        </w:numPr>
        <w:ind w:left="426" w:hanging="426"/>
        <w:jc w:val="both"/>
        <w:rPr>
          <w:color w:val="auto"/>
          <w:sz w:val="21"/>
          <w:szCs w:val="21"/>
        </w:rPr>
      </w:pPr>
      <w:r w:rsidRPr="00FB12AF">
        <w:rPr>
          <w:color w:val="auto"/>
          <w:sz w:val="21"/>
          <w:szCs w:val="21"/>
        </w:rPr>
        <w:t xml:space="preserve">Wszelkie zmiany, uzupełnienia i ustalenia, w tym zmiany terminów jak również pytania Wykonawców wraz z wyjaśnieniami stają się integralną częścią specyfikacji istotnych warunków zamówienia i będą wiążące przy składaniu ofert. </w:t>
      </w:r>
    </w:p>
    <w:p w:rsidR="004E6815" w:rsidRPr="00FB12AF" w:rsidRDefault="004E6815" w:rsidP="00C23787">
      <w:pPr>
        <w:pStyle w:val="Default"/>
        <w:numPr>
          <w:ilvl w:val="0"/>
          <w:numId w:val="3"/>
        </w:numPr>
        <w:ind w:left="426" w:hanging="426"/>
        <w:jc w:val="both"/>
        <w:rPr>
          <w:color w:val="auto"/>
          <w:sz w:val="21"/>
          <w:szCs w:val="21"/>
        </w:rPr>
      </w:pPr>
      <w:r w:rsidRPr="00FB12AF">
        <w:rPr>
          <w:color w:val="auto"/>
          <w:sz w:val="21"/>
          <w:szCs w:val="21"/>
        </w:rPr>
        <w:t>Jeżeli w wynik</w:t>
      </w:r>
      <w:r>
        <w:rPr>
          <w:color w:val="auto"/>
          <w:sz w:val="21"/>
          <w:szCs w:val="21"/>
        </w:rPr>
        <w:t>u zmiany treści SIWZ nie prowadzą</w:t>
      </w:r>
      <w:r w:rsidRPr="00FB12AF">
        <w:rPr>
          <w:color w:val="auto"/>
          <w:sz w:val="21"/>
          <w:szCs w:val="21"/>
        </w:rPr>
        <w:t xml:space="preserve">cej do zmiany treści ogłoszenia o zamówieniu jest niezbędny dodatkowy czas na wprowadzenie zmian w ofertach, Zamawiający przedłuży termin składania ofert i poinformuje o tym Wykonawców, którym przekazano SIWZ oraz zamieści taką informację na własnej stronie internetowej </w:t>
      </w:r>
      <w:hyperlink r:id="rId12" w:history="1">
        <w:r w:rsidRPr="00FB12AF">
          <w:rPr>
            <w:rStyle w:val="Hyperlink"/>
            <w:sz w:val="21"/>
            <w:szCs w:val="21"/>
          </w:rPr>
          <w:t>www.bip.szelkow.pl</w:t>
        </w:r>
      </w:hyperlink>
      <w:r w:rsidRPr="00FB12AF">
        <w:rPr>
          <w:rStyle w:val="Hyperlink"/>
          <w:sz w:val="21"/>
          <w:szCs w:val="21"/>
        </w:rPr>
        <w:t xml:space="preserve"> </w:t>
      </w:r>
    </w:p>
    <w:p w:rsidR="004E6815" w:rsidRPr="00FB12AF" w:rsidRDefault="004E6815" w:rsidP="00D96778">
      <w:pPr>
        <w:pStyle w:val="Default"/>
        <w:numPr>
          <w:ilvl w:val="0"/>
          <w:numId w:val="3"/>
        </w:numPr>
        <w:ind w:left="426" w:hanging="426"/>
        <w:jc w:val="both"/>
        <w:rPr>
          <w:color w:val="auto"/>
          <w:sz w:val="21"/>
          <w:szCs w:val="21"/>
        </w:rPr>
      </w:pPr>
      <w:r w:rsidRPr="00FB12AF">
        <w:rPr>
          <w:color w:val="auto"/>
          <w:sz w:val="21"/>
          <w:szCs w:val="21"/>
        </w:rPr>
        <w:t>Jeżeli wprowadzona zmiana treści SIWZ prowadzi do zmiany treści ogłoszenia Zamawiający zamieści w BZP „ogłoszenie o zmianie ogłoszenia” zamieszczonego w Biuletynie Zamówień Publicznych przedłużając jednocześnie termin składania ofert o czas niezbędny na wprowadzenie zmian w ofertach, jeżeli spełnione zostaną przesłanki określone w art. 12a ust</w:t>
      </w:r>
      <w:r>
        <w:rPr>
          <w:color w:val="auto"/>
          <w:sz w:val="21"/>
          <w:szCs w:val="21"/>
        </w:rPr>
        <w:t>.</w:t>
      </w:r>
      <w:r w:rsidRPr="00FB12AF">
        <w:rPr>
          <w:color w:val="auto"/>
          <w:sz w:val="21"/>
          <w:szCs w:val="21"/>
        </w:rPr>
        <w:t xml:space="preserve"> 1 lub 2 Prawa Zamówień Publicznych. </w:t>
      </w:r>
    </w:p>
    <w:p w:rsidR="004E6815" w:rsidRPr="00FB12AF" w:rsidRDefault="004E6815" w:rsidP="00D96778">
      <w:pPr>
        <w:pStyle w:val="Default"/>
        <w:numPr>
          <w:ilvl w:val="0"/>
          <w:numId w:val="3"/>
        </w:numPr>
        <w:ind w:left="426" w:hanging="426"/>
        <w:jc w:val="both"/>
        <w:rPr>
          <w:color w:val="auto"/>
          <w:sz w:val="21"/>
          <w:szCs w:val="21"/>
        </w:rPr>
      </w:pPr>
      <w:r w:rsidRPr="00FB12AF">
        <w:rPr>
          <w:color w:val="auto"/>
          <w:sz w:val="21"/>
          <w:szCs w:val="21"/>
        </w:rPr>
        <w:t xml:space="preserve">Niezwłocznie po zamieszczeniu w Biuletynie Zamówień Publicznych „ogłoszenia o zmianie ogłoszenia” zamieszczonego w Biuletynie Zamówień Publicznych Zamawiający zamieści informację o zmianach na tablicy ogłoszeń oraz na stronie internetowej Zamawiającego. </w:t>
      </w:r>
    </w:p>
    <w:p w:rsidR="004E6815" w:rsidRPr="00FB12AF" w:rsidRDefault="004E6815" w:rsidP="0051204C">
      <w:pPr>
        <w:pStyle w:val="Default"/>
        <w:rPr>
          <w:color w:val="auto"/>
          <w:sz w:val="21"/>
          <w:szCs w:val="21"/>
        </w:rPr>
      </w:pPr>
    </w:p>
    <w:p w:rsidR="004E6815" w:rsidRPr="00FB12AF" w:rsidRDefault="004E6815" w:rsidP="0051204C">
      <w:pPr>
        <w:pStyle w:val="CM22"/>
        <w:jc w:val="both"/>
        <w:rPr>
          <w:b/>
          <w:sz w:val="21"/>
          <w:szCs w:val="21"/>
        </w:rPr>
      </w:pPr>
      <w:r w:rsidRPr="00FB12AF">
        <w:rPr>
          <w:b/>
          <w:sz w:val="21"/>
          <w:szCs w:val="21"/>
        </w:rPr>
        <w:t>Rozdział XX. POUCZENIE O ŚRODKACH OCHRONY PRAWNEJ</w:t>
      </w:r>
    </w:p>
    <w:p w:rsidR="004E6815" w:rsidRPr="00FB12AF" w:rsidRDefault="004E6815" w:rsidP="0051204C">
      <w:pPr>
        <w:pStyle w:val="CM22"/>
        <w:jc w:val="both"/>
        <w:rPr>
          <w:b/>
          <w:sz w:val="21"/>
          <w:szCs w:val="21"/>
        </w:rPr>
      </w:pPr>
      <w:r w:rsidRPr="00FB12AF">
        <w:rPr>
          <w:b/>
          <w:sz w:val="21"/>
          <w:szCs w:val="21"/>
        </w:rPr>
        <w:t xml:space="preserve"> </w:t>
      </w:r>
    </w:p>
    <w:p w:rsidR="004E6815" w:rsidRPr="00FB12AF" w:rsidRDefault="004E6815" w:rsidP="00884687">
      <w:pPr>
        <w:pStyle w:val="Default"/>
        <w:numPr>
          <w:ilvl w:val="0"/>
          <w:numId w:val="6"/>
        </w:numPr>
        <w:ind w:left="426" w:hanging="371"/>
        <w:jc w:val="both"/>
        <w:rPr>
          <w:color w:val="auto"/>
          <w:sz w:val="21"/>
          <w:szCs w:val="21"/>
        </w:rPr>
      </w:pPr>
      <w:r w:rsidRPr="00FB12AF">
        <w:rPr>
          <w:color w:val="auto"/>
          <w:sz w:val="21"/>
          <w:szCs w:val="21"/>
        </w:rPr>
        <w:t xml:space="preserve">Każdemu Wykonawcy, a także innemu podmiotowi, jeżeli ma lub miał interes w uzyskaniu danego zamówienia oraz poniósł lub może ponieść szkodę w wyniku naruszenia przez Zamawiającego przepisów ustawy przysługują środki ochrony prawnej przewidziane w dziale VI ustawy PZP jak dla postępowań poniżej kwoty określonej w przepisach Wykonawczych wydanych na podstawie art. 11 ust. 8 ustawy PZP. </w:t>
      </w:r>
    </w:p>
    <w:p w:rsidR="004E6815" w:rsidRPr="00FB12AF" w:rsidRDefault="004E6815" w:rsidP="00884687">
      <w:pPr>
        <w:pStyle w:val="Default"/>
        <w:numPr>
          <w:ilvl w:val="0"/>
          <w:numId w:val="6"/>
        </w:numPr>
        <w:ind w:left="426" w:hanging="371"/>
        <w:jc w:val="both"/>
        <w:rPr>
          <w:color w:val="auto"/>
          <w:sz w:val="21"/>
          <w:szCs w:val="21"/>
        </w:rPr>
      </w:pPr>
      <w:r w:rsidRPr="00FB12AF">
        <w:rPr>
          <w:color w:val="auto"/>
          <w:sz w:val="21"/>
          <w:szCs w:val="21"/>
        </w:rPr>
        <w:t xml:space="preserve">Środki ochrony prawnej wobec ogłoszenia o zamówieniu oraz SIWZ przysługują również organizacjom wpisanym na listę, o której mowa w art. 154 pkt 5 ustawy PZP. </w:t>
      </w:r>
    </w:p>
    <w:p w:rsidR="004E6815" w:rsidRPr="00FB12AF" w:rsidRDefault="004E6815" w:rsidP="00CC39DE">
      <w:pPr>
        <w:pStyle w:val="Default"/>
        <w:ind w:left="426" w:hanging="426"/>
        <w:rPr>
          <w:color w:val="auto"/>
          <w:sz w:val="21"/>
          <w:szCs w:val="21"/>
        </w:rPr>
      </w:pPr>
    </w:p>
    <w:p w:rsidR="004E6815" w:rsidRPr="00FB12AF" w:rsidRDefault="004E6815" w:rsidP="0051204C">
      <w:pPr>
        <w:pStyle w:val="CM22"/>
        <w:jc w:val="both"/>
        <w:rPr>
          <w:b/>
          <w:sz w:val="21"/>
          <w:szCs w:val="21"/>
        </w:rPr>
      </w:pPr>
      <w:r w:rsidRPr="00FB12AF">
        <w:rPr>
          <w:b/>
          <w:sz w:val="21"/>
          <w:szCs w:val="21"/>
        </w:rPr>
        <w:t>Rozdział XXI. TERMINY REALIZACJI POSZCZEGÓLNYCH CZĘŚCI ZAMÓWIENIA</w:t>
      </w:r>
    </w:p>
    <w:p w:rsidR="004E6815" w:rsidRDefault="004E6815" w:rsidP="0014543E">
      <w:pPr>
        <w:pStyle w:val="Default"/>
        <w:ind w:left="-11"/>
        <w:jc w:val="both"/>
        <w:rPr>
          <w:color w:val="auto"/>
          <w:sz w:val="21"/>
          <w:szCs w:val="21"/>
        </w:rPr>
      </w:pPr>
      <w:r w:rsidRPr="00FB12AF">
        <w:rPr>
          <w:color w:val="auto"/>
          <w:sz w:val="21"/>
          <w:szCs w:val="21"/>
        </w:rPr>
        <w:t>Zgodnie z art. 144 ustawy PZP Zamawiający przewiduje możliwość zmiany postanowień zawartej umowy, w stosunku do treści oferty, na podstawie której dokonano wyboru Wykonawcy, w przypadku</w:t>
      </w:r>
      <w:r>
        <w:rPr>
          <w:color w:val="auto"/>
          <w:sz w:val="21"/>
          <w:szCs w:val="21"/>
        </w:rPr>
        <w:t xml:space="preserve"> </w:t>
      </w:r>
      <w:r w:rsidRPr="00FB12AF">
        <w:rPr>
          <w:color w:val="auto"/>
          <w:sz w:val="21"/>
          <w:szCs w:val="21"/>
        </w:rPr>
        <w:t>zmiany powszechnie obowiązujących przepisów prawa w zakresie mającym wpływ na realizację przedmiotu zamówienia, w t</w:t>
      </w:r>
      <w:r>
        <w:rPr>
          <w:color w:val="auto"/>
          <w:sz w:val="21"/>
          <w:szCs w:val="21"/>
        </w:rPr>
        <w:t xml:space="preserve">ym zmiany stawek podatku VAT, </w:t>
      </w:r>
      <w:r w:rsidRPr="00FB12AF">
        <w:rPr>
          <w:color w:val="auto"/>
          <w:sz w:val="21"/>
          <w:szCs w:val="21"/>
        </w:rPr>
        <w:t>a także w innych przypadkach wymienionych w art. 144 ustawy PZP.</w:t>
      </w:r>
    </w:p>
    <w:p w:rsidR="004E6815" w:rsidRPr="00DE0763" w:rsidRDefault="004E6815" w:rsidP="00DE0763">
      <w:pPr>
        <w:pStyle w:val="Default"/>
      </w:pPr>
    </w:p>
    <w:p w:rsidR="004E6815" w:rsidRPr="00AF5C6B" w:rsidRDefault="004E6815" w:rsidP="0051204C">
      <w:pPr>
        <w:pStyle w:val="CM2"/>
        <w:rPr>
          <w:b/>
          <w:sz w:val="21"/>
          <w:szCs w:val="21"/>
        </w:rPr>
      </w:pPr>
      <w:r w:rsidRPr="00AF5C6B">
        <w:rPr>
          <w:b/>
          <w:sz w:val="21"/>
          <w:szCs w:val="21"/>
        </w:rPr>
        <w:t>Rozdział XXII. ZAŁĄCZNIKI DO SIWZ</w:t>
      </w:r>
    </w:p>
    <w:p w:rsidR="004E6815" w:rsidRPr="00AF5C6B" w:rsidRDefault="004E6815" w:rsidP="001E1A7D">
      <w:pPr>
        <w:pStyle w:val="CM2"/>
      </w:pPr>
      <w:r w:rsidRPr="00AF5C6B">
        <w:t xml:space="preserve"> Integralną częścią SIWZ są załączniki: </w:t>
      </w:r>
    </w:p>
    <w:p w:rsidR="004E6815" w:rsidRDefault="004E6815" w:rsidP="00884687">
      <w:pPr>
        <w:pStyle w:val="Default"/>
        <w:numPr>
          <w:ilvl w:val="0"/>
          <w:numId w:val="5"/>
        </w:numPr>
        <w:ind w:left="426" w:hanging="371"/>
        <w:rPr>
          <w:color w:val="auto"/>
          <w:sz w:val="21"/>
          <w:szCs w:val="21"/>
        </w:rPr>
      </w:pPr>
      <w:r w:rsidRPr="00AF5C6B">
        <w:rPr>
          <w:color w:val="auto"/>
          <w:sz w:val="21"/>
          <w:szCs w:val="21"/>
        </w:rPr>
        <w:t xml:space="preserve">Załącznik Nr 1 – wzór Formularza Ofertowego; </w:t>
      </w:r>
    </w:p>
    <w:p w:rsidR="004E6815" w:rsidRPr="000D70EC" w:rsidRDefault="004E6815" w:rsidP="00884687">
      <w:pPr>
        <w:pStyle w:val="Default"/>
        <w:numPr>
          <w:ilvl w:val="0"/>
          <w:numId w:val="5"/>
        </w:numPr>
        <w:ind w:left="426" w:hanging="371"/>
        <w:rPr>
          <w:color w:val="auto"/>
          <w:sz w:val="21"/>
          <w:szCs w:val="21"/>
        </w:rPr>
      </w:pPr>
      <w:r w:rsidRPr="000D70EC">
        <w:rPr>
          <w:color w:val="auto"/>
          <w:sz w:val="21"/>
          <w:szCs w:val="21"/>
        </w:rPr>
        <w:t>Załącznik Nr 2  - Wykaz zamieszkałych nieruchomości, osób i pojemników</w:t>
      </w:r>
      <w:r w:rsidRPr="000D70EC">
        <w:rPr>
          <w:color w:val="auto"/>
          <w:sz w:val="21"/>
          <w:szCs w:val="21"/>
        </w:rPr>
        <w:tab/>
        <w:t xml:space="preserve"> </w:t>
      </w:r>
    </w:p>
    <w:p w:rsidR="004E6815" w:rsidRPr="00AF5C6B" w:rsidRDefault="004E6815" w:rsidP="00884687">
      <w:pPr>
        <w:pStyle w:val="Default"/>
        <w:numPr>
          <w:ilvl w:val="0"/>
          <w:numId w:val="5"/>
        </w:numPr>
        <w:ind w:left="426" w:hanging="371"/>
        <w:rPr>
          <w:color w:val="auto"/>
          <w:sz w:val="21"/>
          <w:szCs w:val="21"/>
        </w:rPr>
      </w:pPr>
      <w:r w:rsidRPr="00AF5C6B">
        <w:rPr>
          <w:color w:val="auto"/>
          <w:sz w:val="21"/>
          <w:szCs w:val="21"/>
        </w:rPr>
        <w:t xml:space="preserve">Załącznik Nr 3 – wzór oświadczenia o spełnianiu warunków udziału w postępowaniu; </w:t>
      </w:r>
    </w:p>
    <w:p w:rsidR="004E6815" w:rsidRPr="00AF5C6B" w:rsidRDefault="004E6815" w:rsidP="00884687">
      <w:pPr>
        <w:pStyle w:val="Default"/>
        <w:numPr>
          <w:ilvl w:val="0"/>
          <w:numId w:val="5"/>
        </w:numPr>
        <w:ind w:left="426" w:hanging="371"/>
        <w:rPr>
          <w:color w:val="auto"/>
          <w:sz w:val="21"/>
          <w:szCs w:val="21"/>
        </w:rPr>
      </w:pPr>
      <w:r w:rsidRPr="00AF5C6B">
        <w:rPr>
          <w:color w:val="auto"/>
          <w:sz w:val="21"/>
          <w:szCs w:val="21"/>
        </w:rPr>
        <w:t xml:space="preserve">Załącznik Nr 4 – wzór oświadczenia o braku podstaw do wykluczenia; </w:t>
      </w:r>
    </w:p>
    <w:p w:rsidR="004E6815" w:rsidRPr="00AF5C6B" w:rsidRDefault="004E6815" w:rsidP="00884687">
      <w:pPr>
        <w:pStyle w:val="Default"/>
        <w:numPr>
          <w:ilvl w:val="0"/>
          <w:numId w:val="5"/>
        </w:numPr>
        <w:ind w:left="426" w:hanging="371"/>
        <w:rPr>
          <w:color w:val="auto"/>
          <w:sz w:val="21"/>
          <w:szCs w:val="21"/>
        </w:rPr>
      </w:pPr>
      <w:r w:rsidRPr="00AF5C6B">
        <w:rPr>
          <w:color w:val="auto"/>
          <w:sz w:val="21"/>
          <w:szCs w:val="21"/>
        </w:rPr>
        <w:t xml:space="preserve">Załącznik Nr 5 – wzór oświadczenia Wykonawcy, że nie należy/należy do grupy kapitałowej; </w:t>
      </w:r>
    </w:p>
    <w:p w:rsidR="004E6815" w:rsidRPr="00AF5C6B" w:rsidRDefault="004E6815" w:rsidP="00884687">
      <w:pPr>
        <w:pStyle w:val="Default"/>
        <w:numPr>
          <w:ilvl w:val="0"/>
          <w:numId w:val="5"/>
        </w:numPr>
        <w:ind w:left="426" w:hanging="371"/>
        <w:rPr>
          <w:color w:val="auto"/>
          <w:sz w:val="21"/>
          <w:szCs w:val="21"/>
        </w:rPr>
      </w:pPr>
      <w:r w:rsidRPr="00AF5C6B">
        <w:rPr>
          <w:color w:val="auto"/>
          <w:sz w:val="21"/>
          <w:szCs w:val="21"/>
        </w:rPr>
        <w:t xml:space="preserve">Załącznik Nr 6 – wzór wykazu </w:t>
      </w:r>
      <w:r w:rsidRPr="000D70EC">
        <w:rPr>
          <w:color w:val="auto"/>
          <w:sz w:val="21"/>
          <w:szCs w:val="21"/>
        </w:rPr>
        <w:t>wykonanych usług;</w:t>
      </w:r>
      <w:r w:rsidRPr="00AF5C6B">
        <w:rPr>
          <w:color w:val="auto"/>
          <w:sz w:val="21"/>
          <w:szCs w:val="21"/>
        </w:rPr>
        <w:t xml:space="preserve"> </w:t>
      </w:r>
    </w:p>
    <w:p w:rsidR="004E6815" w:rsidRPr="00AF5C6B" w:rsidRDefault="004E6815" w:rsidP="00884687">
      <w:pPr>
        <w:pStyle w:val="Default"/>
        <w:numPr>
          <w:ilvl w:val="0"/>
          <w:numId w:val="5"/>
        </w:numPr>
        <w:ind w:left="426" w:hanging="371"/>
        <w:rPr>
          <w:color w:val="auto"/>
          <w:sz w:val="21"/>
          <w:szCs w:val="21"/>
        </w:rPr>
      </w:pPr>
      <w:r w:rsidRPr="00AF5C6B">
        <w:rPr>
          <w:color w:val="auto"/>
          <w:sz w:val="21"/>
          <w:szCs w:val="21"/>
        </w:rPr>
        <w:t xml:space="preserve">Załącznik Nr 7 – wzór wykazu </w:t>
      </w:r>
      <w:r>
        <w:rPr>
          <w:color w:val="auto"/>
          <w:sz w:val="21"/>
          <w:szCs w:val="21"/>
        </w:rPr>
        <w:t>sprzętu</w:t>
      </w:r>
      <w:r w:rsidRPr="00AF5C6B">
        <w:rPr>
          <w:color w:val="auto"/>
          <w:sz w:val="21"/>
          <w:szCs w:val="21"/>
        </w:rPr>
        <w:t xml:space="preserve">; </w:t>
      </w:r>
    </w:p>
    <w:p w:rsidR="004E6815" w:rsidRDefault="004E6815" w:rsidP="00884687">
      <w:pPr>
        <w:pStyle w:val="Default"/>
        <w:numPr>
          <w:ilvl w:val="0"/>
          <w:numId w:val="5"/>
        </w:numPr>
        <w:ind w:left="426" w:hanging="371"/>
        <w:rPr>
          <w:color w:val="auto"/>
          <w:sz w:val="21"/>
          <w:szCs w:val="21"/>
        </w:rPr>
      </w:pPr>
      <w:r>
        <w:rPr>
          <w:color w:val="auto"/>
          <w:sz w:val="21"/>
          <w:szCs w:val="21"/>
        </w:rPr>
        <w:t>Załącznik Nr 8 – wzór umowy.</w:t>
      </w:r>
    </w:p>
    <w:p w:rsidR="004E6815" w:rsidRPr="00AF5C6B" w:rsidRDefault="004E6815" w:rsidP="0051204C">
      <w:pPr>
        <w:pStyle w:val="Default"/>
        <w:rPr>
          <w:color w:val="auto"/>
          <w:sz w:val="21"/>
          <w:szCs w:val="21"/>
        </w:rPr>
      </w:pPr>
    </w:p>
    <w:sectPr w:rsidR="004E6815" w:rsidRPr="00AF5C6B" w:rsidSect="00F66A86">
      <w:headerReference w:type="default" r:id="rId13"/>
      <w:footerReference w:type="default" r:id="rId14"/>
      <w:footerReference w:type="first" r:id="rId15"/>
      <w:type w:val="continuous"/>
      <w:pgSz w:w="11900" w:h="16840"/>
      <w:pgMar w:top="1134" w:right="1418" w:bottom="1304" w:left="1418" w:header="709" w:footer="709"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815" w:rsidRDefault="004E6815" w:rsidP="00381C2D">
      <w:pPr>
        <w:spacing w:after="0" w:line="240" w:lineRule="auto"/>
      </w:pPr>
      <w:r>
        <w:separator/>
      </w:r>
    </w:p>
  </w:endnote>
  <w:endnote w:type="continuationSeparator" w:id="0">
    <w:p w:rsidR="004E6815" w:rsidRDefault="004E6815" w:rsidP="00381C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BoldMT">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Italic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TimesNewRomanPS-ItalicMT">
    <w:panose1 w:val="00000000000000000000"/>
    <w:charset w:val="EE"/>
    <w:family w:val="auto"/>
    <w:notTrueType/>
    <w:pitch w:val="default"/>
    <w:sig w:usb0="00000005" w:usb1="00000000" w:usb2="00000000" w:usb3="00000000" w:csb0="00000002" w:csb1="00000000"/>
  </w:font>
  <w:font w:name="Arial-BoldItalic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815" w:rsidRDefault="004E6815" w:rsidP="0057136B">
    <w:pPr>
      <w:pStyle w:val="Footer"/>
      <w:pBdr>
        <w:top w:val="single" w:sz="4" w:space="12" w:color="auto"/>
      </w:pBdr>
      <w:tabs>
        <w:tab w:val="clear" w:pos="4536"/>
        <w:tab w:val="clear" w:pos="9072"/>
        <w:tab w:val="right" w:pos="9064"/>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815" w:rsidRDefault="004E6815" w:rsidP="00F66A86">
    <w:pPr>
      <w:pStyle w:val="Footer"/>
      <w:pBdr>
        <w:top w:val="single" w:sz="4" w:space="12"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815" w:rsidRDefault="004E6815" w:rsidP="00381C2D">
      <w:pPr>
        <w:spacing w:after="0" w:line="240" w:lineRule="auto"/>
      </w:pPr>
      <w:r>
        <w:separator/>
      </w:r>
    </w:p>
  </w:footnote>
  <w:footnote w:type="continuationSeparator" w:id="0">
    <w:p w:rsidR="004E6815" w:rsidRDefault="004E6815" w:rsidP="00381C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815" w:rsidRPr="00CA42FE" w:rsidRDefault="004E6815">
    <w:pPr>
      <w:rPr>
        <w:rFonts w:ascii="Times New Roman" w:hAnsi="Times New Roman"/>
        <w:i/>
        <w:sz w:val="18"/>
        <w:szCs w:val="18"/>
      </w:rPr>
    </w:pPr>
    <w:r w:rsidRPr="00CA42FE">
      <w:rPr>
        <w:rFonts w:ascii="Times New Roman" w:hAnsi="Times New Roman"/>
        <w:i/>
        <w:sz w:val="18"/>
        <w:szCs w:val="18"/>
      </w:rPr>
      <w:t xml:space="preserve"> </w:t>
    </w:r>
    <w:r>
      <w:rPr>
        <w:rFonts w:ascii="Times New Roman" w:hAnsi="Times New Roman"/>
        <w:i/>
        <w:sz w:val="18"/>
        <w:szCs w:val="18"/>
      </w:rPr>
      <w:t>271.7.2017</w:t>
    </w:r>
    <w:r w:rsidRPr="00CA42FE">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sidRPr="00CA42FE">
      <w:rPr>
        <w:rFonts w:ascii="Times New Roman" w:hAnsi="Times New Roman"/>
        <w:i/>
        <w:sz w:val="18"/>
        <w:szCs w:val="18"/>
      </w:rPr>
      <w:tab/>
      <w:t>SIWZ</w:t>
    </w:r>
    <w:r w:rsidRPr="00CA42FE">
      <w:rPr>
        <w:rFonts w:ascii="Times New Roman" w:hAnsi="Times New Roman"/>
        <w:i/>
        <w:sz w:val="18"/>
        <w:szCs w:val="18"/>
      </w:rPr>
      <w:tab/>
    </w:r>
    <w:r w:rsidRPr="00CA42FE">
      <w:rPr>
        <w:rFonts w:ascii="Times New Roman" w:hAnsi="Times New Roman"/>
        <w:i/>
        <w:sz w:val="18"/>
        <w:szCs w:val="18"/>
      </w:rPr>
      <w:tab/>
    </w:r>
    <w:r w:rsidRPr="00CA42FE">
      <w:rPr>
        <w:rFonts w:ascii="Times New Roman" w:hAnsi="Times New Roman"/>
        <w:i/>
        <w:sz w:val="18"/>
        <w:szCs w:val="18"/>
      </w:rPr>
      <w:tab/>
    </w:r>
    <w:r w:rsidRPr="00CA42FE">
      <w:rPr>
        <w:rFonts w:ascii="Times New Roman" w:hAnsi="Times New Roman"/>
        <w:i/>
        <w:sz w:val="18"/>
        <w:szCs w:val="18"/>
      </w:rPr>
      <w:tab/>
    </w:r>
    <w:r w:rsidRPr="00CA42FE">
      <w:rPr>
        <w:rFonts w:ascii="Times New Roman" w:hAnsi="Times New Roman"/>
        <w:i/>
        <w:sz w:val="18"/>
        <w:szCs w:val="18"/>
      </w:rPr>
      <w:tab/>
      <w:t xml:space="preserve">Strona </w:t>
    </w:r>
    <w:r w:rsidRPr="00CA42FE">
      <w:rPr>
        <w:rFonts w:ascii="Times New Roman" w:hAnsi="Times New Roman"/>
        <w:i/>
        <w:sz w:val="18"/>
        <w:szCs w:val="18"/>
      </w:rPr>
      <w:fldChar w:fldCharType="begin"/>
    </w:r>
    <w:r w:rsidRPr="00CA42FE">
      <w:rPr>
        <w:rFonts w:ascii="Times New Roman" w:hAnsi="Times New Roman"/>
        <w:i/>
        <w:sz w:val="18"/>
        <w:szCs w:val="18"/>
      </w:rPr>
      <w:instrText xml:space="preserve"> PAGE </w:instrText>
    </w:r>
    <w:r w:rsidRPr="00CA42FE">
      <w:rPr>
        <w:rFonts w:ascii="Times New Roman" w:hAnsi="Times New Roman"/>
        <w:i/>
        <w:sz w:val="18"/>
        <w:szCs w:val="18"/>
      </w:rPr>
      <w:fldChar w:fldCharType="separate"/>
    </w:r>
    <w:r>
      <w:rPr>
        <w:rFonts w:ascii="Times New Roman" w:hAnsi="Times New Roman"/>
        <w:i/>
        <w:noProof/>
        <w:sz w:val="18"/>
        <w:szCs w:val="18"/>
      </w:rPr>
      <w:t>6</w:t>
    </w:r>
    <w:r w:rsidRPr="00CA42FE">
      <w:rPr>
        <w:rFonts w:ascii="Times New Roman" w:hAnsi="Times New Roman"/>
        <w:i/>
        <w:sz w:val="18"/>
        <w:szCs w:val="18"/>
      </w:rPr>
      <w:fldChar w:fldCharType="end"/>
    </w:r>
    <w:r w:rsidRPr="00CA42FE">
      <w:rPr>
        <w:rFonts w:ascii="Times New Roman" w:hAnsi="Times New Roman"/>
        <w:i/>
        <w:sz w:val="18"/>
        <w:szCs w:val="18"/>
      </w:rPr>
      <w:t xml:space="preserve"> z </w:t>
    </w:r>
    <w:r w:rsidRPr="00CA42FE">
      <w:rPr>
        <w:rFonts w:ascii="Times New Roman" w:hAnsi="Times New Roman"/>
        <w:i/>
        <w:sz w:val="18"/>
        <w:szCs w:val="18"/>
      </w:rPr>
      <w:fldChar w:fldCharType="begin"/>
    </w:r>
    <w:r w:rsidRPr="00CA42FE">
      <w:rPr>
        <w:rFonts w:ascii="Times New Roman" w:hAnsi="Times New Roman"/>
        <w:i/>
        <w:sz w:val="18"/>
        <w:szCs w:val="18"/>
      </w:rPr>
      <w:instrText xml:space="preserve"> NUMPAGES  </w:instrText>
    </w:r>
    <w:r w:rsidRPr="00CA42FE">
      <w:rPr>
        <w:rFonts w:ascii="Times New Roman" w:hAnsi="Times New Roman"/>
        <w:i/>
        <w:sz w:val="18"/>
        <w:szCs w:val="18"/>
      </w:rPr>
      <w:fldChar w:fldCharType="separate"/>
    </w:r>
    <w:r>
      <w:rPr>
        <w:rFonts w:ascii="Times New Roman" w:hAnsi="Times New Roman"/>
        <w:i/>
        <w:noProof/>
        <w:sz w:val="18"/>
        <w:szCs w:val="18"/>
      </w:rPr>
      <w:t>18</w:t>
    </w:r>
    <w:r w:rsidRPr="00CA42FE">
      <w:rPr>
        <w:rFonts w:ascii="Times New Roman" w:hAnsi="Times New Roman"/>
        <w:i/>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2A47AB"/>
    <w:multiLevelType w:val="hybridMultilevel"/>
    <w:tmpl w:val="9FE0CB8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C6866FD"/>
    <w:multiLevelType w:val="hybridMultilevel"/>
    <w:tmpl w:val="B39CF88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A917D89"/>
    <w:multiLevelType w:val="hybridMultilevel"/>
    <w:tmpl w:val="894E1E94"/>
    <w:lvl w:ilvl="0" w:tplc="E4DA2556">
      <w:start w:val="1"/>
      <w:numFmt w:val="decimal"/>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E8066C2"/>
    <w:multiLevelType w:val="hybridMultilevel"/>
    <w:tmpl w:val="623E5DD8"/>
    <w:lvl w:ilvl="0" w:tplc="A8647022">
      <w:start w:val="1"/>
      <w:numFmt w:val="decimal"/>
      <w:lvlText w:val="%1)"/>
      <w:lvlJc w:val="left"/>
      <w:pPr>
        <w:tabs>
          <w:tab w:val="num" w:pos="720"/>
        </w:tabs>
        <w:ind w:left="720" w:hanging="360"/>
      </w:pPr>
      <w:rPr>
        <w:rFonts w:ascii="Arial-BoldMT" w:hAnsi="Arial-BoldMT" w:cs="Arial-BoldMT"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F317E27"/>
    <w:multiLevelType w:val="hybridMultilevel"/>
    <w:tmpl w:val="F800A97E"/>
    <w:lvl w:ilvl="0" w:tplc="D19A875A">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F85098D"/>
    <w:multiLevelType w:val="hybridMultilevel"/>
    <w:tmpl w:val="E6B8CCE6"/>
    <w:lvl w:ilvl="0" w:tplc="E4DA255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0E2520E"/>
    <w:multiLevelType w:val="hybridMultilevel"/>
    <w:tmpl w:val="7056FFB2"/>
    <w:lvl w:ilvl="0" w:tplc="04150011">
      <w:start w:val="1"/>
      <w:numFmt w:val="decimal"/>
      <w:lvlText w:val="%1)"/>
      <w:lvlJc w:val="left"/>
      <w:pPr>
        <w:ind w:left="288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7">
    <w:nsid w:val="111A399C"/>
    <w:multiLevelType w:val="hybridMultilevel"/>
    <w:tmpl w:val="B5562A1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8104533"/>
    <w:multiLevelType w:val="hybridMultilevel"/>
    <w:tmpl w:val="9536DE74"/>
    <w:lvl w:ilvl="0" w:tplc="E7DA12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C691982"/>
    <w:multiLevelType w:val="hybridMultilevel"/>
    <w:tmpl w:val="6D200082"/>
    <w:lvl w:ilvl="0" w:tplc="E9DAD8B4">
      <w:start w:val="1"/>
      <w:numFmt w:val="decimal"/>
      <w:lvlText w:val="%1)"/>
      <w:lvlJc w:val="left"/>
      <w:pPr>
        <w:ind w:left="1004" w:hanging="360"/>
      </w:pPr>
      <w:rPr>
        <w:rFonts w:cs="Times New Roman"/>
        <w:b w:val="0"/>
      </w:rPr>
    </w:lvl>
    <w:lvl w:ilvl="1" w:tplc="6B621AB2">
      <w:start w:val="1"/>
      <w:numFmt w:val="lowerLetter"/>
      <w:lvlText w:val="%2)"/>
      <w:lvlJc w:val="left"/>
      <w:pPr>
        <w:ind w:left="1799" w:hanging="435"/>
      </w:pPr>
      <w:rPr>
        <w:rFonts w:cs="Times New Roman" w:hint="default"/>
      </w:rPr>
    </w:lvl>
    <w:lvl w:ilvl="2" w:tplc="147885AC">
      <w:start w:val="1"/>
      <w:numFmt w:val="bullet"/>
      <w:lvlText w:val="-"/>
      <w:lvlJc w:val="left"/>
      <w:pPr>
        <w:ind w:left="2444" w:hanging="180"/>
      </w:pPr>
      <w:rPr>
        <w:rFonts w:ascii="Courier New" w:hAnsi="Courier New" w:hint="default"/>
        <w:b w:val="0"/>
        <w:position w:val="0"/>
        <w:sz w:val="24"/>
        <w:vertAlign w:val="baseline"/>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
    <w:nsid w:val="1CFA4FF7"/>
    <w:multiLevelType w:val="hybridMultilevel"/>
    <w:tmpl w:val="1EB677DE"/>
    <w:lvl w:ilvl="0" w:tplc="E4DA255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D2D7668"/>
    <w:multiLevelType w:val="hybridMultilevel"/>
    <w:tmpl w:val="C8B66DCC"/>
    <w:lvl w:ilvl="0" w:tplc="D76CDC2A">
      <w:start w:val="1"/>
      <w:numFmt w:val="decimal"/>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E1F42A6"/>
    <w:multiLevelType w:val="hybridMultilevel"/>
    <w:tmpl w:val="0810D294"/>
    <w:lvl w:ilvl="0" w:tplc="E4DA2556">
      <w:start w:val="1"/>
      <w:numFmt w:val="decimal"/>
      <w:lvlText w:val="%1."/>
      <w:lvlJc w:val="left"/>
      <w:pPr>
        <w:ind w:left="435" w:hanging="360"/>
      </w:pPr>
      <w:rPr>
        <w:rFonts w:cs="Times New Roman" w:hint="default"/>
      </w:rPr>
    </w:lvl>
    <w:lvl w:ilvl="1" w:tplc="F17240D2">
      <w:start w:val="1"/>
      <w:numFmt w:val="decimal"/>
      <w:lvlText w:val="%2)"/>
      <w:lvlJc w:val="left"/>
      <w:pPr>
        <w:ind w:left="1440" w:hanging="360"/>
      </w:pPr>
      <w:rPr>
        <w:rFonts w:cs="Times New Roman" w:hint="default"/>
        <w:color w:val="auto"/>
      </w:rPr>
    </w:lvl>
    <w:lvl w:ilvl="2" w:tplc="F9F0F708">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F8975F9"/>
    <w:multiLevelType w:val="hybridMultilevel"/>
    <w:tmpl w:val="28C0A58C"/>
    <w:lvl w:ilvl="0" w:tplc="04150011">
      <w:start w:val="1"/>
      <w:numFmt w:val="decimal"/>
      <w:lvlText w:val="%1)"/>
      <w:lvlJc w:val="left"/>
      <w:pPr>
        <w:ind w:left="2880" w:hanging="360"/>
      </w:pPr>
      <w:rPr>
        <w:rFonts w:cs="Times New Roman"/>
      </w:rPr>
    </w:lvl>
    <w:lvl w:ilvl="1" w:tplc="04150019">
      <w:start w:val="1"/>
      <w:numFmt w:val="lowerLetter"/>
      <w:lvlText w:val="%2."/>
      <w:lvlJc w:val="left"/>
      <w:pPr>
        <w:ind w:left="1440" w:hanging="360"/>
      </w:pPr>
      <w:rPr>
        <w:rFonts w:cs="Times New Roman"/>
      </w:rPr>
    </w:lvl>
    <w:lvl w:ilvl="2" w:tplc="8FB0F72C">
      <w:start w:val="1"/>
      <w:numFmt w:val="decimal"/>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280432B"/>
    <w:multiLevelType w:val="hybridMultilevel"/>
    <w:tmpl w:val="F77275B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C573BE2"/>
    <w:multiLevelType w:val="hybridMultilevel"/>
    <w:tmpl w:val="C824AA44"/>
    <w:lvl w:ilvl="0" w:tplc="A3B608F4">
      <w:start w:val="1"/>
      <w:numFmt w:val="decimal"/>
      <w:lvlText w:val="%1."/>
      <w:lvlJc w:val="left"/>
      <w:rPr>
        <w:rFonts w:cs="Times New Roman" w:hint="default"/>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30141BCC"/>
    <w:multiLevelType w:val="hybridMultilevel"/>
    <w:tmpl w:val="2B7C9F66"/>
    <w:lvl w:ilvl="0" w:tplc="853CF4F2">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8C476D1"/>
    <w:multiLevelType w:val="hybridMultilevel"/>
    <w:tmpl w:val="E74AB21C"/>
    <w:lvl w:ilvl="0" w:tplc="E4DA2556">
      <w:start w:val="1"/>
      <w:numFmt w:val="decimal"/>
      <w:lvlText w:val="%1."/>
      <w:lvlJc w:val="left"/>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38E326B4"/>
    <w:multiLevelType w:val="hybridMultilevel"/>
    <w:tmpl w:val="CA827D14"/>
    <w:lvl w:ilvl="0" w:tplc="D46A7CD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F7643F6"/>
    <w:multiLevelType w:val="hybridMultilevel"/>
    <w:tmpl w:val="C1902CC4"/>
    <w:lvl w:ilvl="0" w:tplc="E4DA2556">
      <w:start w:val="1"/>
      <w:numFmt w:val="decimal"/>
      <w:lvlText w:val="%1."/>
      <w:lvlJc w:val="left"/>
      <w:pPr>
        <w:ind w:left="1080" w:hanging="720"/>
      </w:pPr>
      <w:rPr>
        <w:rFonts w:cs="Times New Roman" w:hint="default"/>
      </w:rPr>
    </w:lvl>
    <w:lvl w:ilvl="1" w:tplc="49E2B26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46B7229"/>
    <w:multiLevelType w:val="hybridMultilevel"/>
    <w:tmpl w:val="5B960340"/>
    <w:lvl w:ilvl="0" w:tplc="DB2A8EE6">
      <w:start w:val="1"/>
      <w:numFmt w:val="decimal"/>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48272C0"/>
    <w:multiLevelType w:val="hybridMultilevel"/>
    <w:tmpl w:val="0F36F78A"/>
    <w:lvl w:ilvl="0" w:tplc="E4DA2556">
      <w:start w:val="1"/>
      <w:numFmt w:val="decimal"/>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D562910"/>
    <w:multiLevelType w:val="multilevel"/>
    <w:tmpl w:val="3B0204A4"/>
    <w:lvl w:ilvl="0">
      <w:start w:val="13"/>
      <w:numFmt w:val="decimal"/>
      <w:lvlText w:val="%1"/>
      <w:lvlJc w:val="left"/>
      <w:pPr>
        <w:tabs>
          <w:tab w:val="num" w:pos="465"/>
        </w:tabs>
        <w:ind w:left="465" w:hanging="465"/>
      </w:pPr>
      <w:rPr>
        <w:rFonts w:cs="Times New Roman" w:hint="default"/>
      </w:rPr>
    </w:lvl>
    <w:lvl w:ilvl="1">
      <w:start w:val="4"/>
      <w:numFmt w:val="decimal"/>
      <w:lvlText w:val="%1.%2"/>
      <w:lvlJc w:val="left"/>
      <w:pPr>
        <w:tabs>
          <w:tab w:val="num" w:pos="825"/>
        </w:tabs>
        <w:ind w:left="825" w:hanging="465"/>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nsid w:val="536C2BC5"/>
    <w:multiLevelType w:val="hybridMultilevel"/>
    <w:tmpl w:val="224C253A"/>
    <w:lvl w:ilvl="0" w:tplc="D19A875A">
      <w:start w:val="1"/>
      <w:numFmt w:val="upperLetter"/>
      <w:lvlText w:val="%1)"/>
      <w:lvlJc w:val="left"/>
      <w:pPr>
        <w:ind w:left="2160" w:hanging="360"/>
      </w:pPr>
      <w:rPr>
        <w:rFonts w:cs="Times New Roman" w:hint="default"/>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24">
    <w:nsid w:val="555B3FD2"/>
    <w:multiLevelType w:val="hybridMultilevel"/>
    <w:tmpl w:val="4ECC51AC"/>
    <w:lvl w:ilvl="0" w:tplc="50A05BB6">
      <w:start w:val="1"/>
      <w:numFmt w:val="decimal"/>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563F0232"/>
    <w:multiLevelType w:val="multilevel"/>
    <w:tmpl w:val="9D4CFF4A"/>
    <w:lvl w:ilvl="0">
      <w:start w:val="5"/>
      <w:numFmt w:val="decimal"/>
      <w:lvlText w:val="%1."/>
      <w:lvlJc w:val="left"/>
      <w:pPr>
        <w:ind w:left="720" w:hanging="360"/>
      </w:pPr>
      <w:rPr>
        <w:rFonts w:cs="Times New Roman" w:hint="default"/>
      </w:rPr>
    </w:lvl>
    <w:lvl w:ilvl="1">
      <w:start w:val="4"/>
      <w:numFmt w:val="decimal"/>
      <w:isLgl/>
      <w:lvlText w:val="%1.%2"/>
      <w:lvlJc w:val="left"/>
      <w:pPr>
        <w:tabs>
          <w:tab w:val="num" w:pos="885"/>
        </w:tabs>
        <w:ind w:left="885" w:hanging="52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6">
    <w:nsid w:val="5D402623"/>
    <w:multiLevelType w:val="hybridMultilevel"/>
    <w:tmpl w:val="8D94E5EC"/>
    <w:lvl w:ilvl="0" w:tplc="04150011">
      <w:start w:val="1"/>
      <w:numFmt w:val="decimal"/>
      <w:lvlText w:val="%1)"/>
      <w:lvlJc w:val="left"/>
      <w:pPr>
        <w:ind w:left="2880" w:hanging="360"/>
      </w:pPr>
      <w:rPr>
        <w:rFonts w:cs="Times New Roman"/>
      </w:rPr>
    </w:lvl>
    <w:lvl w:ilvl="1" w:tplc="04150019">
      <w:start w:val="1"/>
      <w:numFmt w:val="lowerLetter"/>
      <w:lvlText w:val="%2."/>
      <w:lvlJc w:val="left"/>
      <w:pPr>
        <w:ind w:left="1440" w:hanging="360"/>
      </w:pPr>
      <w:rPr>
        <w:rFonts w:cs="Times New Roman"/>
      </w:rPr>
    </w:lvl>
    <w:lvl w:ilvl="2" w:tplc="8FB0F72C">
      <w:start w:val="1"/>
      <w:numFmt w:val="decimal"/>
      <w:lvlText w:val="%3)"/>
      <w:lvlJc w:val="left"/>
      <w:pPr>
        <w:ind w:left="2340" w:hanging="360"/>
      </w:pPr>
      <w:rPr>
        <w:rFonts w:cs="Times New Roman" w:hint="default"/>
      </w:rPr>
    </w:lvl>
    <w:lvl w:ilvl="3" w:tplc="0415001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FAF0BED"/>
    <w:multiLevelType w:val="hybridMultilevel"/>
    <w:tmpl w:val="30B29A40"/>
    <w:lvl w:ilvl="0" w:tplc="E4DA2556">
      <w:start w:val="1"/>
      <w:numFmt w:val="decimal"/>
      <w:lvlText w:val="%1."/>
      <w:lvlJc w:val="left"/>
      <w:pPr>
        <w:ind w:left="720" w:hanging="360"/>
      </w:pPr>
      <w:rPr>
        <w:rFonts w:cs="Times New Roman" w:hint="default"/>
      </w:rPr>
    </w:lvl>
    <w:lvl w:ilvl="1" w:tplc="10F846CC">
      <w:start w:val="1"/>
      <w:numFmt w:val="decimal"/>
      <w:lvlText w:val="%2)"/>
      <w:lvlJc w:val="left"/>
      <w:pPr>
        <w:ind w:left="1800" w:hanging="72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61E84AB6"/>
    <w:multiLevelType w:val="hybridMultilevel"/>
    <w:tmpl w:val="F8E02F8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2D31604"/>
    <w:multiLevelType w:val="hybridMultilevel"/>
    <w:tmpl w:val="5142A18A"/>
    <w:lvl w:ilvl="0" w:tplc="E4DA2556">
      <w:start w:val="1"/>
      <w:numFmt w:val="decimal"/>
      <w:lvlText w:val="%1."/>
      <w:lvlJc w:val="left"/>
      <w:pPr>
        <w:ind w:left="720" w:hanging="360"/>
      </w:pPr>
      <w:rPr>
        <w:rFonts w:cs="Times New Roman" w:hint="default"/>
      </w:rPr>
    </w:lvl>
    <w:lvl w:ilvl="1" w:tplc="D0EEDA94">
      <w:start w:val="1"/>
      <w:numFmt w:val="lowerLetter"/>
      <w:lvlText w:val="%2)"/>
      <w:lvlJc w:val="left"/>
      <w:pPr>
        <w:ind w:left="1440" w:hanging="360"/>
      </w:pPr>
      <w:rPr>
        <w:rFonts w:cs="Times New Roman" w:hint="default"/>
      </w:rPr>
    </w:lvl>
    <w:lvl w:ilvl="2" w:tplc="5C2EBFC6">
      <w:start w:val="1"/>
      <w:numFmt w:val="upp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65D206D9"/>
    <w:multiLevelType w:val="hybridMultilevel"/>
    <w:tmpl w:val="ABE875B4"/>
    <w:lvl w:ilvl="0" w:tplc="D0EEDA94">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31">
    <w:nsid w:val="67672272"/>
    <w:multiLevelType w:val="hybridMultilevel"/>
    <w:tmpl w:val="61F088A0"/>
    <w:lvl w:ilvl="0" w:tplc="0415000F">
      <w:start w:val="1"/>
      <w:numFmt w:val="decimal"/>
      <w:lvlText w:val="%1."/>
      <w:lvlJc w:val="left"/>
      <w:pPr>
        <w:ind w:left="288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32">
    <w:nsid w:val="752556B1"/>
    <w:multiLevelType w:val="hybridMultilevel"/>
    <w:tmpl w:val="181E8218"/>
    <w:lvl w:ilvl="0" w:tplc="04150011">
      <w:start w:val="1"/>
      <w:numFmt w:val="decimal"/>
      <w:lvlText w:val="%1)"/>
      <w:lvlJc w:val="left"/>
      <w:pPr>
        <w:ind w:left="2880" w:hanging="360"/>
      </w:pPr>
      <w:rPr>
        <w:rFonts w:cs="Times New Roman"/>
      </w:rPr>
    </w:lvl>
    <w:lvl w:ilvl="1" w:tplc="04150019">
      <w:start w:val="1"/>
      <w:numFmt w:val="lowerLetter"/>
      <w:lvlText w:val="%2."/>
      <w:lvlJc w:val="left"/>
      <w:pPr>
        <w:ind w:left="1440" w:hanging="360"/>
      </w:pPr>
      <w:rPr>
        <w:rFonts w:cs="Times New Roman"/>
      </w:rPr>
    </w:lvl>
    <w:lvl w:ilvl="2" w:tplc="8FB0F72C">
      <w:start w:val="1"/>
      <w:numFmt w:val="decimal"/>
      <w:lvlText w:val="%3)"/>
      <w:lvlJc w:val="left"/>
      <w:pPr>
        <w:ind w:left="2340" w:hanging="360"/>
      </w:pPr>
      <w:rPr>
        <w:rFonts w:cs="Times New Roman" w:hint="default"/>
      </w:rPr>
    </w:lvl>
    <w:lvl w:ilvl="3" w:tplc="0415001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75B00CA4"/>
    <w:multiLevelType w:val="hybridMultilevel"/>
    <w:tmpl w:val="800605F0"/>
    <w:lvl w:ilvl="0" w:tplc="E4DA2556">
      <w:start w:val="1"/>
      <w:numFmt w:val="decimal"/>
      <w:lvlText w:val="%1."/>
      <w:lvlJc w:val="left"/>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78227B1C"/>
    <w:multiLevelType w:val="hybridMultilevel"/>
    <w:tmpl w:val="6CBCE4B0"/>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5">
    <w:nsid w:val="79575E8C"/>
    <w:multiLevelType w:val="hybridMultilevel"/>
    <w:tmpl w:val="4C12D42A"/>
    <w:lvl w:ilvl="0" w:tplc="D0A6055A">
      <w:start w:val="1"/>
      <w:numFmt w:val="upperLetter"/>
      <w:lvlText w:val="%1)"/>
      <w:lvlJc w:val="left"/>
      <w:pPr>
        <w:ind w:left="1710" w:hanging="720"/>
      </w:pPr>
      <w:rPr>
        <w:rFonts w:cs="Times New Roman" w:hint="default"/>
      </w:rPr>
    </w:lvl>
    <w:lvl w:ilvl="1" w:tplc="04150019" w:tentative="1">
      <w:start w:val="1"/>
      <w:numFmt w:val="lowerLetter"/>
      <w:lvlText w:val="%2."/>
      <w:lvlJc w:val="left"/>
      <w:pPr>
        <w:ind w:left="2070" w:hanging="360"/>
      </w:pPr>
      <w:rPr>
        <w:rFonts w:cs="Times New Roman"/>
      </w:rPr>
    </w:lvl>
    <w:lvl w:ilvl="2" w:tplc="0415001B" w:tentative="1">
      <w:start w:val="1"/>
      <w:numFmt w:val="lowerRoman"/>
      <w:lvlText w:val="%3."/>
      <w:lvlJc w:val="right"/>
      <w:pPr>
        <w:ind w:left="2790" w:hanging="180"/>
      </w:pPr>
      <w:rPr>
        <w:rFonts w:cs="Times New Roman"/>
      </w:rPr>
    </w:lvl>
    <w:lvl w:ilvl="3" w:tplc="0415000F" w:tentative="1">
      <w:start w:val="1"/>
      <w:numFmt w:val="decimal"/>
      <w:lvlText w:val="%4."/>
      <w:lvlJc w:val="left"/>
      <w:pPr>
        <w:ind w:left="3510" w:hanging="360"/>
      </w:pPr>
      <w:rPr>
        <w:rFonts w:cs="Times New Roman"/>
      </w:rPr>
    </w:lvl>
    <w:lvl w:ilvl="4" w:tplc="04150019" w:tentative="1">
      <w:start w:val="1"/>
      <w:numFmt w:val="lowerLetter"/>
      <w:lvlText w:val="%5."/>
      <w:lvlJc w:val="left"/>
      <w:pPr>
        <w:ind w:left="4230" w:hanging="360"/>
      </w:pPr>
      <w:rPr>
        <w:rFonts w:cs="Times New Roman"/>
      </w:rPr>
    </w:lvl>
    <w:lvl w:ilvl="5" w:tplc="0415001B" w:tentative="1">
      <w:start w:val="1"/>
      <w:numFmt w:val="lowerRoman"/>
      <w:lvlText w:val="%6."/>
      <w:lvlJc w:val="right"/>
      <w:pPr>
        <w:ind w:left="4950" w:hanging="180"/>
      </w:pPr>
      <w:rPr>
        <w:rFonts w:cs="Times New Roman"/>
      </w:rPr>
    </w:lvl>
    <w:lvl w:ilvl="6" w:tplc="0415000F" w:tentative="1">
      <w:start w:val="1"/>
      <w:numFmt w:val="decimal"/>
      <w:lvlText w:val="%7."/>
      <w:lvlJc w:val="left"/>
      <w:pPr>
        <w:ind w:left="5670" w:hanging="360"/>
      </w:pPr>
      <w:rPr>
        <w:rFonts w:cs="Times New Roman"/>
      </w:rPr>
    </w:lvl>
    <w:lvl w:ilvl="7" w:tplc="04150019" w:tentative="1">
      <w:start w:val="1"/>
      <w:numFmt w:val="lowerLetter"/>
      <w:lvlText w:val="%8."/>
      <w:lvlJc w:val="left"/>
      <w:pPr>
        <w:ind w:left="6390" w:hanging="360"/>
      </w:pPr>
      <w:rPr>
        <w:rFonts w:cs="Times New Roman"/>
      </w:rPr>
    </w:lvl>
    <w:lvl w:ilvl="8" w:tplc="0415001B" w:tentative="1">
      <w:start w:val="1"/>
      <w:numFmt w:val="lowerRoman"/>
      <w:lvlText w:val="%9."/>
      <w:lvlJc w:val="right"/>
      <w:pPr>
        <w:ind w:left="7110" w:hanging="180"/>
      </w:pPr>
      <w:rPr>
        <w:rFonts w:cs="Times New Roman"/>
      </w:rPr>
    </w:lvl>
  </w:abstractNum>
  <w:abstractNum w:abstractNumId="36">
    <w:nsid w:val="7CC14400"/>
    <w:multiLevelType w:val="hybridMultilevel"/>
    <w:tmpl w:val="77E86BFE"/>
    <w:lvl w:ilvl="0" w:tplc="91DE9EE0">
      <w:start w:val="2"/>
      <w:numFmt w:val="decimal"/>
      <w:lvlText w:val="%1."/>
      <w:lvlJc w:val="left"/>
      <w:pPr>
        <w:ind w:left="696" w:hanging="360"/>
      </w:pPr>
      <w:rPr>
        <w:rFonts w:cs="Times New Roman" w:hint="default"/>
      </w:rPr>
    </w:lvl>
    <w:lvl w:ilvl="1" w:tplc="04150019" w:tentative="1">
      <w:start w:val="1"/>
      <w:numFmt w:val="lowerLetter"/>
      <w:lvlText w:val="%2."/>
      <w:lvlJc w:val="left"/>
      <w:pPr>
        <w:ind w:left="1416" w:hanging="360"/>
      </w:pPr>
      <w:rPr>
        <w:rFonts w:cs="Times New Roman"/>
      </w:rPr>
    </w:lvl>
    <w:lvl w:ilvl="2" w:tplc="0415001B" w:tentative="1">
      <w:start w:val="1"/>
      <w:numFmt w:val="lowerRoman"/>
      <w:lvlText w:val="%3."/>
      <w:lvlJc w:val="right"/>
      <w:pPr>
        <w:ind w:left="2136" w:hanging="180"/>
      </w:pPr>
      <w:rPr>
        <w:rFonts w:cs="Times New Roman"/>
      </w:rPr>
    </w:lvl>
    <w:lvl w:ilvl="3" w:tplc="0415000F" w:tentative="1">
      <w:start w:val="1"/>
      <w:numFmt w:val="decimal"/>
      <w:lvlText w:val="%4."/>
      <w:lvlJc w:val="left"/>
      <w:pPr>
        <w:ind w:left="2856" w:hanging="360"/>
      </w:pPr>
      <w:rPr>
        <w:rFonts w:cs="Times New Roman"/>
      </w:rPr>
    </w:lvl>
    <w:lvl w:ilvl="4" w:tplc="04150019" w:tentative="1">
      <w:start w:val="1"/>
      <w:numFmt w:val="lowerLetter"/>
      <w:lvlText w:val="%5."/>
      <w:lvlJc w:val="left"/>
      <w:pPr>
        <w:ind w:left="3576" w:hanging="360"/>
      </w:pPr>
      <w:rPr>
        <w:rFonts w:cs="Times New Roman"/>
      </w:rPr>
    </w:lvl>
    <w:lvl w:ilvl="5" w:tplc="0415001B" w:tentative="1">
      <w:start w:val="1"/>
      <w:numFmt w:val="lowerRoman"/>
      <w:lvlText w:val="%6."/>
      <w:lvlJc w:val="right"/>
      <w:pPr>
        <w:ind w:left="4296" w:hanging="180"/>
      </w:pPr>
      <w:rPr>
        <w:rFonts w:cs="Times New Roman"/>
      </w:rPr>
    </w:lvl>
    <w:lvl w:ilvl="6" w:tplc="0415000F" w:tentative="1">
      <w:start w:val="1"/>
      <w:numFmt w:val="decimal"/>
      <w:lvlText w:val="%7."/>
      <w:lvlJc w:val="left"/>
      <w:pPr>
        <w:ind w:left="5016" w:hanging="360"/>
      </w:pPr>
      <w:rPr>
        <w:rFonts w:cs="Times New Roman"/>
      </w:rPr>
    </w:lvl>
    <w:lvl w:ilvl="7" w:tplc="04150019" w:tentative="1">
      <w:start w:val="1"/>
      <w:numFmt w:val="lowerLetter"/>
      <w:lvlText w:val="%8."/>
      <w:lvlJc w:val="left"/>
      <w:pPr>
        <w:ind w:left="5736" w:hanging="360"/>
      </w:pPr>
      <w:rPr>
        <w:rFonts w:cs="Times New Roman"/>
      </w:rPr>
    </w:lvl>
    <w:lvl w:ilvl="8" w:tplc="0415001B" w:tentative="1">
      <w:start w:val="1"/>
      <w:numFmt w:val="lowerRoman"/>
      <w:lvlText w:val="%9."/>
      <w:lvlJc w:val="right"/>
      <w:pPr>
        <w:ind w:left="6456" w:hanging="180"/>
      </w:pPr>
      <w:rPr>
        <w:rFonts w:cs="Times New Roman"/>
      </w:rPr>
    </w:lvl>
  </w:abstractNum>
  <w:num w:numId="1">
    <w:abstractNumId w:val="1"/>
  </w:num>
  <w:num w:numId="2">
    <w:abstractNumId w:val="33"/>
  </w:num>
  <w:num w:numId="3">
    <w:abstractNumId w:val="0"/>
  </w:num>
  <w:num w:numId="4">
    <w:abstractNumId w:val="19"/>
  </w:num>
  <w:num w:numId="5">
    <w:abstractNumId w:val="21"/>
  </w:num>
  <w:num w:numId="6">
    <w:abstractNumId w:val="2"/>
  </w:num>
  <w:num w:numId="7">
    <w:abstractNumId w:val="8"/>
  </w:num>
  <w:num w:numId="8">
    <w:abstractNumId w:val="11"/>
  </w:num>
  <w:num w:numId="9">
    <w:abstractNumId w:val="7"/>
  </w:num>
  <w:num w:numId="10">
    <w:abstractNumId w:val="36"/>
  </w:num>
  <w:num w:numId="11">
    <w:abstractNumId w:val="20"/>
  </w:num>
  <w:num w:numId="12">
    <w:abstractNumId w:val="35"/>
  </w:num>
  <w:num w:numId="13">
    <w:abstractNumId w:val="25"/>
  </w:num>
  <w:num w:numId="14">
    <w:abstractNumId w:val="31"/>
  </w:num>
  <w:num w:numId="15">
    <w:abstractNumId w:val="6"/>
  </w:num>
  <w:num w:numId="16">
    <w:abstractNumId w:val="12"/>
  </w:num>
  <w:num w:numId="17">
    <w:abstractNumId w:val="27"/>
  </w:num>
  <w:num w:numId="18">
    <w:abstractNumId w:val="13"/>
  </w:num>
  <w:num w:numId="19">
    <w:abstractNumId w:val="32"/>
  </w:num>
  <w:num w:numId="20">
    <w:abstractNumId w:val="26"/>
  </w:num>
  <w:num w:numId="21">
    <w:abstractNumId w:val="28"/>
  </w:num>
  <w:num w:numId="22">
    <w:abstractNumId w:val="10"/>
  </w:num>
  <w:num w:numId="23">
    <w:abstractNumId w:val="14"/>
  </w:num>
  <w:num w:numId="24">
    <w:abstractNumId w:val="17"/>
  </w:num>
  <w:num w:numId="25">
    <w:abstractNumId w:val="29"/>
  </w:num>
  <w:num w:numId="26">
    <w:abstractNumId w:val="16"/>
  </w:num>
  <w:num w:numId="27">
    <w:abstractNumId w:val="23"/>
  </w:num>
  <w:num w:numId="28">
    <w:abstractNumId w:val="30"/>
  </w:num>
  <w:num w:numId="29">
    <w:abstractNumId w:val="4"/>
  </w:num>
  <w:num w:numId="30">
    <w:abstractNumId w:val="5"/>
  </w:num>
  <w:num w:numId="31">
    <w:abstractNumId w:val="15"/>
  </w:num>
  <w:num w:numId="32">
    <w:abstractNumId w:val="18"/>
  </w:num>
  <w:num w:numId="33">
    <w:abstractNumId w:val="24"/>
  </w:num>
  <w:num w:numId="34">
    <w:abstractNumId w:val="34"/>
  </w:num>
  <w:num w:numId="35">
    <w:abstractNumId w:val="9"/>
  </w:num>
  <w:num w:numId="36">
    <w:abstractNumId w:val="3"/>
  </w:num>
  <w:num w:numId="37">
    <w:abstractNumId w:val="2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2B65"/>
    <w:rsid w:val="00000664"/>
    <w:rsid w:val="00000BF1"/>
    <w:rsid w:val="00004E6C"/>
    <w:rsid w:val="00012336"/>
    <w:rsid w:val="00013F84"/>
    <w:rsid w:val="00022880"/>
    <w:rsid w:val="000270E6"/>
    <w:rsid w:val="00030735"/>
    <w:rsid w:val="00052A40"/>
    <w:rsid w:val="00056170"/>
    <w:rsid w:val="000625C7"/>
    <w:rsid w:val="00063CF0"/>
    <w:rsid w:val="00064E94"/>
    <w:rsid w:val="00072B07"/>
    <w:rsid w:val="00073BE0"/>
    <w:rsid w:val="00093654"/>
    <w:rsid w:val="0009490E"/>
    <w:rsid w:val="000966EA"/>
    <w:rsid w:val="000A622E"/>
    <w:rsid w:val="000A79E7"/>
    <w:rsid w:val="000B541D"/>
    <w:rsid w:val="000C1ED7"/>
    <w:rsid w:val="000C47D3"/>
    <w:rsid w:val="000C70E6"/>
    <w:rsid w:val="000D70EC"/>
    <w:rsid w:val="000E2F27"/>
    <w:rsid w:val="000E6336"/>
    <w:rsid w:val="000E774E"/>
    <w:rsid w:val="000E7D34"/>
    <w:rsid w:val="000F2B4F"/>
    <w:rsid w:val="00103C7E"/>
    <w:rsid w:val="00112CB1"/>
    <w:rsid w:val="00123650"/>
    <w:rsid w:val="00123D75"/>
    <w:rsid w:val="00135652"/>
    <w:rsid w:val="001371C5"/>
    <w:rsid w:val="00137D8C"/>
    <w:rsid w:val="0014543E"/>
    <w:rsid w:val="00146222"/>
    <w:rsid w:val="00171744"/>
    <w:rsid w:val="00174901"/>
    <w:rsid w:val="001A7B55"/>
    <w:rsid w:val="001C1EE5"/>
    <w:rsid w:val="001C7126"/>
    <w:rsid w:val="001D74D8"/>
    <w:rsid w:val="001E1A7D"/>
    <w:rsid w:val="001E45A0"/>
    <w:rsid w:val="001F4EFF"/>
    <w:rsid w:val="001F74F5"/>
    <w:rsid w:val="001F7E67"/>
    <w:rsid w:val="00203C93"/>
    <w:rsid w:val="00205686"/>
    <w:rsid w:val="00224E8B"/>
    <w:rsid w:val="00231316"/>
    <w:rsid w:val="002366F8"/>
    <w:rsid w:val="00240243"/>
    <w:rsid w:val="0026137F"/>
    <w:rsid w:val="00283176"/>
    <w:rsid w:val="002B3DBA"/>
    <w:rsid w:val="002D71D3"/>
    <w:rsid w:val="002E31AF"/>
    <w:rsid w:val="002F0E4C"/>
    <w:rsid w:val="002F26E3"/>
    <w:rsid w:val="003106FB"/>
    <w:rsid w:val="00320275"/>
    <w:rsid w:val="00333777"/>
    <w:rsid w:val="00344048"/>
    <w:rsid w:val="0035145D"/>
    <w:rsid w:val="0036129A"/>
    <w:rsid w:val="00363D2B"/>
    <w:rsid w:val="00366A68"/>
    <w:rsid w:val="00374A8D"/>
    <w:rsid w:val="00380FEE"/>
    <w:rsid w:val="00381C2D"/>
    <w:rsid w:val="00392237"/>
    <w:rsid w:val="00392B0E"/>
    <w:rsid w:val="003B286C"/>
    <w:rsid w:val="003C322F"/>
    <w:rsid w:val="003C70EA"/>
    <w:rsid w:val="003D1511"/>
    <w:rsid w:val="003D5820"/>
    <w:rsid w:val="003E109D"/>
    <w:rsid w:val="003E2D22"/>
    <w:rsid w:val="003E560B"/>
    <w:rsid w:val="00403107"/>
    <w:rsid w:val="00404287"/>
    <w:rsid w:val="004043EA"/>
    <w:rsid w:val="00410635"/>
    <w:rsid w:val="0041797C"/>
    <w:rsid w:val="00423EC9"/>
    <w:rsid w:val="004258C4"/>
    <w:rsid w:val="00441BBF"/>
    <w:rsid w:val="00455A41"/>
    <w:rsid w:val="0046708D"/>
    <w:rsid w:val="00476C35"/>
    <w:rsid w:val="004A4C70"/>
    <w:rsid w:val="004B5356"/>
    <w:rsid w:val="004C2034"/>
    <w:rsid w:val="004C220D"/>
    <w:rsid w:val="004C2292"/>
    <w:rsid w:val="004C52A3"/>
    <w:rsid w:val="004C68F6"/>
    <w:rsid w:val="004D67DE"/>
    <w:rsid w:val="004E11B2"/>
    <w:rsid w:val="004E405F"/>
    <w:rsid w:val="004E5ED5"/>
    <w:rsid w:val="004E6815"/>
    <w:rsid w:val="004E69F8"/>
    <w:rsid w:val="004F6D2E"/>
    <w:rsid w:val="00502B2D"/>
    <w:rsid w:val="00504B4B"/>
    <w:rsid w:val="0051204C"/>
    <w:rsid w:val="00530621"/>
    <w:rsid w:val="00536B38"/>
    <w:rsid w:val="00552CA3"/>
    <w:rsid w:val="005609F2"/>
    <w:rsid w:val="005624C7"/>
    <w:rsid w:val="00564E44"/>
    <w:rsid w:val="0057136B"/>
    <w:rsid w:val="00571E4F"/>
    <w:rsid w:val="00572893"/>
    <w:rsid w:val="00572EFA"/>
    <w:rsid w:val="00586D49"/>
    <w:rsid w:val="005A346C"/>
    <w:rsid w:val="005A36BD"/>
    <w:rsid w:val="005B34D0"/>
    <w:rsid w:val="005D7773"/>
    <w:rsid w:val="005F6BDD"/>
    <w:rsid w:val="00622AC6"/>
    <w:rsid w:val="00631FD0"/>
    <w:rsid w:val="0063204D"/>
    <w:rsid w:val="00635803"/>
    <w:rsid w:val="00645F58"/>
    <w:rsid w:val="00651D1D"/>
    <w:rsid w:val="00675C70"/>
    <w:rsid w:val="006764A7"/>
    <w:rsid w:val="00684421"/>
    <w:rsid w:val="006870B6"/>
    <w:rsid w:val="006921A0"/>
    <w:rsid w:val="006A7422"/>
    <w:rsid w:val="006B53C0"/>
    <w:rsid w:val="006C2B77"/>
    <w:rsid w:val="006C7A4F"/>
    <w:rsid w:val="006C7EF2"/>
    <w:rsid w:val="006D3D8C"/>
    <w:rsid w:val="006E4DE3"/>
    <w:rsid w:val="006F056B"/>
    <w:rsid w:val="007023FA"/>
    <w:rsid w:val="007112AE"/>
    <w:rsid w:val="00721526"/>
    <w:rsid w:val="0073046A"/>
    <w:rsid w:val="007330F3"/>
    <w:rsid w:val="00735541"/>
    <w:rsid w:val="00736D1A"/>
    <w:rsid w:val="007404DD"/>
    <w:rsid w:val="00763265"/>
    <w:rsid w:val="007668E6"/>
    <w:rsid w:val="00771173"/>
    <w:rsid w:val="00771411"/>
    <w:rsid w:val="00783B66"/>
    <w:rsid w:val="00785107"/>
    <w:rsid w:val="007B442E"/>
    <w:rsid w:val="007B4B4A"/>
    <w:rsid w:val="007D110E"/>
    <w:rsid w:val="007D1DE9"/>
    <w:rsid w:val="007E5DD6"/>
    <w:rsid w:val="007E7B24"/>
    <w:rsid w:val="007F1E65"/>
    <w:rsid w:val="0080512C"/>
    <w:rsid w:val="00812165"/>
    <w:rsid w:val="00832393"/>
    <w:rsid w:val="008358B7"/>
    <w:rsid w:val="008423AB"/>
    <w:rsid w:val="00842DD3"/>
    <w:rsid w:val="008463E4"/>
    <w:rsid w:val="008504F9"/>
    <w:rsid w:val="00856739"/>
    <w:rsid w:val="008627B2"/>
    <w:rsid w:val="008645CD"/>
    <w:rsid w:val="00872B46"/>
    <w:rsid w:val="00884687"/>
    <w:rsid w:val="00895756"/>
    <w:rsid w:val="008B1C59"/>
    <w:rsid w:val="008B6B08"/>
    <w:rsid w:val="008C1BE0"/>
    <w:rsid w:val="008C40B7"/>
    <w:rsid w:val="008D176A"/>
    <w:rsid w:val="008D2E89"/>
    <w:rsid w:val="008D59DE"/>
    <w:rsid w:val="008F31C7"/>
    <w:rsid w:val="008F66C8"/>
    <w:rsid w:val="00903DF3"/>
    <w:rsid w:val="00911379"/>
    <w:rsid w:val="00921662"/>
    <w:rsid w:val="00926F7B"/>
    <w:rsid w:val="00935AB7"/>
    <w:rsid w:val="00936F98"/>
    <w:rsid w:val="00950E36"/>
    <w:rsid w:val="0095223E"/>
    <w:rsid w:val="00954232"/>
    <w:rsid w:val="00962D62"/>
    <w:rsid w:val="009637C3"/>
    <w:rsid w:val="009C1547"/>
    <w:rsid w:val="009C45F5"/>
    <w:rsid w:val="009D01B7"/>
    <w:rsid w:val="009D4113"/>
    <w:rsid w:val="009E3FBD"/>
    <w:rsid w:val="009E62E7"/>
    <w:rsid w:val="00A05826"/>
    <w:rsid w:val="00A13947"/>
    <w:rsid w:val="00A2178A"/>
    <w:rsid w:val="00A233AF"/>
    <w:rsid w:val="00A24C75"/>
    <w:rsid w:val="00A26CE0"/>
    <w:rsid w:val="00A43DC9"/>
    <w:rsid w:val="00A44FF6"/>
    <w:rsid w:val="00A46976"/>
    <w:rsid w:val="00A5630F"/>
    <w:rsid w:val="00A57731"/>
    <w:rsid w:val="00A60F3D"/>
    <w:rsid w:val="00A6275C"/>
    <w:rsid w:val="00A6654D"/>
    <w:rsid w:val="00A75468"/>
    <w:rsid w:val="00A83489"/>
    <w:rsid w:val="00AA0F47"/>
    <w:rsid w:val="00AA21F1"/>
    <w:rsid w:val="00AA3D27"/>
    <w:rsid w:val="00AA4ACA"/>
    <w:rsid w:val="00AB5404"/>
    <w:rsid w:val="00AD1CE9"/>
    <w:rsid w:val="00AD2768"/>
    <w:rsid w:val="00AD27D9"/>
    <w:rsid w:val="00AE0536"/>
    <w:rsid w:val="00AF35D0"/>
    <w:rsid w:val="00AF41F4"/>
    <w:rsid w:val="00AF5C6B"/>
    <w:rsid w:val="00AF641A"/>
    <w:rsid w:val="00B11FEB"/>
    <w:rsid w:val="00B222CD"/>
    <w:rsid w:val="00B47812"/>
    <w:rsid w:val="00B517D3"/>
    <w:rsid w:val="00B65C2C"/>
    <w:rsid w:val="00B72DB6"/>
    <w:rsid w:val="00B74D2B"/>
    <w:rsid w:val="00B7596E"/>
    <w:rsid w:val="00B77012"/>
    <w:rsid w:val="00B922CB"/>
    <w:rsid w:val="00B94220"/>
    <w:rsid w:val="00B97EDB"/>
    <w:rsid w:val="00BA428B"/>
    <w:rsid w:val="00BA5B71"/>
    <w:rsid w:val="00BC0C6A"/>
    <w:rsid w:val="00BD266B"/>
    <w:rsid w:val="00BD482D"/>
    <w:rsid w:val="00BD648F"/>
    <w:rsid w:val="00BE4E35"/>
    <w:rsid w:val="00BF1935"/>
    <w:rsid w:val="00BF1BC7"/>
    <w:rsid w:val="00BF6C44"/>
    <w:rsid w:val="00C01209"/>
    <w:rsid w:val="00C03350"/>
    <w:rsid w:val="00C063D9"/>
    <w:rsid w:val="00C23787"/>
    <w:rsid w:val="00C307E5"/>
    <w:rsid w:val="00C522BB"/>
    <w:rsid w:val="00C542D4"/>
    <w:rsid w:val="00C5611F"/>
    <w:rsid w:val="00C61A8B"/>
    <w:rsid w:val="00C6751A"/>
    <w:rsid w:val="00C755FF"/>
    <w:rsid w:val="00C774C6"/>
    <w:rsid w:val="00C936DE"/>
    <w:rsid w:val="00CA42FE"/>
    <w:rsid w:val="00CB2743"/>
    <w:rsid w:val="00CB67A4"/>
    <w:rsid w:val="00CC39DE"/>
    <w:rsid w:val="00CD44AD"/>
    <w:rsid w:val="00CE5236"/>
    <w:rsid w:val="00CF2FA1"/>
    <w:rsid w:val="00D02ECF"/>
    <w:rsid w:val="00D15C69"/>
    <w:rsid w:val="00D23B1A"/>
    <w:rsid w:val="00D55F23"/>
    <w:rsid w:val="00D62098"/>
    <w:rsid w:val="00D6293A"/>
    <w:rsid w:val="00D71B4C"/>
    <w:rsid w:val="00D72EEB"/>
    <w:rsid w:val="00D8170C"/>
    <w:rsid w:val="00D96778"/>
    <w:rsid w:val="00D97C31"/>
    <w:rsid w:val="00DA6838"/>
    <w:rsid w:val="00DB07FE"/>
    <w:rsid w:val="00DB2179"/>
    <w:rsid w:val="00DB6A46"/>
    <w:rsid w:val="00DC0707"/>
    <w:rsid w:val="00DD3E57"/>
    <w:rsid w:val="00DD549F"/>
    <w:rsid w:val="00DD685E"/>
    <w:rsid w:val="00DE0763"/>
    <w:rsid w:val="00DE54DE"/>
    <w:rsid w:val="00DF335D"/>
    <w:rsid w:val="00E00E18"/>
    <w:rsid w:val="00E048C5"/>
    <w:rsid w:val="00E12E8E"/>
    <w:rsid w:val="00E14B5B"/>
    <w:rsid w:val="00E206B1"/>
    <w:rsid w:val="00E32A51"/>
    <w:rsid w:val="00E45FE5"/>
    <w:rsid w:val="00E467B5"/>
    <w:rsid w:val="00E5546B"/>
    <w:rsid w:val="00E57C6F"/>
    <w:rsid w:val="00E57EEA"/>
    <w:rsid w:val="00E6161F"/>
    <w:rsid w:val="00E630AC"/>
    <w:rsid w:val="00E7077D"/>
    <w:rsid w:val="00E729BA"/>
    <w:rsid w:val="00E7333D"/>
    <w:rsid w:val="00E74F69"/>
    <w:rsid w:val="00E76A5F"/>
    <w:rsid w:val="00E83129"/>
    <w:rsid w:val="00EA1AAA"/>
    <w:rsid w:val="00EA1EAC"/>
    <w:rsid w:val="00EB481D"/>
    <w:rsid w:val="00EC357D"/>
    <w:rsid w:val="00EC4584"/>
    <w:rsid w:val="00ED3F45"/>
    <w:rsid w:val="00EE3BCA"/>
    <w:rsid w:val="00EF026F"/>
    <w:rsid w:val="00EF65CF"/>
    <w:rsid w:val="00F02B65"/>
    <w:rsid w:val="00F05DE6"/>
    <w:rsid w:val="00F1646D"/>
    <w:rsid w:val="00F20074"/>
    <w:rsid w:val="00F23877"/>
    <w:rsid w:val="00F26AD5"/>
    <w:rsid w:val="00F34421"/>
    <w:rsid w:val="00F36C09"/>
    <w:rsid w:val="00F419F5"/>
    <w:rsid w:val="00F66A86"/>
    <w:rsid w:val="00F7503D"/>
    <w:rsid w:val="00F81BBD"/>
    <w:rsid w:val="00F82277"/>
    <w:rsid w:val="00F9576E"/>
    <w:rsid w:val="00F964FF"/>
    <w:rsid w:val="00FA2DD7"/>
    <w:rsid w:val="00FB12AF"/>
    <w:rsid w:val="00FB2792"/>
    <w:rsid w:val="00FE261C"/>
    <w:rsid w:val="00FE606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0A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E6336"/>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0E6336"/>
    <w:rPr>
      <w:color w:val="auto"/>
    </w:rPr>
  </w:style>
  <w:style w:type="paragraph" w:customStyle="1" w:styleId="CM2">
    <w:name w:val="CM2"/>
    <w:basedOn w:val="Default"/>
    <w:next w:val="Default"/>
    <w:uiPriority w:val="99"/>
    <w:rsid w:val="000E6336"/>
    <w:pPr>
      <w:spacing w:line="243" w:lineRule="atLeast"/>
    </w:pPr>
    <w:rPr>
      <w:color w:val="auto"/>
    </w:rPr>
  </w:style>
  <w:style w:type="paragraph" w:customStyle="1" w:styleId="CM3">
    <w:name w:val="CM3"/>
    <w:basedOn w:val="Default"/>
    <w:next w:val="Default"/>
    <w:uiPriority w:val="99"/>
    <w:rsid w:val="000E6336"/>
    <w:pPr>
      <w:spacing w:line="243" w:lineRule="atLeast"/>
    </w:pPr>
    <w:rPr>
      <w:color w:val="auto"/>
    </w:rPr>
  </w:style>
  <w:style w:type="paragraph" w:customStyle="1" w:styleId="CM30">
    <w:name w:val="CM30"/>
    <w:basedOn w:val="Default"/>
    <w:next w:val="Default"/>
    <w:uiPriority w:val="99"/>
    <w:rsid w:val="000E6336"/>
    <w:pPr>
      <w:spacing w:after="243"/>
    </w:pPr>
    <w:rPr>
      <w:color w:val="auto"/>
    </w:rPr>
  </w:style>
  <w:style w:type="paragraph" w:customStyle="1" w:styleId="CM4">
    <w:name w:val="CM4"/>
    <w:basedOn w:val="Default"/>
    <w:next w:val="Default"/>
    <w:uiPriority w:val="99"/>
    <w:rsid w:val="000E6336"/>
    <w:pPr>
      <w:spacing w:line="243" w:lineRule="atLeast"/>
    </w:pPr>
    <w:rPr>
      <w:color w:val="auto"/>
    </w:rPr>
  </w:style>
  <w:style w:type="paragraph" w:customStyle="1" w:styleId="CM5">
    <w:name w:val="CM5"/>
    <w:basedOn w:val="Default"/>
    <w:next w:val="Default"/>
    <w:uiPriority w:val="99"/>
    <w:rsid w:val="000E6336"/>
    <w:pPr>
      <w:spacing w:line="243" w:lineRule="atLeast"/>
    </w:pPr>
    <w:rPr>
      <w:color w:val="auto"/>
    </w:rPr>
  </w:style>
  <w:style w:type="paragraph" w:customStyle="1" w:styleId="CM6">
    <w:name w:val="CM6"/>
    <w:basedOn w:val="Default"/>
    <w:next w:val="Default"/>
    <w:uiPriority w:val="99"/>
    <w:rsid w:val="000E6336"/>
    <w:pPr>
      <w:spacing w:line="243" w:lineRule="atLeast"/>
    </w:pPr>
    <w:rPr>
      <w:color w:val="auto"/>
    </w:rPr>
  </w:style>
  <w:style w:type="paragraph" w:customStyle="1" w:styleId="CM7">
    <w:name w:val="CM7"/>
    <w:basedOn w:val="Default"/>
    <w:next w:val="Default"/>
    <w:uiPriority w:val="99"/>
    <w:rsid w:val="000E6336"/>
    <w:pPr>
      <w:spacing w:line="243" w:lineRule="atLeast"/>
    </w:pPr>
    <w:rPr>
      <w:color w:val="auto"/>
    </w:rPr>
  </w:style>
  <w:style w:type="paragraph" w:customStyle="1" w:styleId="CM8">
    <w:name w:val="CM8"/>
    <w:basedOn w:val="Default"/>
    <w:next w:val="Default"/>
    <w:uiPriority w:val="99"/>
    <w:rsid w:val="000E6336"/>
    <w:pPr>
      <w:spacing w:line="243" w:lineRule="atLeast"/>
    </w:pPr>
    <w:rPr>
      <w:color w:val="auto"/>
    </w:rPr>
  </w:style>
  <w:style w:type="paragraph" w:customStyle="1" w:styleId="CM9">
    <w:name w:val="CM9"/>
    <w:basedOn w:val="Default"/>
    <w:next w:val="Default"/>
    <w:uiPriority w:val="99"/>
    <w:rsid w:val="000E6336"/>
    <w:pPr>
      <w:spacing w:line="243" w:lineRule="atLeast"/>
    </w:pPr>
    <w:rPr>
      <w:color w:val="auto"/>
    </w:rPr>
  </w:style>
  <w:style w:type="paragraph" w:customStyle="1" w:styleId="CM10">
    <w:name w:val="CM10"/>
    <w:basedOn w:val="Default"/>
    <w:next w:val="Default"/>
    <w:uiPriority w:val="99"/>
    <w:rsid w:val="000E6336"/>
    <w:pPr>
      <w:spacing w:line="243" w:lineRule="atLeast"/>
    </w:pPr>
    <w:rPr>
      <w:color w:val="auto"/>
    </w:rPr>
  </w:style>
  <w:style w:type="paragraph" w:customStyle="1" w:styleId="CM11">
    <w:name w:val="CM11"/>
    <w:basedOn w:val="Default"/>
    <w:next w:val="Default"/>
    <w:uiPriority w:val="99"/>
    <w:rsid w:val="000E6336"/>
    <w:pPr>
      <w:spacing w:line="246" w:lineRule="atLeast"/>
    </w:pPr>
    <w:rPr>
      <w:color w:val="auto"/>
    </w:rPr>
  </w:style>
  <w:style w:type="paragraph" w:customStyle="1" w:styleId="CM12">
    <w:name w:val="CM12"/>
    <w:basedOn w:val="Default"/>
    <w:next w:val="Default"/>
    <w:uiPriority w:val="99"/>
    <w:rsid w:val="000E6336"/>
    <w:pPr>
      <w:spacing w:line="243" w:lineRule="atLeast"/>
    </w:pPr>
    <w:rPr>
      <w:color w:val="auto"/>
    </w:rPr>
  </w:style>
  <w:style w:type="paragraph" w:customStyle="1" w:styleId="CM14">
    <w:name w:val="CM14"/>
    <w:basedOn w:val="Default"/>
    <w:next w:val="Default"/>
    <w:uiPriority w:val="99"/>
    <w:rsid w:val="000E6336"/>
    <w:pPr>
      <w:spacing w:line="243" w:lineRule="atLeast"/>
    </w:pPr>
    <w:rPr>
      <w:color w:val="auto"/>
    </w:rPr>
  </w:style>
  <w:style w:type="paragraph" w:customStyle="1" w:styleId="CM16">
    <w:name w:val="CM16"/>
    <w:basedOn w:val="Default"/>
    <w:next w:val="Default"/>
    <w:uiPriority w:val="99"/>
    <w:rsid w:val="000E6336"/>
    <w:pPr>
      <w:spacing w:line="243" w:lineRule="atLeast"/>
    </w:pPr>
    <w:rPr>
      <w:color w:val="auto"/>
    </w:rPr>
  </w:style>
  <w:style w:type="paragraph" w:customStyle="1" w:styleId="CM32">
    <w:name w:val="CM32"/>
    <w:basedOn w:val="Default"/>
    <w:next w:val="Default"/>
    <w:uiPriority w:val="99"/>
    <w:rsid w:val="000E6336"/>
    <w:pPr>
      <w:spacing w:after="488"/>
    </w:pPr>
    <w:rPr>
      <w:color w:val="auto"/>
    </w:rPr>
  </w:style>
  <w:style w:type="paragraph" w:customStyle="1" w:styleId="CM18">
    <w:name w:val="CM18"/>
    <w:basedOn w:val="Default"/>
    <w:next w:val="Default"/>
    <w:uiPriority w:val="99"/>
    <w:rsid w:val="000E6336"/>
    <w:rPr>
      <w:color w:val="auto"/>
    </w:rPr>
  </w:style>
  <w:style w:type="paragraph" w:customStyle="1" w:styleId="CM19">
    <w:name w:val="CM19"/>
    <w:basedOn w:val="Default"/>
    <w:next w:val="Default"/>
    <w:uiPriority w:val="99"/>
    <w:rsid w:val="000E6336"/>
    <w:pPr>
      <w:spacing w:line="243" w:lineRule="atLeast"/>
    </w:pPr>
    <w:rPr>
      <w:color w:val="auto"/>
    </w:rPr>
  </w:style>
  <w:style w:type="paragraph" w:customStyle="1" w:styleId="CM20">
    <w:name w:val="CM20"/>
    <w:basedOn w:val="Default"/>
    <w:next w:val="Default"/>
    <w:uiPriority w:val="99"/>
    <w:rsid w:val="000E6336"/>
    <w:pPr>
      <w:spacing w:line="243" w:lineRule="atLeast"/>
    </w:pPr>
    <w:rPr>
      <w:color w:val="auto"/>
    </w:rPr>
  </w:style>
  <w:style w:type="paragraph" w:customStyle="1" w:styleId="CM21">
    <w:name w:val="CM21"/>
    <w:basedOn w:val="Default"/>
    <w:next w:val="Default"/>
    <w:uiPriority w:val="99"/>
    <w:rsid w:val="000E6336"/>
    <w:pPr>
      <w:spacing w:line="243" w:lineRule="atLeast"/>
    </w:pPr>
    <w:rPr>
      <w:color w:val="auto"/>
    </w:rPr>
  </w:style>
  <w:style w:type="paragraph" w:customStyle="1" w:styleId="CM22">
    <w:name w:val="CM22"/>
    <w:basedOn w:val="Default"/>
    <w:next w:val="Default"/>
    <w:uiPriority w:val="99"/>
    <w:rsid w:val="000E6336"/>
    <w:pPr>
      <w:spacing w:line="243" w:lineRule="atLeast"/>
    </w:pPr>
    <w:rPr>
      <w:color w:val="auto"/>
    </w:rPr>
  </w:style>
  <w:style w:type="paragraph" w:customStyle="1" w:styleId="CM23">
    <w:name w:val="CM23"/>
    <w:basedOn w:val="Default"/>
    <w:next w:val="Default"/>
    <w:uiPriority w:val="99"/>
    <w:rsid w:val="000E6336"/>
    <w:pPr>
      <w:spacing w:line="243" w:lineRule="atLeast"/>
    </w:pPr>
    <w:rPr>
      <w:color w:val="auto"/>
    </w:rPr>
  </w:style>
  <w:style w:type="paragraph" w:customStyle="1" w:styleId="CM24">
    <w:name w:val="CM24"/>
    <w:basedOn w:val="Default"/>
    <w:next w:val="Default"/>
    <w:uiPriority w:val="99"/>
    <w:rsid w:val="000E6336"/>
    <w:pPr>
      <w:spacing w:line="243" w:lineRule="atLeast"/>
    </w:pPr>
    <w:rPr>
      <w:color w:val="auto"/>
    </w:rPr>
  </w:style>
  <w:style w:type="paragraph" w:customStyle="1" w:styleId="CM25">
    <w:name w:val="CM25"/>
    <w:basedOn w:val="Default"/>
    <w:next w:val="Default"/>
    <w:uiPriority w:val="99"/>
    <w:rsid w:val="000E6336"/>
    <w:pPr>
      <w:spacing w:line="240" w:lineRule="atLeast"/>
    </w:pPr>
    <w:rPr>
      <w:color w:val="auto"/>
    </w:rPr>
  </w:style>
  <w:style w:type="paragraph" w:customStyle="1" w:styleId="CM26">
    <w:name w:val="CM26"/>
    <w:basedOn w:val="Default"/>
    <w:next w:val="Default"/>
    <w:uiPriority w:val="99"/>
    <w:rsid w:val="000E6336"/>
    <w:pPr>
      <w:spacing w:line="243" w:lineRule="atLeast"/>
    </w:pPr>
    <w:rPr>
      <w:color w:val="auto"/>
    </w:rPr>
  </w:style>
  <w:style w:type="paragraph" w:customStyle="1" w:styleId="CM27">
    <w:name w:val="CM27"/>
    <w:basedOn w:val="Default"/>
    <w:next w:val="Default"/>
    <w:uiPriority w:val="99"/>
    <w:rsid w:val="000E6336"/>
    <w:pPr>
      <w:spacing w:line="243" w:lineRule="atLeast"/>
    </w:pPr>
    <w:rPr>
      <w:color w:val="auto"/>
    </w:rPr>
  </w:style>
  <w:style w:type="paragraph" w:customStyle="1" w:styleId="CM28">
    <w:name w:val="CM28"/>
    <w:basedOn w:val="Default"/>
    <w:next w:val="Default"/>
    <w:uiPriority w:val="99"/>
    <w:rsid w:val="000E6336"/>
    <w:pPr>
      <w:spacing w:line="243" w:lineRule="atLeast"/>
    </w:pPr>
    <w:rPr>
      <w:color w:val="auto"/>
    </w:rPr>
  </w:style>
  <w:style w:type="paragraph" w:styleId="BalloonText">
    <w:name w:val="Balloon Text"/>
    <w:basedOn w:val="Normal"/>
    <w:link w:val="BalloonTextChar"/>
    <w:uiPriority w:val="99"/>
    <w:semiHidden/>
    <w:rsid w:val="00381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1C2D"/>
    <w:rPr>
      <w:rFonts w:ascii="Tahoma" w:hAnsi="Tahoma" w:cs="Tahoma"/>
      <w:sz w:val="16"/>
      <w:szCs w:val="16"/>
    </w:rPr>
  </w:style>
  <w:style w:type="paragraph" w:styleId="Header">
    <w:name w:val="header"/>
    <w:basedOn w:val="Normal"/>
    <w:link w:val="HeaderChar"/>
    <w:uiPriority w:val="99"/>
    <w:rsid w:val="00381C2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81C2D"/>
    <w:rPr>
      <w:rFonts w:cs="Times New Roman"/>
    </w:rPr>
  </w:style>
  <w:style w:type="paragraph" w:styleId="Footer">
    <w:name w:val="footer"/>
    <w:basedOn w:val="Normal"/>
    <w:link w:val="FooterChar"/>
    <w:uiPriority w:val="99"/>
    <w:rsid w:val="00381C2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81C2D"/>
    <w:rPr>
      <w:rFonts w:cs="Times New Roman"/>
    </w:rPr>
  </w:style>
  <w:style w:type="character" w:styleId="Hyperlink">
    <w:name w:val="Hyperlink"/>
    <w:basedOn w:val="DefaultParagraphFont"/>
    <w:uiPriority w:val="99"/>
    <w:rsid w:val="000C70E6"/>
    <w:rPr>
      <w:rFonts w:cs="Times New Roman"/>
      <w:color w:val="0000FF"/>
      <w:u w:val="single"/>
    </w:rPr>
  </w:style>
  <w:style w:type="character" w:styleId="CommentReference">
    <w:name w:val="annotation reference"/>
    <w:basedOn w:val="DefaultParagraphFont"/>
    <w:uiPriority w:val="99"/>
    <w:semiHidden/>
    <w:rsid w:val="00EB481D"/>
    <w:rPr>
      <w:rFonts w:cs="Times New Roman"/>
      <w:sz w:val="16"/>
      <w:szCs w:val="16"/>
    </w:rPr>
  </w:style>
  <w:style w:type="paragraph" w:styleId="CommentText">
    <w:name w:val="annotation text"/>
    <w:basedOn w:val="Normal"/>
    <w:link w:val="CommentTextChar"/>
    <w:uiPriority w:val="99"/>
    <w:semiHidden/>
    <w:rsid w:val="00EB481D"/>
    <w:rPr>
      <w:sz w:val="20"/>
      <w:szCs w:val="20"/>
    </w:rPr>
  </w:style>
  <w:style w:type="character" w:customStyle="1" w:styleId="CommentTextChar">
    <w:name w:val="Comment Text Char"/>
    <w:basedOn w:val="DefaultParagraphFont"/>
    <w:link w:val="CommentText"/>
    <w:uiPriority w:val="99"/>
    <w:semiHidden/>
    <w:locked/>
    <w:rsid w:val="00E206B1"/>
    <w:rPr>
      <w:rFonts w:cs="Times New Roman"/>
      <w:sz w:val="20"/>
      <w:szCs w:val="20"/>
    </w:rPr>
  </w:style>
  <w:style w:type="paragraph" w:styleId="CommentSubject">
    <w:name w:val="annotation subject"/>
    <w:basedOn w:val="CommentText"/>
    <w:next w:val="CommentText"/>
    <w:link w:val="CommentSubjectChar"/>
    <w:uiPriority w:val="99"/>
    <w:semiHidden/>
    <w:rsid w:val="00EB481D"/>
    <w:rPr>
      <w:b/>
      <w:bCs/>
    </w:rPr>
  </w:style>
  <w:style w:type="character" w:customStyle="1" w:styleId="CommentSubjectChar">
    <w:name w:val="Comment Subject Char"/>
    <w:basedOn w:val="CommentTextChar"/>
    <w:link w:val="CommentSubject"/>
    <w:uiPriority w:val="99"/>
    <w:semiHidden/>
    <w:locked/>
    <w:rsid w:val="00E206B1"/>
    <w:rPr>
      <w:b/>
      <w:bCs/>
    </w:rPr>
  </w:style>
  <w:style w:type="paragraph" w:styleId="Revision">
    <w:name w:val="Revision"/>
    <w:hidden/>
    <w:uiPriority w:val="99"/>
    <w:semiHidden/>
    <w:rsid w:val="00572EFA"/>
  </w:style>
  <w:style w:type="paragraph" w:customStyle="1" w:styleId="tytu">
    <w:name w:val="tytuł"/>
    <w:basedOn w:val="Normal"/>
    <w:next w:val="Normal"/>
    <w:autoRedefine/>
    <w:uiPriority w:val="99"/>
    <w:rsid w:val="00AE0536"/>
    <w:pPr>
      <w:tabs>
        <w:tab w:val="left" w:pos="3030"/>
      </w:tabs>
      <w:spacing w:after="0" w:line="240" w:lineRule="auto"/>
      <w:ind w:left="709" w:hanging="709"/>
    </w:pPr>
    <w:rPr>
      <w:rFonts w:ascii="Times New Roman" w:hAnsi="Times New Roman"/>
      <w:b/>
      <w:smallCaps/>
      <w:sz w:val="24"/>
      <w:szCs w:val="20"/>
    </w:rPr>
  </w:style>
  <w:style w:type="paragraph" w:styleId="BodyText3">
    <w:name w:val="Body Text 3"/>
    <w:basedOn w:val="Normal"/>
    <w:link w:val="BodyText3Char"/>
    <w:uiPriority w:val="99"/>
    <w:rsid w:val="00935AB7"/>
    <w:pPr>
      <w:spacing w:after="0" w:line="240" w:lineRule="auto"/>
    </w:pPr>
    <w:rPr>
      <w:rFonts w:ascii="Times New Roman" w:hAnsi="Times New Roman"/>
      <w:b/>
      <w:color w:val="0000FF"/>
      <w:sz w:val="24"/>
      <w:szCs w:val="20"/>
    </w:rPr>
  </w:style>
  <w:style w:type="character" w:customStyle="1" w:styleId="BodyText3Char">
    <w:name w:val="Body Text 3 Char"/>
    <w:basedOn w:val="DefaultParagraphFont"/>
    <w:link w:val="BodyText3"/>
    <w:uiPriority w:val="99"/>
    <w:semiHidden/>
    <w:locked/>
    <w:rsid w:val="00D72EEB"/>
    <w:rPr>
      <w:rFonts w:cs="Times New Roman"/>
      <w:sz w:val="16"/>
      <w:szCs w:val="16"/>
    </w:rPr>
  </w:style>
  <w:style w:type="paragraph" w:customStyle="1" w:styleId="Akapitzlist">
    <w:name w:val="Akapit z listą"/>
    <w:basedOn w:val="Normal"/>
    <w:link w:val="AkapitzlistZnak"/>
    <w:uiPriority w:val="99"/>
    <w:rsid w:val="00935AB7"/>
    <w:pPr>
      <w:spacing w:after="0" w:line="240" w:lineRule="auto"/>
      <w:ind w:left="708"/>
    </w:pPr>
    <w:rPr>
      <w:sz w:val="20"/>
      <w:szCs w:val="20"/>
      <w:lang w:val="en-GB"/>
    </w:rPr>
  </w:style>
  <w:style w:type="character" w:customStyle="1" w:styleId="AkapitzlistZnak">
    <w:name w:val="Akapit z listą Znak"/>
    <w:link w:val="Akapitzlist"/>
    <w:uiPriority w:val="99"/>
    <w:locked/>
    <w:rsid w:val="00935AB7"/>
    <w:rPr>
      <w:lang w:val="en-GB" w:eastAsia="pl-PL"/>
    </w:rPr>
  </w:style>
  <w:style w:type="table" w:styleId="TableGrid">
    <w:name w:val="Table Grid"/>
    <w:basedOn w:val="TableNormal"/>
    <w:uiPriority w:val="99"/>
    <w:locked/>
    <w:rsid w:val="000E2F27"/>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8393881">
      <w:marLeft w:val="0"/>
      <w:marRight w:val="0"/>
      <w:marTop w:val="0"/>
      <w:marBottom w:val="0"/>
      <w:divBdr>
        <w:top w:val="none" w:sz="0" w:space="0" w:color="auto"/>
        <w:left w:val="none" w:sz="0" w:space="0" w:color="auto"/>
        <w:bottom w:val="none" w:sz="0" w:space="0" w:color="auto"/>
        <w:right w:val="none" w:sz="0" w:space="0" w:color="auto"/>
      </w:divBdr>
      <w:divsChild>
        <w:div w:id="1288393876">
          <w:marLeft w:val="0"/>
          <w:marRight w:val="0"/>
          <w:marTop w:val="0"/>
          <w:marBottom w:val="0"/>
          <w:divBdr>
            <w:top w:val="none" w:sz="0" w:space="0" w:color="auto"/>
            <w:left w:val="none" w:sz="0" w:space="0" w:color="auto"/>
            <w:bottom w:val="none" w:sz="0" w:space="0" w:color="auto"/>
            <w:right w:val="none" w:sz="0" w:space="0" w:color="auto"/>
          </w:divBdr>
        </w:div>
        <w:div w:id="1288393877">
          <w:marLeft w:val="0"/>
          <w:marRight w:val="0"/>
          <w:marTop w:val="0"/>
          <w:marBottom w:val="0"/>
          <w:divBdr>
            <w:top w:val="none" w:sz="0" w:space="0" w:color="auto"/>
            <w:left w:val="none" w:sz="0" w:space="0" w:color="auto"/>
            <w:bottom w:val="none" w:sz="0" w:space="0" w:color="auto"/>
            <w:right w:val="none" w:sz="0" w:space="0" w:color="auto"/>
          </w:divBdr>
        </w:div>
        <w:div w:id="1288393879">
          <w:marLeft w:val="0"/>
          <w:marRight w:val="0"/>
          <w:marTop w:val="0"/>
          <w:marBottom w:val="0"/>
          <w:divBdr>
            <w:top w:val="none" w:sz="0" w:space="0" w:color="auto"/>
            <w:left w:val="none" w:sz="0" w:space="0" w:color="auto"/>
            <w:bottom w:val="none" w:sz="0" w:space="0" w:color="auto"/>
            <w:right w:val="none" w:sz="0" w:space="0" w:color="auto"/>
          </w:divBdr>
        </w:div>
      </w:divsChild>
    </w:div>
    <w:div w:id="1288393882">
      <w:marLeft w:val="0"/>
      <w:marRight w:val="0"/>
      <w:marTop w:val="0"/>
      <w:marBottom w:val="0"/>
      <w:divBdr>
        <w:top w:val="none" w:sz="0" w:space="0" w:color="auto"/>
        <w:left w:val="none" w:sz="0" w:space="0" w:color="auto"/>
        <w:bottom w:val="none" w:sz="0" w:space="0" w:color="auto"/>
        <w:right w:val="none" w:sz="0" w:space="0" w:color="auto"/>
      </w:divBdr>
      <w:divsChild>
        <w:div w:id="1288393878">
          <w:marLeft w:val="0"/>
          <w:marRight w:val="0"/>
          <w:marTop w:val="0"/>
          <w:marBottom w:val="0"/>
          <w:divBdr>
            <w:top w:val="none" w:sz="0" w:space="0" w:color="auto"/>
            <w:left w:val="none" w:sz="0" w:space="0" w:color="auto"/>
            <w:bottom w:val="none" w:sz="0" w:space="0" w:color="auto"/>
            <w:right w:val="none" w:sz="0" w:space="0" w:color="auto"/>
          </w:divBdr>
        </w:div>
        <w:div w:id="1288393880">
          <w:marLeft w:val="0"/>
          <w:marRight w:val="0"/>
          <w:marTop w:val="0"/>
          <w:marBottom w:val="0"/>
          <w:divBdr>
            <w:top w:val="none" w:sz="0" w:space="0" w:color="auto"/>
            <w:left w:val="none" w:sz="0" w:space="0" w:color="auto"/>
            <w:bottom w:val="none" w:sz="0" w:space="0" w:color="auto"/>
            <w:right w:val="none" w:sz="0" w:space="0" w:color="auto"/>
          </w:divBdr>
        </w:div>
        <w:div w:id="1288393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g_szelkow@wp.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p.szelkow.pl" TargetMode="External"/><Relationship Id="rId12" Type="http://schemas.openxmlformats.org/officeDocument/2006/relationships/hyperlink" Target="http://www.szelk&#243;w.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zelk&#243;w.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zelk&#243;w.pl" TargetMode="External"/><Relationship Id="rId4" Type="http://schemas.openxmlformats.org/officeDocument/2006/relationships/webSettings" Target="webSettings.xml"/><Relationship Id="rId9" Type="http://schemas.openxmlformats.org/officeDocument/2006/relationships/hyperlink" Target="http://www.szelk&#243;w.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18</Pages>
  <Words>8037</Words>
  <Characters>-32766</Characters>
  <Application>Microsoft Office Outlook</Application>
  <DocSecurity>0</DocSecurity>
  <Lines>0</Lines>
  <Paragraphs>0</Paragraphs>
  <ScaleCrop>false</ScaleCrop>
  <Company>FPE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271</dc:title>
  <dc:subject/>
  <dc:creator>Andrzej Dudzik</dc:creator>
  <cp:keywords/>
  <dc:description/>
  <cp:lastModifiedBy>K.Kacprzycki</cp:lastModifiedBy>
  <cp:revision>11</cp:revision>
  <cp:lastPrinted>2017-06-08T12:57:00Z</cp:lastPrinted>
  <dcterms:created xsi:type="dcterms:W3CDTF">2017-06-08T10:05:00Z</dcterms:created>
  <dcterms:modified xsi:type="dcterms:W3CDTF">2017-06-09T10:32:00Z</dcterms:modified>
</cp:coreProperties>
</file>