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D3" w:rsidRPr="00AF5C6B" w:rsidRDefault="000C47D3" w:rsidP="0051204C">
      <w:pPr>
        <w:pStyle w:val="Default"/>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8" type="#_x0000_t75" alt="Herb" style="position:absolute;margin-left:182.6pt;margin-top:-16.95pt;width:92.25pt;height:99.75pt;z-index:251658240;visibility:visible">
            <v:imagedata r:id="rId7" o:title=""/>
          </v:shape>
        </w:pict>
      </w:r>
    </w:p>
    <w:p w:rsidR="000C47D3" w:rsidRPr="00AF5C6B" w:rsidRDefault="000C47D3" w:rsidP="0051204C">
      <w:pPr>
        <w:pStyle w:val="Default"/>
        <w:rPr>
          <w:sz w:val="21"/>
          <w:szCs w:val="21"/>
        </w:rPr>
      </w:pPr>
    </w:p>
    <w:p w:rsidR="000C47D3" w:rsidRPr="00AF5C6B" w:rsidRDefault="000C47D3" w:rsidP="0051204C">
      <w:pPr>
        <w:pStyle w:val="Default"/>
        <w:rPr>
          <w:sz w:val="21"/>
          <w:szCs w:val="21"/>
        </w:rPr>
      </w:pPr>
    </w:p>
    <w:p w:rsidR="000C47D3" w:rsidRPr="00AF5C6B" w:rsidRDefault="000C47D3" w:rsidP="0051204C">
      <w:pPr>
        <w:pStyle w:val="Default"/>
        <w:rPr>
          <w:sz w:val="21"/>
          <w:szCs w:val="21"/>
        </w:rPr>
      </w:pPr>
    </w:p>
    <w:p w:rsidR="000C47D3" w:rsidRPr="00AF5C6B" w:rsidRDefault="000C47D3" w:rsidP="0051204C">
      <w:pPr>
        <w:pStyle w:val="Default"/>
        <w:rPr>
          <w:sz w:val="21"/>
          <w:szCs w:val="21"/>
        </w:rPr>
      </w:pPr>
    </w:p>
    <w:p w:rsidR="000C47D3" w:rsidRPr="00AF5C6B" w:rsidRDefault="000C47D3" w:rsidP="0051204C">
      <w:pPr>
        <w:pStyle w:val="Default"/>
        <w:rPr>
          <w:sz w:val="21"/>
          <w:szCs w:val="21"/>
        </w:rPr>
      </w:pPr>
    </w:p>
    <w:p w:rsidR="000C47D3" w:rsidRPr="00AF5C6B" w:rsidRDefault="000C47D3" w:rsidP="0051204C">
      <w:pPr>
        <w:pStyle w:val="Default"/>
        <w:rPr>
          <w:sz w:val="21"/>
          <w:szCs w:val="21"/>
        </w:rPr>
      </w:pPr>
    </w:p>
    <w:p w:rsidR="000C47D3" w:rsidRPr="00AF5C6B" w:rsidRDefault="000C47D3" w:rsidP="00AB5404">
      <w:pPr>
        <w:pStyle w:val="CM1"/>
        <w:jc w:val="center"/>
        <w:rPr>
          <w:b/>
          <w:sz w:val="21"/>
          <w:szCs w:val="21"/>
        </w:rPr>
      </w:pPr>
      <w:r w:rsidRPr="00AF5C6B">
        <w:rPr>
          <w:b/>
          <w:sz w:val="21"/>
          <w:szCs w:val="21"/>
        </w:rPr>
        <w:t>Gmina Szelków</w:t>
      </w:r>
    </w:p>
    <w:p w:rsidR="000C47D3" w:rsidRPr="00AF5C6B" w:rsidRDefault="000C47D3" w:rsidP="00AB5404">
      <w:pPr>
        <w:pStyle w:val="CM1"/>
        <w:jc w:val="center"/>
        <w:rPr>
          <w:b/>
          <w:sz w:val="21"/>
          <w:szCs w:val="21"/>
        </w:rPr>
      </w:pPr>
    </w:p>
    <w:p w:rsidR="000C47D3" w:rsidRPr="00AF5C6B" w:rsidRDefault="000C47D3" w:rsidP="0051204C">
      <w:pPr>
        <w:pStyle w:val="Default"/>
        <w:rPr>
          <w:sz w:val="21"/>
          <w:szCs w:val="21"/>
        </w:rPr>
      </w:pPr>
    </w:p>
    <w:p w:rsidR="000C47D3" w:rsidRPr="00AF5C6B" w:rsidRDefault="000C47D3" w:rsidP="0051204C">
      <w:pPr>
        <w:pStyle w:val="Default"/>
        <w:rPr>
          <w:sz w:val="21"/>
          <w:szCs w:val="21"/>
        </w:rPr>
      </w:pPr>
    </w:p>
    <w:p w:rsidR="000C47D3" w:rsidRPr="00AF5C6B" w:rsidRDefault="000C47D3" w:rsidP="0051204C">
      <w:pPr>
        <w:pStyle w:val="Default"/>
        <w:rPr>
          <w:color w:val="auto"/>
        </w:rPr>
      </w:pPr>
    </w:p>
    <w:p w:rsidR="000C47D3" w:rsidRPr="00AF5C6B" w:rsidRDefault="000C47D3" w:rsidP="0051204C">
      <w:pPr>
        <w:pStyle w:val="Default"/>
        <w:rPr>
          <w:color w:val="auto"/>
        </w:rPr>
      </w:pPr>
    </w:p>
    <w:p w:rsidR="000C47D3" w:rsidRPr="00AF5C6B" w:rsidRDefault="000C47D3" w:rsidP="0051204C">
      <w:pPr>
        <w:pStyle w:val="Default"/>
        <w:rPr>
          <w:color w:val="auto"/>
        </w:rPr>
      </w:pPr>
    </w:p>
    <w:p w:rsidR="000C47D3" w:rsidRPr="00AF5C6B" w:rsidRDefault="000C47D3" w:rsidP="0051204C">
      <w:pPr>
        <w:pStyle w:val="Default"/>
        <w:rPr>
          <w:color w:val="auto"/>
        </w:rPr>
      </w:pPr>
    </w:p>
    <w:p w:rsidR="000C47D3" w:rsidRPr="00AF5C6B" w:rsidRDefault="000C47D3" w:rsidP="00AB5404">
      <w:pPr>
        <w:pStyle w:val="Default"/>
        <w:spacing w:after="368" w:line="323" w:lineRule="atLeast"/>
        <w:jc w:val="center"/>
        <w:rPr>
          <w:b/>
          <w:color w:val="auto"/>
          <w:sz w:val="28"/>
          <w:szCs w:val="28"/>
        </w:rPr>
      </w:pPr>
      <w:r w:rsidRPr="00AF5C6B">
        <w:rPr>
          <w:b/>
          <w:color w:val="auto"/>
          <w:sz w:val="28"/>
          <w:szCs w:val="28"/>
        </w:rPr>
        <w:t>SPECYFIKACJA ISTOTNYCH WARUNKÓW ZAMÓWIENIA</w:t>
      </w:r>
    </w:p>
    <w:p w:rsidR="000C47D3" w:rsidRPr="00AF5C6B" w:rsidRDefault="000C47D3" w:rsidP="0051204C">
      <w:pPr>
        <w:pStyle w:val="CM1"/>
        <w:spacing w:after="423"/>
        <w:jc w:val="center"/>
        <w:rPr>
          <w:sz w:val="21"/>
          <w:szCs w:val="21"/>
        </w:rPr>
      </w:pPr>
      <w:r w:rsidRPr="00AF5C6B">
        <w:rPr>
          <w:sz w:val="21"/>
          <w:szCs w:val="21"/>
        </w:rPr>
        <w:t xml:space="preserve">w postępowaniu o udzielenie zamówienia publicznego na wykonanie zadania pn.: </w:t>
      </w:r>
    </w:p>
    <w:p w:rsidR="000C47D3" w:rsidRPr="00AF5C6B" w:rsidRDefault="000C47D3" w:rsidP="00137D8C">
      <w:pPr>
        <w:pStyle w:val="Default"/>
        <w:spacing w:after="120"/>
        <w:jc w:val="center"/>
        <w:rPr>
          <w:b/>
          <w:color w:val="auto"/>
          <w:sz w:val="48"/>
          <w:szCs w:val="48"/>
        </w:rPr>
      </w:pPr>
      <w:r w:rsidRPr="00AF5C6B">
        <w:rPr>
          <w:b/>
          <w:color w:val="auto"/>
          <w:sz w:val="48"/>
          <w:szCs w:val="48"/>
        </w:rPr>
        <w:t>„Modernizacja energetyczna Zespołu Budynków w Gminie Szelków”</w:t>
      </w:r>
    </w:p>
    <w:p w:rsidR="000C47D3" w:rsidRPr="00AF5C6B" w:rsidRDefault="000C47D3" w:rsidP="00137D8C">
      <w:pPr>
        <w:pStyle w:val="Default"/>
        <w:spacing w:after="120"/>
        <w:jc w:val="center"/>
        <w:rPr>
          <w:b/>
          <w:color w:val="auto"/>
          <w:sz w:val="48"/>
          <w:szCs w:val="48"/>
        </w:rPr>
      </w:pPr>
    </w:p>
    <w:p w:rsidR="000C47D3" w:rsidRPr="00AF5C6B" w:rsidRDefault="000C47D3" w:rsidP="00137D8C">
      <w:pPr>
        <w:pStyle w:val="Default"/>
        <w:spacing w:after="120"/>
        <w:jc w:val="center"/>
        <w:rPr>
          <w:b/>
          <w:color w:val="auto"/>
          <w:sz w:val="48"/>
          <w:szCs w:val="48"/>
        </w:rPr>
      </w:pPr>
      <w:r w:rsidRPr="00AF5C6B">
        <w:rPr>
          <w:b/>
          <w:color w:val="auto"/>
          <w:sz w:val="48"/>
          <w:szCs w:val="48"/>
        </w:rPr>
        <w:t>w systemie zaprojektuj i wybuduj</w:t>
      </w:r>
    </w:p>
    <w:p w:rsidR="000C47D3" w:rsidRPr="00AF5C6B" w:rsidRDefault="000C47D3" w:rsidP="00137D8C">
      <w:pPr>
        <w:pStyle w:val="Default"/>
        <w:spacing w:after="120"/>
        <w:rPr>
          <w:b/>
          <w:color w:val="auto"/>
          <w:sz w:val="21"/>
          <w:szCs w:val="21"/>
        </w:rPr>
      </w:pPr>
    </w:p>
    <w:p w:rsidR="000C47D3" w:rsidRPr="00AF5C6B" w:rsidRDefault="000C47D3" w:rsidP="00137D8C">
      <w:pPr>
        <w:pStyle w:val="Default"/>
        <w:spacing w:after="120"/>
        <w:rPr>
          <w:b/>
          <w:color w:val="auto"/>
          <w:sz w:val="21"/>
          <w:szCs w:val="21"/>
        </w:rPr>
      </w:pPr>
    </w:p>
    <w:p w:rsidR="000C47D3" w:rsidRPr="00AF5C6B" w:rsidRDefault="000C47D3" w:rsidP="00137D8C">
      <w:pPr>
        <w:pStyle w:val="Default"/>
        <w:spacing w:after="120"/>
        <w:rPr>
          <w:b/>
          <w:color w:val="auto"/>
          <w:sz w:val="21"/>
          <w:szCs w:val="21"/>
        </w:rPr>
      </w:pPr>
    </w:p>
    <w:p w:rsidR="000C47D3" w:rsidRPr="00AF5C6B" w:rsidRDefault="000C47D3" w:rsidP="00137D8C">
      <w:pPr>
        <w:pStyle w:val="Default"/>
        <w:spacing w:after="120"/>
        <w:rPr>
          <w:b/>
          <w:color w:val="auto"/>
          <w:sz w:val="21"/>
          <w:szCs w:val="21"/>
        </w:rPr>
      </w:pPr>
    </w:p>
    <w:p w:rsidR="000C47D3" w:rsidRPr="00AF5C6B" w:rsidRDefault="000C47D3" w:rsidP="00137D8C">
      <w:pPr>
        <w:pStyle w:val="Default"/>
        <w:spacing w:after="120"/>
        <w:rPr>
          <w:b/>
          <w:color w:val="auto"/>
          <w:sz w:val="21"/>
          <w:szCs w:val="21"/>
        </w:rPr>
      </w:pPr>
    </w:p>
    <w:p w:rsidR="000C47D3" w:rsidRPr="00AF5C6B" w:rsidRDefault="000C47D3" w:rsidP="00137D8C">
      <w:pPr>
        <w:pStyle w:val="Default"/>
        <w:spacing w:after="120"/>
        <w:rPr>
          <w:b/>
          <w:color w:val="auto"/>
          <w:sz w:val="21"/>
          <w:szCs w:val="21"/>
        </w:rPr>
      </w:pPr>
    </w:p>
    <w:p w:rsidR="000C47D3" w:rsidRPr="00AF5C6B" w:rsidRDefault="000C47D3" w:rsidP="00137D8C">
      <w:pPr>
        <w:pStyle w:val="Default"/>
        <w:spacing w:after="120"/>
        <w:rPr>
          <w:b/>
          <w:color w:val="auto"/>
          <w:sz w:val="21"/>
          <w:szCs w:val="21"/>
        </w:rPr>
      </w:pPr>
    </w:p>
    <w:p w:rsidR="000C47D3" w:rsidRPr="00AF5C6B" w:rsidRDefault="000C47D3" w:rsidP="00137D8C">
      <w:pPr>
        <w:pStyle w:val="Default"/>
        <w:spacing w:after="120"/>
        <w:rPr>
          <w:b/>
          <w:color w:val="auto"/>
          <w:sz w:val="21"/>
          <w:szCs w:val="21"/>
        </w:rPr>
      </w:pPr>
    </w:p>
    <w:p w:rsidR="000C47D3" w:rsidRDefault="000C47D3" w:rsidP="00137D8C">
      <w:pPr>
        <w:pStyle w:val="CM1"/>
        <w:spacing w:after="120"/>
        <w:ind w:left="4320"/>
        <w:rPr>
          <w:iCs/>
          <w:sz w:val="21"/>
          <w:szCs w:val="21"/>
        </w:rPr>
      </w:pPr>
      <w:r w:rsidRPr="00AF5C6B">
        <w:rPr>
          <w:iCs/>
          <w:sz w:val="21"/>
          <w:szCs w:val="21"/>
        </w:rPr>
        <w:t xml:space="preserve">Zatwierdzam, dnia </w:t>
      </w:r>
      <w:r>
        <w:rPr>
          <w:iCs/>
          <w:sz w:val="21"/>
          <w:szCs w:val="21"/>
        </w:rPr>
        <w:t>27.02.2017r.</w:t>
      </w:r>
    </w:p>
    <w:p w:rsidR="000C47D3" w:rsidRPr="00AF5C6B" w:rsidRDefault="000C47D3" w:rsidP="00137D8C">
      <w:pPr>
        <w:pStyle w:val="Default"/>
      </w:pPr>
      <w:r>
        <w:tab/>
      </w:r>
      <w:r>
        <w:tab/>
      </w:r>
      <w:r>
        <w:tab/>
      </w:r>
      <w:r>
        <w:tab/>
      </w:r>
      <w:r>
        <w:tab/>
      </w:r>
      <w:r>
        <w:tab/>
      </w:r>
      <w:r>
        <w:tab/>
        <w:t>Arnold Maciej Grossmann</w:t>
      </w:r>
    </w:p>
    <w:p w:rsidR="000C47D3" w:rsidRPr="00AF5C6B" w:rsidRDefault="000C47D3" w:rsidP="00137D8C">
      <w:pPr>
        <w:pStyle w:val="Default"/>
      </w:pPr>
    </w:p>
    <w:p w:rsidR="000C47D3" w:rsidRPr="00AF5C6B" w:rsidRDefault="000C47D3" w:rsidP="00137D8C">
      <w:pPr>
        <w:pStyle w:val="Default"/>
      </w:pPr>
    </w:p>
    <w:p w:rsidR="000C47D3" w:rsidRPr="00AF5C6B" w:rsidRDefault="000C47D3" w:rsidP="00137D8C">
      <w:pPr>
        <w:pStyle w:val="Default"/>
      </w:pPr>
    </w:p>
    <w:p w:rsidR="000C47D3" w:rsidRPr="00AF5C6B" w:rsidRDefault="000C47D3" w:rsidP="00137D8C">
      <w:pPr>
        <w:pStyle w:val="Default"/>
      </w:pPr>
    </w:p>
    <w:p w:rsidR="000C47D3" w:rsidRPr="00AF5C6B" w:rsidRDefault="000C47D3" w:rsidP="00137D8C">
      <w:pPr>
        <w:pStyle w:val="Default"/>
      </w:pPr>
    </w:p>
    <w:p w:rsidR="000C47D3" w:rsidRPr="00AF5C6B" w:rsidRDefault="000C47D3" w:rsidP="00137D8C">
      <w:pPr>
        <w:pStyle w:val="Default"/>
        <w:rPr>
          <w:i/>
          <w:color w:val="auto"/>
        </w:rPr>
      </w:pPr>
      <w:r w:rsidRPr="00AF5C6B">
        <w:rPr>
          <w:i/>
          <w:sz w:val="21"/>
          <w:szCs w:val="21"/>
        </w:rPr>
        <w:t xml:space="preserve">Numer sprawy: </w:t>
      </w:r>
      <w:r>
        <w:rPr>
          <w:i/>
          <w:sz w:val="21"/>
          <w:szCs w:val="21"/>
        </w:rPr>
        <w:t>271.1.2017</w:t>
      </w:r>
    </w:p>
    <w:p w:rsidR="000C47D3" w:rsidRPr="00AF5C6B" w:rsidRDefault="000C47D3" w:rsidP="00137D8C">
      <w:pPr>
        <w:pStyle w:val="Default"/>
      </w:pPr>
    </w:p>
    <w:p w:rsidR="000C47D3" w:rsidRPr="00AF5C6B" w:rsidRDefault="000C47D3" w:rsidP="00137D8C">
      <w:pPr>
        <w:pStyle w:val="Default"/>
      </w:pPr>
    </w:p>
    <w:p w:rsidR="000C47D3" w:rsidRPr="00AF5C6B" w:rsidRDefault="000C47D3" w:rsidP="00137D8C">
      <w:pPr>
        <w:pStyle w:val="Default"/>
      </w:pPr>
    </w:p>
    <w:p w:rsidR="000C47D3" w:rsidRPr="00AF5C6B" w:rsidRDefault="000C47D3">
      <w:pPr>
        <w:rPr>
          <w:rFonts w:ascii="Times New Roman" w:hAnsi="Times New Roman"/>
          <w:sz w:val="21"/>
          <w:szCs w:val="21"/>
        </w:rPr>
      </w:pPr>
      <w:r w:rsidRPr="00AF5C6B">
        <w:rPr>
          <w:sz w:val="21"/>
          <w:szCs w:val="21"/>
        </w:rPr>
        <w:br w:type="page"/>
      </w:r>
    </w:p>
    <w:p w:rsidR="000C47D3" w:rsidRPr="00AF5C6B" w:rsidRDefault="000C47D3" w:rsidP="0051204C">
      <w:pPr>
        <w:pStyle w:val="CM2"/>
        <w:rPr>
          <w:sz w:val="21"/>
          <w:szCs w:val="21"/>
        </w:rPr>
      </w:pPr>
    </w:p>
    <w:p w:rsidR="000C47D3" w:rsidRPr="00AF5C6B" w:rsidRDefault="000C47D3" w:rsidP="0051204C">
      <w:pPr>
        <w:pStyle w:val="CM2"/>
        <w:rPr>
          <w:b/>
          <w:sz w:val="21"/>
          <w:szCs w:val="21"/>
        </w:rPr>
      </w:pPr>
      <w:r w:rsidRPr="00AF5C6B">
        <w:rPr>
          <w:b/>
          <w:sz w:val="21"/>
          <w:szCs w:val="21"/>
        </w:rPr>
        <w:t xml:space="preserve">Rozdział I. NAZWA (FIRMA) ORAZ ADRES ZAMAWIAJĄCEGO: </w:t>
      </w:r>
    </w:p>
    <w:p w:rsidR="000C47D3" w:rsidRPr="00AF5C6B" w:rsidRDefault="000C47D3" w:rsidP="006D3D8C">
      <w:pPr>
        <w:pStyle w:val="Default"/>
        <w:rPr>
          <w:sz w:val="21"/>
          <w:szCs w:val="21"/>
        </w:rPr>
      </w:pPr>
    </w:p>
    <w:p w:rsidR="000C47D3" w:rsidRPr="00AF5C6B" w:rsidRDefault="000C47D3" w:rsidP="000C70E6">
      <w:pPr>
        <w:pStyle w:val="CM30"/>
        <w:spacing w:after="0"/>
        <w:rPr>
          <w:sz w:val="21"/>
          <w:szCs w:val="21"/>
        </w:rPr>
      </w:pPr>
      <w:r w:rsidRPr="00AF5C6B">
        <w:rPr>
          <w:sz w:val="21"/>
          <w:szCs w:val="21"/>
        </w:rPr>
        <w:t>Gmina Szelków, Stary Szelków 39, 06-220 Stary Szelków, pow. makowski, woj. mazowieckie,</w:t>
      </w:r>
    </w:p>
    <w:p w:rsidR="000C47D3" w:rsidRPr="00AF5C6B" w:rsidRDefault="000C47D3" w:rsidP="000C70E6">
      <w:pPr>
        <w:pStyle w:val="CM30"/>
        <w:spacing w:after="0"/>
        <w:rPr>
          <w:sz w:val="21"/>
          <w:szCs w:val="21"/>
        </w:rPr>
      </w:pPr>
      <w:r w:rsidRPr="00AF5C6B">
        <w:rPr>
          <w:sz w:val="21"/>
          <w:szCs w:val="21"/>
        </w:rPr>
        <w:t>w imieniu której działa Wójt Gminy Szelków</w:t>
      </w:r>
    </w:p>
    <w:p w:rsidR="000C47D3" w:rsidRPr="00AF5C6B" w:rsidRDefault="000C47D3" w:rsidP="000C70E6">
      <w:pPr>
        <w:pStyle w:val="CM30"/>
        <w:spacing w:after="0"/>
        <w:rPr>
          <w:sz w:val="21"/>
          <w:szCs w:val="21"/>
        </w:rPr>
      </w:pPr>
      <w:r w:rsidRPr="00AF5C6B">
        <w:rPr>
          <w:sz w:val="21"/>
          <w:szCs w:val="21"/>
        </w:rPr>
        <w:t>Godziny pracy Zamawiającego:</w:t>
      </w:r>
    </w:p>
    <w:p w:rsidR="000C47D3" w:rsidRPr="00AF5C6B" w:rsidRDefault="000C47D3" w:rsidP="000C70E6">
      <w:pPr>
        <w:pStyle w:val="CM30"/>
        <w:spacing w:after="0"/>
        <w:rPr>
          <w:sz w:val="21"/>
          <w:szCs w:val="21"/>
        </w:rPr>
      </w:pPr>
      <w:r w:rsidRPr="00AF5C6B">
        <w:rPr>
          <w:sz w:val="21"/>
          <w:szCs w:val="21"/>
        </w:rPr>
        <w:t>poniedziałek, środa – piątek w godz. 8:00 – 16:00,</w:t>
      </w:r>
    </w:p>
    <w:p w:rsidR="000C47D3" w:rsidRPr="00AF5C6B" w:rsidRDefault="000C47D3" w:rsidP="00EC4584">
      <w:pPr>
        <w:pStyle w:val="Default"/>
      </w:pPr>
      <w:r w:rsidRPr="00A13947">
        <w:rPr>
          <w:sz w:val="21"/>
          <w:szCs w:val="21"/>
        </w:rPr>
        <w:t>wtorek w godz. 8:00 – 18:00</w:t>
      </w:r>
    </w:p>
    <w:p w:rsidR="000C47D3" w:rsidRPr="00AF5C6B" w:rsidRDefault="000C47D3" w:rsidP="000C70E6">
      <w:pPr>
        <w:pStyle w:val="CM30"/>
        <w:spacing w:after="0"/>
        <w:rPr>
          <w:sz w:val="21"/>
          <w:szCs w:val="21"/>
        </w:rPr>
      </w:pPr>
      <w:r w:rsidRPr="00AF5C6B">
        <w:rPr>
          <w:sz w:val="21"/>
          <w:szCs w:val="21"/>
        </w:rPr>
        <w:t>tel. 29 71 76 001, fax 29 71 76 004</w:t>
      </w:r>
    </w:p>
    <w:p w:rsidR="000C47D3" w:rsidRPr="00AF5C6B" w:rsidRDefault="000C47D3" w:rsidP="000C70E6">
      <w:pPr>
        <w:pStyle w:val="CM30"/>
        <w:spacing w:after="0"/>
        <w:rPr>
          <w:sz w:val="21"/>
          <w:szCs w:val="21"/>
        </w:rPr>
      </w:pPr>
      <w:r w:rsidRPr="00AF5C6B">
        <w:rPr>
          <w:sz w:val="21"/>
          <w:szCs w:val="21"/>
        </w:rPr>
        <w:t xml:space="preserve">e-mail do korespondencji w sprawie postępowania przetargowego: </w:t>
      </w:r>
      <w:r w:rsidRPr="00572EFA">
        <w:rPr>
          <w:sz w:val="21"/>
          <w:szCs w:val="21"/>
        </w:rPr>
        <w:t>ug_szelkow@wp.pl</w:t>
      </w:r>
    </w:p>
    <w:p w:rsidR="000C47D3" w:rsidRPr="00E00E18" w:rsidRDefault="000C47D3" w:rsidP="00E00E18">
      <w:pPr>
        <w:pStyle w:val="Default"/>
        <w:jc w:val="both"/>
        <w:rPr>
          <w:color w:val="auto"/>
          <w:sz w:val="21"/>
          <w:szCs w:val="21"/>
          <w:highlight w:val="green"/>
        </w:rPr>
      </w:pPr>
      <w:r w:rsidRPr="00AF5C6B">
        <w:rPr>
          <w:sz w:val="21"/>
          <w:szCs w:val="21"/>
        </w:rPr>
        <w:t xml:space="preserve">strona internetowa: </w:t>
      </w:r>
      <w:hyperlink r:id="rId8" w:history="1">
        <w:r w:rsidRPr="00572EFA">
          <w:rPr>
            <w:rStyle w:val="Hyperlink"/>
            <w:sz w:val="21"/>
            <w:szCs w:val="21"/>
          </w:rPr>
          <w:t>www.bip.szelkow.pl</w:t>
        </w:r>
      </w:hyperlink>
    </w:p>
    <w:p w:rsidR="000C47D3" w:rsidRPr="00AF5C6B" w:rsidRDefault="000C47D3" w:rsidP="000C70E6">
      <w:pPr>
        <w:pStyle w:val="CM30"/>
        <w:spacing w:after="0"/>
        <w:rPr>
          <w:sz w:val="21"/>
          <w:szCs w:val="21"/>
        </w:rPr>
      </w:pPr>
    </w:p>
    <w:p w:rsidR="000C47D3" w:rsidRPr="00AF5C6B" w:rsidRDefault="000C47D3" w:rsidP="000C70E6">
      <w:pPr>
        <w:pStyle w:val="Default"/>
        <w:rPr>
          <w:sz w:val="21"/>
          <w:szCs w:val="21"/>
        </w:rPr>
      </w:pPr>
    </w:p>
    <w:p w:rsidR="000C47D3" w:rsidRPr="00AF5C6B" w:rsidRDefault="000C47D3" w:rsidP="0051204C">
      <w:pPr>
        <w:pStyle w:val="CM2"/>
        <w:rPr>
          <w:b/>
          <w:sz w:val="21"/>
          <w:szCs w:val="21"/>
        </w:rPr>
      </w:pPr>
      <w:r w:rsidRPr="00AF5C6B">
        <w:rPr>
          <w:b/>
          <w:sz w:val="21"/>
          <w:szCs w:val="21"/>
        </w:rPr>
        <w:t xml:space="preserve">Rozdział II. TRYB UDZIELENIA ZAMÓWIENIA </w:t>
      </w:r>
    </w:p>
    <w:p w:rsidR="000C47D3" w:rsidRPr="00AF5C6B" w:rsidRDefault="000C47D3" w:rsidP="006D3D8C">
      <w:pPr>
        <w:pStyle w:val="Default"/>
        <w:rPr>
          <w:sz w:val="21"/>
          <w:szCs w:val="21"/>
        </w:rPr>
      </w:pPr>
    </w:p>
    <w:p w:rsidR="000C47D3" w:rsidRPr="00AF5C6B" w:rsidRDefault="000C47D3" w:rsidP="00954232">
      <w:pPr>
        <w:pStyle w:val="Default"/>
        <w:numPr>
          <w:ilvl w:val="0"/>
          <w:numId w:val="1"/>
        </w:numPr>
        <w:ind w:left="426" w:hanging="425"/>
        <w:jc w:val="both"/>
        <w:rPr>
          <w:color w:val="auto"/>
          <w:sz w:val="21"/>
          <w:szCs w:val="21"/>
        </w:rPr>
      </w:pPr>
      <w:r w:rsidRPr="00AF5C6B">
        <w:rPr>
          <w:color w:val="auto"/>
          <w:sz w:val="21"/>
          <w:szCs w:val="21"/>
        </w:rPr>
        <w:t xml:space="preserve">Postępowanie o udzielenie zamówienia publicznego prowadzone jest w trybie przetargu nieograniczonego na postawie ustawy z dnia 29 stycznia 2004 roku Prawo zamówień publicznych (Dz. U. z 2015 r., poz. 2164 z późn. zm.), zwanej dalej „ustawą PZP” </w:t>
      </w:r>
    </w:p>
    <w:p w:rsidR="000C47D3" w:rsidRPr="00AF5C6B" w:rsidRDefault="000C47D3" w:rsidP="00954232">
      <w:pPr>
        <w:pStyle w:val="Default"/>
        <w:numPr>
          <w:ilvl w:val="0"/>
          <w:numId w:val="1"/>
        </w:numPr>
        <w:ind w:left="426" w:hanging="425"/>
        <w:jc w:val="both"/>
        <w:rPr>
          <w:color w:val="auto"/>
          <w:sz w:val="21"/>
          <w:szCs w:val="21"/>
        </w:rPr>
      </w:pPr>
      <w:r w:rsidRPr="00AF5C6B">
        <w:rPr>
          <w:color w:val="auto"/>
          <w:sz w:val="21"/>
          <w:szCs w:val="21"/>
        </w:rPr>
        <w:t xml:space="preserve">Wartość zamówienia jest mniejsza od kwoty określonej w przepisach wydanych na podstawie art. 11 ust. 8 ustawy z dnia 29 stycznia 2004 r. Prawo zamówień publicznych w odniesieniu do usług i dostaw lub robót budowlanych. </w:t>
      </w:r>
    </w:p>
    <w:p w:rsidR="000C47D3" w:rsidRPr="00AF5C6B" w:rsidRDefault="000C47D3" w:rsidP="00954232">
      <w:pPr>
        <w:pStyle w:val="Default"/>
        <w:numPr>
          <w:ilvl w:val="0"/>
          <w:numId w:val="1"/>
        </w:numPr>
        <w:ind w:left="426" w:hanging="425"/>
        <w:jc w:val="both"/>
        <w:rPr>
          <w:color w:val="auto"/>
          <w:sz w:val="21"/>
          <w:szCs w:val="21"/>
        </w:rPr>
      </w:pPr>
      <w:r w:rsidRPr="00AF5C6B">
        <w:rPr>
          <w:color w:val="auto"/>
          <w:sz w:val="21"/>
          <w:szCs w:val="21"/>
        </w:rPr>
        <w:t>W zakresie nieuregulowanym w niniejszej specyfikacji istotnych warunków zamówienia, zwan</w:t>
      </w:r>
      <w:r>
        <w:rPr>
          <w:color w:val="auto"/>
          <w:sz w:val="21"/>
          <w:szCs w:val="21"/>
        </w:rPr>
        <w:t>ej</w:t>
      </w:r>
      <w:r w:rsidRPr="00AF5C6B">
        <w:rPr>
          <w:color w:val="auto"/>
          <w:sz w:val="21"/>
          <w:szCs w:val="21"/>
        </w:rPr>
        <w:t xml:space="preserve"> dalej „SIWZ”, zastosowanie mają przepisy ustawy P</w:t>
      </w:r>
      <w:r>
        <w:rPr>
          <w:color w:val="auto"/>
          <w:sz w:val="21"/>
          <w:szCs w:val="21"/>
        </w:rPr>
        <w:t>ZP</w:t>
      </w:r>
      <w:r w:rsidRPr="00AF5C6B">
        <w:rPr>
          <w:color w:val="auto"/>
          <w:sz w:val="21"/>
          <w:szCs w:val="21"/>
        </w:rPr>
        <w:t xml:space="preserve"> oraz aktów wykonawczych wydanych na jej podstawie. </w:t>
      </w:r>
    </w:p>
    <w:p w:rsidR="000C47D3" w:rsidRPr="00AF5C6B" w:rsidRDefault="000C47D3" w:rsidP="0051204C">
      <w:pPr>
        <w:pStyle w:val="Default"/>
        <w:rPr>
          <w:color w:val="auto"/>
          <w:sz w:val="21"/>
          <w:szCs w:val="21"/>
        </w:rPr>
      </w:pPr>
    </w:p>
    <w:p w:rsidR="000C47D3" w:rsidRPr="00AF5C6B" w:rsidRDefault="000C47D3" w:rsidP="0051204C">
      <w:pPr>
        <w:pStyle w:val="Default"/>
        <w:rPr>
          <w:b/>
          <w:color w:val="auto"/>
          <w:sz w:val="20"/>
          <w:szCs w:val="20"/>
        </w:rPr>
      </w:pPr>
      <w:r w:rsidRPr="00AF5C6B">
        <w:rPr>
          <w:b/>
          <w:color w:val="auto"/>
          <w:sz w:val="21"/>
          <w:szCs w:val="21"/>
        </w:rPr>
        <w:t xml:space="preserve">Rozdział III. </w:t>
      </w:r>
      <w:r w:rsidRPr="00AF5C6B">
        <w:rPr>
          <w:b/>
          <w:color w:val="auto"/>
          <w:sz w:val="20"/>
          <w:szCs w:val="20"/>
        </w:rPr>
        <w:t xml:space="preserve">OPIS PRZEDMIOTU ZAMÓWIENIA </w:t>
      </w:r>
    </w:p>
    <w:p w:rsidR="000C47D3" w:rsidRPr="00AF5C6B" w:rsidRDefault="000C47D3" w:rsidP="0051204C">
      <w:pPr>
        <w:pStyle w:val="Default"/>
        <w:rPr>
          <w:color w:val="auto"/>
          <w:sz w:val="20"/>
          <w:szCs w:val="20"/>
        </w:rPr>
      </w:pPr>
    </w:p>
    <w:p w:rsidR="000C47D3" w:rsidRPr="00AF5C6B" w:rsidRDefault="000C47D3" w:rsidP="00093654">
      <w:pPr>
        <w:pStyle w:val="CM4"/>
        <w:numPr>
          <w:ilvl w:val="0"/>
          <w:numId w:val="4"/>
        </w:numPr>
        <w:ind w:left="426" w:hanging="426"/>
        <w:rPr>
          <w:sz w:val="21"/>
          <w:szCs w:val="21"/>
        </w:rPr>
      </w:pPr>
      <w:r w:rsidRPr="00AF5C6B">
        <w:rPr>
          <w:sz w:val="21"/>
          <w:szCs w:val="21"/>
        </w:rPr>
        <w:t xml:space="preserve">Nazwa zadania: </w:t>
      </w:r>
    </w:p>
    <w:p w:rsidR="000C47D3" w:rsidRPr="00AF5C6B" w:rsidRDefault="000C47D3" w:rsidP="00954232">
      <w:pPr>
        <w:pStyle w:val="CM30"/>
        <w:spacing w:line="243" w:lineRule="atLeast"/>
        <w:ind w:left="426"/>
        <w:jc w:val="both"/>
        <w:rPr>
          <w:b/>
          <w:sz w:val="21"/>
          <w:szCs w:val="21"/>
        </w:rPr>
      </w:pPr>
      <w:r w:rsidRPr="00AF5C6B">
        <w:rPr>
          <w:b/>
          <w:sz w:val="21"/>
          <w:szCs w:val="21"/>
        </w:rPr>
        <w:t xml:space="preserve">„Modernizacja energetyczna Zespołu Budynków w Gminie Szelków” w systemie zaprojektuj i wybuduj. </w:t>
      </w:r>
    </w:p>
    <w:p w:rsidR="000C47D3" w:rsidRPr="00AF5C6B" w:rsidRDefault="000C47D3" w:rsidP="00954232">
      <w:pPr>
        <w:pStyle w:val="Default"/>
        <w:numPr>
          <w:ilvl w:val="0"/>
          <w:numId w:val="4"/>
        </w:numPr>
        <w:ind w:left="426" w:hanging="425"/>
        <w:jc w:val="both"/>
        <w:rPr>
          <w:color w:val="auto"/>
          <w:sz w:val="21"/>
          <w:szCs w:val="21"/>
        </w:rPr>
      </w:pPr>
      <w:r w:rsidRPr="00AF5C6B">
        <w:rPr>
          <w:color w:val="auto"/>
          <w:sz w:val="21"/>
          <w:szCs w:val="21"/>
        </w:rPr>
        <w:t xml:space="preserve">Przedmiotem zamówienia jest zaprojektowanie i wykonanie robót budowlanych polegających na termomodernizacji zespołu budynków Gminy Szelków wraz z instalacją OZE, zgodnie z audytem energetycznym, programem funkcjonalno – użytkowym oraz dodatkowymi wymaganiami Zamawiającego stanowiącymi </w:t>
      </w:r>
      <w:r w:rsidRPr="00AF5C6B">
        <w:rPr>
          <w:b/>
          <w:color w:val="auto"/>
          <w:sz w:val="21"/>
          <w:szCs w:val="21"/>
        </w:rPr>
        <w:t>Załącznik nr 2 do SIWZ</w:t>
      </w:r>
      <w:r w:rsidRPr="00AF5C6B">
        <w:rPr>
          <w:color w:val="auto"/>
          <w:sz w:val="21"/>
          <w:szCs w:val="21"/>
        </w:rPr>
        <w:t xml:space="preserve"> oraz</w:t>
      </w:r>
      <w:r>
        <w:rPr>
          <w:color w:val="auto"/>
          <w:sz w:val="21"/>
          <w:szCs w:val="21"/>
        </w:rPr>
        <w:t xml:space="preserve"> z</w:t>
      </w:r>
      <w:r w:rsidRPr="00AF5C6B">
        <w:rPr>
          <w:color w:val="auto"/>
          <w:sz w:val="21"/>
          <w:szCs w:val="21"/>
        </w:rPr>
        <w:t xml:space="preserve"> treścią umowy. </w:t>
      </w:r>
    </w:p>
    <w:p w:rsidR="000C47D3" w:rsidRPr="00AF5C6B" w:rsidRDefault="000C47D3" w:rsidP="00093654">
      <w:pPr>
        <w:pStyle w:val="Default"/>
        <w:numPr>
          <w:ilvl w:val="0"/>
          <w:numId w:val="4"/>
        </w:numPr>
        <w:ind w:left="426" w:hanging="425"/>
        <w:rPr>
          <w:color w:val="auto"/>
          <w:sz w:val="21"/>
          <w:szCs w:val="21"/>
        </w:rPr>
      </w:pPr>
      <w:r w:rsidRPr="00AF5C6B">
        <w:rPr>
          <w:color w:val="auto"/>
          <w:sz w:val="21"/>
          <w:szCs w:val="21"/>
        </w:rPr>
        <w:t xml:space="preserve">Zakres prac będzie obejmował: </w:t>
      </w:r>
    </w:p>
    <w:p w:rsidR="000C47D3" w:rsidRPr="00AF5C6B" w:rsidRDefault="000C47D3" w:rsidP="0051204C">
      <w:pPr>
        <w:pStyle w:val="Default"/>
        <w:rPr>
          <w:color w:val="auto"/>
          <w:sz w:val="21"/>
          <w:szCs w:val="21"/>
        </w:rPr>
      </w:pPr>
    </w:p>
    <w:p w:rsidR="000C47D3" w:rsidRPr="00AF5C6B" w:rsidRDefault="000C47D3" w:rsidP="00954232">
      <w:pPr>
        <w:pStyle w:val="CM6"/>
        <w:ind w:left="709" w:hanging="284"/>
        <w:jc w:val="both"/>
        <w:rPr>
          <w:sz w:val="21"/>
          <w:szCs w:val="21"/>
        </w:rPr>
      </w:pPr>
      <w:r>
        <w:rPr>
          <w:sz w:val="21"/>
          <w:szCs w:val="21"/>
        </w:rPr>
        <w:t>1)</w:t>
      </w:r>
      <w:r>
        <w:rPr>
          <w:sz w:val="21"/>
          <w:szCs w:val="21"/>
        </w:rPr>
        <w:tab/>
        <w:t>W</w:t>
      </w:r>
      <w:r w:rsidRPr="00AF5C6B">
        <w:rPr>
          <w:sz w:val="21"/>
          <w:szCs w:val="21"/>
        </w:rPr>
        <w:t xml:space="preserve">ykonanie </w:t>
      </w:r>
      <w:r>
        <w:rPr>
          <w:sz w:val="21"/>
          <w:szCs w:val="21"/>
        </w:rPr>
        <w:t xml:space="preserve">inwentaryzacji przedprojektowej i </w:t>
      </w:r>
      <w:r w:rsidRPr="00AF5C6B">
        <w:rPr>
          <w:sz w:val="21"/>
          <w:szCs w:val="21"/>
        </w:rPr>
        <w:t>dokumentacji projektowej</w:t>
      </w:r>
      <w:r>
        <w:rPr>
          <w:sz w:val="21"/>
          <w:szCs w:val="21"/>
        </w:rPr>
        <w:t xml:space="preserve"> </w:t>
      </w:r>
      <w:r w:rsidRPr="00AF5C6B">
        <w:rPr>
          <w:sz w:val="21"/>
          <w:szCs w:val="21"/>
        </w:rPr>
        <w:t xml:space="preserve">oraz uzyskanie wszystkich niezbędnych uzgodnień i pozwoleń w tym zgłoszenia lub pozwolenia na budowę, jeśli będzie wymagane oraz dokumentów niezbędnych do podpisania umów przyłączenia do sieci zamontowanych przez Wykonawcę instalacji. </w:t>
      </w:r>
    </w:p>
    <w:p w:rsidR="000C47D3" w:rsidRDefault="000C47D3" w:rsidP="009C1547">
      <w:pPr>
        <w:pStyle w:val="CM30"/>
        <w:spacing w:after="0" w:line="243" w:lineRule="atLeast"/>
        <w:ind w:left="709" w:hanging="284"/>
        <w:jc w:val="both"/>
        <w:rPr>
          <w:sz w:val="21"/>
          <w:szCs w:val="21"/>
        </w:rPr>
      </w:pPr>
      <w:r>
        <w:rPr>
          <w:sz w:val="21"/>
          <w:szCs w:val="21"/>
        </w:rPr>
        <w:t>2)</w:t>
      </w:r>
      <w:r>
        <w:rPr>
          <w:sz w:val="21"/>
          <w:szCs w:val="21"/>
        </w:rPr>
        <w:tab/>
        <w:t>W</w:t>
      </w:r>
      <w:r w:rsidRPr="00AF5C6B">
        <w:rPr>
          <w:sz w:val="21"/>
          <w:szCs w:val="21"/>
        </w:rPr>
        <w:t>ykonanie robót budowlanych – montażowych oraz instalacyjnych zgodnie z zatwierdzoną przez Zamawiającego dokumentacją projektową</w:t>
      </w:r>
      <w:r>
        <w:rPr>
          <w:sz w:val="21"/>
          <w:szCs w:val="21"/>
        </w:rPr>
        <w:t>.</w:t>
      </w:r>
    </w:p>
    <w:p w:rsidR="000C47D3" w:rsidRPr="00AF5C6B" w:rsidRDefault="000C47D3" w:rsidP="009C1547">
      <w:pPr>
        <w:pStyle w:val="CM30"/>
        <w:spacing w:line="243" w:lineRule="atLeast"/>
        <w:ind w:left="709" w:hanging="284"/>
        <w:jc w:val="both"/>
        <w:rPr>
          <w:sz w:val="21"/>
          <w:szCs w:val="21"/>
        </w:rPr>
      </w:pPr>
      <w:r>
        <w:rPr>
          <w:sz w:val="21"/>
          <w:szCs w:val="21"/>
        </w:rPr>
        <w:t>3)</w:t>
      </w:r>
      <w:r>
        <w:rPr>
          <w:sz w:val="21"/>
          <w:szCs w:val="21"/>
        </w:rPr>
        <w:tab/>
        <w:t>Wykonanie dokumentacji powdrożeniowej i przeprowadzenie szkolenia użytkowania dla Zamawiającego</w:t>
      </w:r>
      <w:r w:rsidRPr="00AF5C6B">
        <w:rPr>
          <w:sz w:val="21"/>
          <w:szCs w:val="21"/>
        </w:rPr>
        <w:t xml:space="preserve">. </w:t>
      </w:r>
    </w:p>
    <w:p w:rsidR="000C47D3" w:rsidRPr="00AF5C6B" w:rsidRDefault="000C47D3" w:rsidP="00B222CD">
      <w:pPr>
        <w:pStyle w:val="Default"/>
        <w:numPr>
          <w:ilvl w:val="0"/>
          <w:numId w:val="4"/>
        </w:numPr>
        <w:ind w:left="426" w:hanging="412"/>
        <w:jc w:val="both"/>
        <w:rPr>
          <w:color w:val="auto"/>
          <w:sz w:val="21"/>
          <w:szCs w:val="21"/>
        </w:rPr>
      </w:pPr>
      <w:r w:rsidRPr="00AF5C6B">
        <w:rPr>
          <w:color w:val="auto"/>
          <w:sz w:val="21"/>
          <w:szCs w:val="21"/>
        </w:rPr>
        <w:t xml:space="preserve">Wykonawca jest zobowiązany zrealizować przedmiot zamówienia, spełniając wymagania </w:t>
      </w:r>
      <w:r>
        <w:rPr>
          <w:color w:val="auto"/>
          <w:sz w:val="21"/>
          <w:szCs w:val="21"/>
        </w:rPr>
        <w:t xml:space="preserve">wszystkich obowiązujących przepisów prawa, w tym, między innymi </w:t>
      </w:r>
      <w:r w:rsidRPr="00AF5C6B">
        <w:rPr>
          <w:color w:val="auto"/>
          <w:sz w:val="21"/>
          <w:szCs w:val="21"/>
        </w:rPr>
        <w:t xml:space="preserve">ustawy </w:t>
      </w:r>
      <w:r w:rsidRPr="00E7333D">
        <w:rPr>
          <w:color w:val="auto"/>
          <w:sz w:val="21"/>
          <w:szCs w:val="21"/>
        </w:rPr>
        <w:t>z dnia 7 lipca 1994 r</w:t>
      </w:r>
      <w:r>
        <w:rPr>
          <w:color w:val="auto"/>
          <w:sz w:val="21"/>
          <w:szCs w:val="21"/>
        </w:rPr>
        <w:t xml:space="preserve"> </w:t>
      </w:r>
      <w:r w:rsidRPr="00AF5C6B">
        <w:rPr>
          <w:color w:val="auto"/>
          <w:sz w:val="21"/>
          <w:szCs w:val="21"/>
        </w:rPr>
        <w:t>Prawo budowlane (Dz. U.201</w:t>
      </w:r>
      <w:r>
        <w:rPr>
          <w:color w:val="auto"/>
          <w:sz w:val="21"/>
          <w:szCs w:val="21"/>
        </w:rPr>
        <w:t>6</w:t>
      </w:r>
      <w:r w:rsidRPr="00AF5C6B">
        <w:rPr>
          <w:color w:val="auto"/>
          <w:sz w:val="21"/>
          <w:szCs w:val="21"/>
        </w:rPr>
        <w:t>.</w:t>
      </w:r>
      <w:r>
        <w:rPr>
          <w:color w:val="auto"/>
          <w:sz w:val="21"/>
          <w:szCs w:val="21"/>
        </w:rPr>
        <w:t>0.290</w:t>
      </w:r>
      <w:r w:rsidRPr="00AF5C6B">
        <w:rPr>
          <w:color w:val="auto"/>
          <w:sz w:val="21"/>
          <w:szCs w:val="21"/>
        </w:rPr>
        <w:t xml:space="preserve">), ustawy </w:t>
      </w:r>
      <w:r w:rsidRPr="00E7333D">
        <w:rPr>
          <w:color w:val="auto"/>
          <w:sz w:val="21"/>
          <w:szCs w:val="21"/>
        </w:rPr>
        <w:t>z dnia 20 lutego 2015 r.</w:t>
      </w:r>
      <w:r>
        <w:rPr>
          <w:color w:val="auto"/>
          <w:sz w:val="21"/>
          <w:szCs w:val="21"/>
        </w:rPr>
        <w:t xml:space="preserve"> </w:t>
      </w:r>
      <w:r w:rsidRPr="00AF5C6B">
        <w:rPr>
          <w:color w:val="auto"/>
          <w:sz w:val="21"/>
          <w:szCs w:val="21"/>
        </w:rPr>
        <w:t>o odnawialnych źródłach energii (Dz. U. 2015 poz</w:t>
      </w:r>
      <w:r>
        <w:rPr>
          <w:color w:val="auto"/>
          <w:sz w:val="21"/>
          <w:szCs w:val="21"/>
        </w:rPr>
        <w:t>.</w:t>
      </w:r>
      <w:r w:rsidRPr="00AF5C6B">
        <w:rPr>
          <w:color w:val="auto"/>
          <w:sz w:val="21"/>
          <w:szCs w:val="21"/>
        </w:rPr>
        <w:t xml:space="preserve"> 478</w:t>
      </w:r>
      <w:r>
        <w:rPr>
          <w:color w:val="auto"/>
          <w:sz w:val="21"/>
          <w:szCs w:val="21"/>
        </w:rPr>
        <w:t xml:space="preserve"> z późniejszymi zmianami</w:t>
      </w:r>
      <w:r w:rsidRPr="00AF5C6B">
        <w:rPr>
          <w:color w:val="auto"/>
          <w:sz w:val="21"/>
          <w:szCs w:val="21"/>
        </w:rPr>
        <w:t>), rozporządzenia Ministra Infrastruktury z dnia 12 kwietnia 2002 r. w sprawie warunków technicznych</w:t>
      </w:r>
      <w:r>
        <w:rPr>
          <w:color w:val="auto"/>
          <w:sz w:val="21"/>
          <w:szCs w:val="21"/>
        </w:rPr>
        <w:t>,</w:t>
      </w:r>
      <w:r w:rsidRPr="00AF5C6B">
        <w:rPr>
          <w:color w:val="auto"/>
          <w:sz w:val="21"/>
          <w:szCs w:val="21"/>
        </w:rPr>
        <w:t xml:space="preserve"> jakim powinny odpowiadać budynki i ich usytuowanie </w:t>
      </w:r>
      <w:r>
        <w:rPr>
          <w:color w:val="auto"/>
          <w:sz w:val="21"/>
          <w:szCs w:val="21"/>
        </w:rPr>
        <w:t>(Dz. U.2015. 1422 z późn. zm.),</w:t>
      </w:r>
      <w:r w:rsidRPr="00B222CD">
        <w:rPr>
          <w:color w:val="auto"/>
          <w:sz w:val="21"/>
          <w:szCs w:val="21"/>
        </w:rPr>
        <w:t xml:space="preserve"> ustawy z dnia 9 czerwca 2011 r. – Prawo geologiczne i górnicze (Dz. U. z 201</w:t>
      </w:r>
      <w:r>
        <w:rPr>
          <w:color w:val="auto"/>
          <w:sz w:val="21"/>
          <w:szCs w:val="21"/>
        </w:rPr>
        <w:t>6</w:t>
      </w:r>
      <w:r w:rsidRPr="00B222CD">
        <w:rPr>
          <w:color w:val="auto"/>
          <w:sz w:val="21"/>
          <w:szCs w:val="21"/>
        </w:rPr>
        <w:t xml:space="preserve"> r. poz. 1</w:t>
      </w:r>
      <w:r>
        <w:rPr>
          <w:color w:val="auto"/>
          <w:sz w:val="21"/>
          <w:szCs w:val="21"/>
        </w:rPr>
        <w:t>131</w:t>
      </w:r>
      <w:r w:rsidRPr="00B222CD">
        <w:rPr>
          <w:color w:val="auto"/>
          <w:sz w:val="21"/>
          <w:szCs w:val="21"/>
        </w:rPr>
        <w:t>)</w:t>
      </w:r>
      <w:r>
        <w:rPr>
          <w:color w:val="auto"/>
          <w:sz w:val="21"/>
          <w:szCs w:val="21"/>
        </w:rPr>
        <w:t xml:space="preserve">, </w:t>
      </w:r>
      <w:r w:rsidRPr="00AF5C6B">
        <w:rPr>
          <w:color w:val="auto"/>
          <w:sz w:val="21"/>
          <w:szCs w:val="21"/>
        </w:rPr>
        <w:t xml:space="preserve">innych </w:t>
      </w:r>
      <w:r>
        <w:rPr>
          <w:color w:val="auto"/>
          <w:sz w:val="21"/>
          <w:szCs w:val="21"/>
        </w:rPr>
        <w:t xml:space="preserve">mających zastosowanie </w:t>
      </w:r>
      <w:r w:rsidRPr="00AF5C6B">
        <w:rPr>
          <w:color w:val="auto"/>
          <w:sz w:val="21"/>
          <w:szCs w:val="21"/>
        </w:rPr>
        <w:t xml:space="preserve">ustaw i rozporządzeń, Polskich Norm, zasad wiedzy technicznej i sztuki budowlanej. </w:t>
      </w:r>
    </w:p>
    <w:p w:rsidR="000C47D3" w:rsidRPr="00AF5C6B" w:rsidRDefault="000C47D3" w:rsidP="00903DF3">
      <w:pPr>
        <w:pStyle w:val="Default"/>
        <w:numPr>
          <w:ilvl w:val="0"/>
          <w:numId w:val="4"/>
        </w:numPr>
        <w:ind w:left="426" w:hanging="412"/>
        <w:jc w:val="both"/>
        <w:rPr>
          <w:color w:val="auto"/>
          <w:sz w:val="21"/>
          <w:szCs w:val="21"/>
        </w:rPr>
      </w:pPr>
      <w:r w:rsidRPr="00AF5C6B">
        <w:rPr>
          <w:color w:val="auto"/>
          <w:sz w:val="21"/>
          <w:szCs w:val="21"/>
        </w:rPr>
        <w:t>Roboty budowlane, w tym montażowe oraz instalacyjne, obejmują</w:t>
      </w:r>
      <w:r>
        <w:rPr>
          <w:color w:val="auto"/>
          <w:sz w:val="21"/>
          <w:szCs w:val="21"/>
        </w:rPr>
        <w:t xml:space="preserve"> w szczególności (nazwy części budynku według Załącznika nr 9 do SIWZ)</w:t>
      </w:r>
      <w:r w:rsidRPr="00AF5C6B">
        <w:rPr>
          <w:color w:val="auto"/>
          <w:sz w:val="21"/>
          <w:szCs w:val="21"/>
        </w:rPr>
        <w:t>:</w:t>
      </w:r>
    </w:p>
    <w:p w:rsidR="000C47D3" w:rsidRPr="00AF5C6B" w:rsidRDefault="000C47D3" w:rsidP="00A24C75">
      <w:pPr>
        <w:pStyle w:val="Default"/>
        <w:rPr>
          <w:color w:val="auto"/>
          <w:sz w:val="21"/>
          <w:szCs w:val="21"/>
        </w:rPr>
      </w:pPr>
    </w:p>
    <w:p w:rsidR="000C47D3" w:rsidRDefault="000C47D3" w:rsidP="00E6161F">
      <w:pPr>
        <w:pStyle w:val="Default"/>
        <w:numPr>
          <w:ilvl w:val="0"/>
          <w:numId w:val="47"/>
        </w:numPr>
        <w:ind w:left="784" w:hanging="364"/>
        <w:rPr>
          <w:sz w:val="21"/>
          <w:szCs w:val="21"/>
        </w:rPr>
      </w:pPr>
      <w:r w:rsidRPr="00AF5C6B">
        <w:rPr>
          <w:sz w:val="21"/>
          <w:szCs w:val="21"/>
        </w:rPr>
        <w:t>ocieplenie ścian zewn. budynku urzędu, gimnazjum i</w:t>
      </w:r>
      <w:r>
        <w:rPr>
          <w:sz w:val="21"/>
          <w:szCs w:val="21"/>
        </w:rPr>
        <w:t xml:space="preserve"> </w:t>
      </w:r>
      <w:r>
        <w:rPr>
          <w:color w:val="auto"/>
          <w:sz w:val="21"/>
          <w:szCs w:val="21"/>
        </w:rPr>
        <w:t xml:space="preserve">kuchni, </w:t>
      </w:r>
      <w:r w:rsidRPr="00AF5C6B">
        <w:rPr>
          <w:sz w:val="21"/>
          <w:szCs w:val="21"/>
        </w:rPr>
        <w:t>szkoły</w:t>
      </w:r>
      <w:r>
        <w:rPr>
          <w:sz w:val="21"/>
          <w:szCs w:val="21"/>
        </w:rPr>
        <w:t xml:space="preserve"> podstawowej i budynku socjalnego</w:t>
      </w:r>
      <w:r w:rsidRPr="00AF5C6B">
        <w:rPr>
          <w:sz w:val="21"/>
          <w:szCs w:val="21"/>
        </w:rPr>
        <w:t>, metodą bezspoinową,</w:t>
      </w:r>
    </w:p>
    <w:p w:rsidR="000C47D3" w:rsidRPr="00AF5C6B" w:rsidRDefault="000C47D3" w:rsidP="00E6161F">
      <w:pPr>
        <w:pStyle w:val="Default"/>
        <w:numPr>
          <w:ilvl w:val="0"/>
          <w:numId w:val="47"/>
        </w:numPr>
        <w:ind w:left="784" w:hanging="364"/>
        <w:rPr>
          <w:sz w:val="21"/>
          <w:szCs w:val="21"/>
        </w:rPr>
      </w:pPr>
      <w:r w:rsidRPr="001E45A0">
        <w:rPr>
          <w:sz w:val="21"/>
          <w:szCs w:val="21"/>
        </w:rPr>
        <w:t>ociep</w:t>
      </w:r>
      <w:r>
        <w:rPr>
          <w:sz w:val="21"/>
          <w:szCs w:val="21"/>
        </w:rPr>
        <w:t>lenie stropu nad piwnicą kuchni,</w:t>
      </w:r>
    </w:p>
    <w:p w:rsidR="000C47D3" w:rsidRPr="00AF5C6B" w:rsidRDefault="000C47D3" w:rsidP="00903DF3">
      <w:pPr>
        <w:pStyle w:val="Default"/>
        <w:numPr>
          <w:ilvl w:val="0"/>
          <w:numId w:val="47"/>
        </w:numPr>
        <w:ind w:left="784" w:hanging="364"/>
        <w:jc w:val="both"/>
        <w:rPr>
          <w:color w:val="auto"/>
          <w:sz w:val="21"/>
          <w:szCs w:val="21"/>
        </w:rPr>
      </w:pPr>
      <w:r w:rsidRPr="00AF5C6B">
        <w:rPr>
          <w:sz w:val="21"/>
          <w:szCs w:val="21"/>
        </w:rPr>
        <w:t>ocieplenie strop</w:t>
      </w:r>
      <w:r>
        <w:rPr>
          <w:sz w:val="21"/>
          <w:szCs w:val="21"/>
        </w:rPr>
        <w:t>odachów</w:t>
      </w:r>
      <w:r w:rsidRPr="00AF5C6B">
        <w:rPr>
          <w:sz w:val="21"/>
          <w:szCs w:val="21"/>
        </w:rPr>
        <w:t xml:space="preserve"> budynku urzędu, gimnazjum i </w:t>
      </w:r>
      <w:r>
        <w:rPr>
          <w:sz w:val="21"/>
          <w:szCs w:val="21"/>
        </w:rPr>
        <w:t>kuchni</w:t>
      </w:r>
      <w:r w:rsidRPr="00AF5C6B">
        <w:rPr>
          <w:sz w:val="21"/>
          <w:szCs w:val="21"/>
        </w:rPr>
        <w:t>, szkoły</w:t>
      </w:r>
      <w:r>
        <w:rPr>
          <w:sz w:val="21"/>
          <w:szCs w:val="21"/>
        </w:rPr>
        <w:t xml:space="preserve"> podstawowej i budynku socjalnego </w:t>
      </w:r>
      <w:r w:rsidRPr="00AF5C6B">
        <w:rPr>
          <w:sz w:val="21"/>
          <w:szCs w:val="21"/>
        </w:rPr>
        <w:t>z użyciem płyt wełny mineralnej z paroizolacją,</w:t>
      </w:r>
    </w:p>
    <w:p w:rsidR="000C47D3" w:rsidRPr="00AF5C6B" w:rsidRDefault="000C47D3" w:rsidP="00903DF3">
      <w:pPr>
        <w:pStyle w:val="Default"/>
        <w:numPr>
          <w:ilvl w:val="0"/>
          <w:numId w:val="47"/>
        </w:numPr>
        <w:ind w:left="784" w:hanging="364"/>
        <w:jc w:val="both"/>
        <w:rPr>
          <w:color w:val="auto"/>
          <w:sz w:val="21"/>
          <w:szCs w:val="21"/>
        </w:rPr>
      </w:pPr>
      <w:r w:rsidRPr="00AF5C6B">
        <w:rPr>
          <w:sz w:val="21"/>
          <w:szCs w:val="21"/>
        </w:rPr>
        <w:t xml:space="preserve">wymiana </w:t>
      </w:r>
      <w:r>
        <w:rPr>
          <w:sz w:val="21"/>
          <w:szCs w:val="21"/>
        </w:rPr>
        <w:t xml:space="preserve">wskazanych przez Zamawiającego </w:t>
      </w:r>
      <w:r w:rsidRPr="00AF5C6B">
        <w:rPr>
          <w:sz w:val="21"/>
          <w:szCs w:val="21"/>
        </w:rPr>
        <w:t>okien budynku urzędu</w:t>
      </w:r>
      <w:r>
        <w:rPr>
          <w:sz w:val="21"/>
          <w:szCs w:val="21"/>
        </w:rPr>
        <w:t xml:space="preserve"> oraz okien</w:t>
      </w:r>
      <w:r w:rsidRPr="00AF5C6B">
        <w:rPr>
          <w:sz w:val="21"/>
          <w:szCs w:val="21"/>
        </w:rPr>
        <w:t xml:space="preserve"> gimnazjum i</w:t>
      </w:r>
      <w:r>
        <w:rPr>
          <w:sz w:val="21"/>
          <w:szCs w:val="21"/>
        </w:rPr>
        <w:t> kuchni</w:t>
      </w:r>
      <w:r w:rsidRPr="00AF5C6B">
        <w:rPr>
          <w:sz w:val="21"/>
          <w:szCs w:val="21"/>
        </w:rPr>
        <w:t xml:space="preserve"> - okna z profili PCV oszklenie potrójne zespolone, niskoemisyjne,</w:t>
      </w:r>
    </w:p>
    <w:p w:rsidR="000C47D3" w:rsidRPr="007E5DD6" w:rsidRDefault="000C47D3" w:rsidP="00E6161F">
      <w:pPr>
        <w:pStyle w:val="Default"/>
        <w:numPr>
          <w:ilvl w:val="0"/>
          <w:numId w:val="47"/>
        </w:numPr>
        <w:ind w:left="784" w:hanging="364"/>
        <w:rPr>
          <w:color w:val="auto"/>
          <w:sz w:val="21"/>
          <w:szCs w:val="21"/>
        </w:rPr>
      </w:pPr>
      <w:r w:rsidRPr="00AF5C6B">
        <w:rPr>
          <w:sz w:val="21"/>
          <w:szCs w:val="21"/>
        </w:rPr>
        <w:t xml:space="preserve">wymiana instalacji c.o. </w:t>
      </w:r>
      <w:r>
        <w:rPr>
          <w:sz w:val="21"/>
          <w:szCs w:val="21"/>
        </w:rPr>
        <w:t>w budynku szkoły podstawowej i budynku socjalnym,</w:t>
      </w:r>
    </w:p>
    <w:p w:rsidR="000C47D3" w:rsidRPr="00AF5C6B" w:rsidRDefault="000C47D3" w:rsidP="00E6161F">
      <w:pPr>
        <w:pStyle w:val="Default"/>
        <w:numPr>
          <w:ilvl w:val="0"/>
          <w:numId w:val="47"/>
        </w:numPr>
        <w:ind w:left="784" w:hanging="364"/>
        <w:rPr>
          <w:color w:val="auto"/>
          <w:sz w:val="21"/>
          <w:szCs w:val="21"/>
        </w:rPr>
      </w:pPr>
      <w:r>
        <w:rPr>
          <w:sz w:val="21"/>
          <w:szCs w:val="21"/>
        </w:rPr>
        <w:t>instalacja</w:t>
      </w:r>
      <w:r w:rsidRPr="00AF5C6B">
        <w:rPr>
          <w:sz w:val="21"/>
          <w:szCs w:val="21"/>
        </w:rPr>
        <w:t xml:space="preserve"> 2 pomp ciepła z dolnym źródłem gruntowym,</w:t>
      </w:r>
    </w:p>
    <w:p w:rsidR="000C47D3" w:rsidRPr="00AF5C6B" w:rsidRDefault="000C47D3" w:rsidP="00903DF3">
      <w:pPr>
        <w:pStyle w:val="Default"/>
        <w:numPr>
          <w:ilvl w:val="0"/>
          <w:numId w:val="47"/>
        </w:numPr>
        <w:ind w:left="784" w:hanging="364"/>
        <w:jc w:val="both"/>
        <w:rPr>
          <w:color w:val="auto"/>
          <w:sz w:val="21"/>
          <w:szCs w:val="21"/>
        </w:rPr>
      </w:pPr>
      <w:r w:rsidRPr="00AF5C6B">
        <w:rPr>
          <w:sz w:val="21"/>
          <w:szCs w:val="21"/>
        </w:rPr>
        <w:t xml:space="preserve">montaż nowego </w:t>
      </w:r>
      <w:r>
        <w:rPr>
          <w:sz w:val="21"/>
          <w:szCs w:val="21"/>
        </w:rPr>
        <w:t xml:space="preserve">multiwalentnego </w:t>
      </w:r>
      <w:r w:rsidRPr="00AF5C6B">
        <w:rPr>
          <w:sz w:val="21"/>
          <w:szCs w:val="21"/>
        </w:rPr>
        <w:t>zasobnika c.w.u. dostosowanego do zasilania z kotła olejowego</w:t>
      </w:r>
      <w:r>
        <w:rPr>
          <w:sz w:val="21"/>
          <w:szCs w:val="21"/>
        </w:rPr>
        <w:t>,</w:t>
      </w:r>
      <w:r w:rsidRPr="00AF5C6B">
        <w:rPr>
          <w:sz w:val="21"/>
          <w:szCs w:val="21"/>
        </w:rPr>
        <w:t xml:space="preserve"> instalacji kolektorów słonecznych</w:t>
      </w:r>
      <w:r>
        <w:rPr>
          <w:sz w:val="21"/>
          <w:szCs w:val="21"/>
        </w:rPr>
        <w:t>, instalacji pomp ciepła oraz grzałek elektrycznych</w:t>
      </w:r>
      <w:r w:rsidRPr="00AF5C6B">
        <w:rPr>
          <w:sz w:val="21"/>
          <w:szCs w:val="21"/>
        </w:rPr>
        <w:t>,</w:t>
      </w:r>
    </w:p>
    <w:p w:rsidR="000C47D3" w:rsidRPr="00AF5C6B" w:rsidRDefault="000C47D3" w:rsidP="00D55F23">
      <w:pPr>
        <w:pStyle w:val="Default"/>
        <w:numPr>
          <w:ilvl w:val="0"/>
          <w:numId w:val="47"/>
        </w:numPr>
        <w:ind w:left="784" w:hanging="364"/>
        <w:jc w:val="both"/>
        <w:rPr>
          <w:color w:val="auto"/>
          <w:sz w:val="21"/>
          <w:szCs w:val="21"/>
        </w:rPr>
      </w:pPr>
      <w:r w:rsidRPr="00AF5C6B">
        <w:rPr>
          <w:sz w:val="21"/>
          <w:szCs w:val="21"/>
        </w:rPr>
        <w:t xml:space="preserve">montaż kolektorów słonecznych, </w:t>
      </w:r>
      <w:r>
        <w:rPr>
          <w:sz w:val="21"/>
          <w:szCs w:val="21"/>
        </w:rPr>
        <w:t>przewodów</w:t>
      </w:r>
      <w:r w:rsidRPr="00AF5C6B">
        <w:rPr>
          <w:sz w:val="21"/>
          <w:szCs w:val="21"/>
        </w:rPr>
        <w:t xml:space="preserve"> i przyłączy</w:t>
      </w:r>
      <w:r>
        <w:rPr>
          <w:sz w:val="21"/>
          <w:szCs w:val="21"/>
        </w:rPr>
        <w:t xml:space="preserve"> do </w:t>
      </w:r>
      <w:r w:rsidRPr="00AF5C6B">
        <w:rPr>
          <w:sz w:val="21"/>
          <w:szCs w:val="21"/>
        </w:rPr>
        <w:t xml:space="preserve">zasobnika </w:t>
      </w:r>
      <w:r>
        <w:rPr>
          <w:sz w:val="21"/>
          <w:szCs w:val="21"/>
        </w:rPr>
        <w:t>multiwalentnego i</w:t>
      </w:r>
      <w:r w:rsidRPr="00AF5C6B">
        <w:rPr>
          <w:sz w:val="21"/>
          <w:szCs w:val="21"/>
        </w:rPr>
        <w:t xml:space="preserve"> do systemu c.w.u.,</w:t>
      </w:r>
    </w:p>
    <w:p w:rsidR="000C47D3" w:rsidRPr="00AF5C6B" w:rsidRDefault="000C47D3" w:rsidP="00E6161F">
      <w:pPr>
        <w:pStyle w:val="Default"/>
        <w:numPr>
          <w:ilvl w:val="0"/>
          <w:numId w:val="47"/>
        </w:numPr>
        <w:ind w:left="784" w:hanging="364"/>
        <w:rPr>
          <w:color w:val="auto"/>
          <w:sz w:val="21"/>
          <w:szCs w:val="21"/>
        </w:rPr>
      </w:pPr>
      <w:r>
        <w:rPr>
          <w:sz w:val="21"/>
          <w:szCs w:val="21"/>
        </w:rPr>
        <w:t>m</w:t>
      </w:r>
      <w:r w:rsidRPr="00AF5C6B">
        <w:rPr>
          <w:sz w:val="21"/>
          <w:szCs w:val="21"/>
        </w:rPr>
        <w:t>ontaż i uruchomienie instalacji fotowoltaicznej,</w:t>
      </w:r>
    </w:p>
    <w:p w:rsidR="000C47D3" w:rsidRPr="00AF5C6B" w:rsidRDefault="000C47D3" w:rsidP="00E6161F">
      <w:pPr>
        <w:pStyle w:val="Default"/>
        <w:numPr>
          <w:ilvl w:val="0"/>
          <w:numId w:val="47"/>
        </w:numPr>
        <w:ind w:left="784" w:hanging="364"/>
        <w:rPr>
          <w:color w:val="auto"/>
          <w:sz w:val="21"/>
          <w:szCs w:val="21"/>
        </w:rPr>
      </w:pPr>
      <w:r>
        <w:rPr>
          <w:sz w:val="21"/>
          <w:szCs w:val="21"/>
        </w:rPr>
        <w:t>m</w:t>
      </w:r>
      <w:r w:rsidRPr="00AF5C6B">
        <w:rPr>
          <w:sz w:val="21"/>
          <w:szCs w:val="21"/>
        </w:rPr>
        <w:t>odernizacja instalacji oświetleniowej z inteligentnym sterowaniem</w:t>
      </w:r>
      <w:r>
        <w:rPr>
          <w:sz w:val="21"/>
          <w:szCs w:val="21"/>
        </w:rPr>
        <w:t>,</w:t>
      </w:r>
    </w:p>
    <w:p w:rsidR="000C47D3" w:rsidRPr="00AF5C6B" w:rsidRDefault="000C47D3" w:rsidP="00E6161F">
      <w:pPr>
        <w:pStyle w:val="Default"/>
        <w:numPr>
          <w:ilvl w:val="0"/>
          <w:numId w:val="47"/>
        </w:numPr>
        <w:ind w:left="784" w:hanging="364"/>
        <w:rPr>
          <w:color w:val="auto"/>
          <w:sz w:val="21"/>
          <w:szCs w:val="21"/>
        </w:rPr>
      </w:pPr>
      <w:r>
        <w:rPr>
          <w:sz w:val="21"/>
          <w:szCs w:val="21"/>
        </w:rPr>
        <w:t>i</w:t>
      </w:r>
      <w:r w:rsidRPr="00AF5C6B">
        <w:rPr>
          <w:sz w:val="21"/>
          <w:szCs w:val="21"/>
        </w:rPr>
        <w:t>nstalacja turbiny wiatrowej</w:t>
      </w:r>
      <w:r>
        <w:rPr>
          <w:sz w:val="21"/>
          <w:szCs w:val="21"/>
        </w:rPr>
        <w:t>,</w:t>
      </w:r>
    </w:p>
    <w:p w:rsidR="000C47D3" w:rsidRPr="00AF5C6B" w:rsidRDefault="000C47D3" w:rsidP="00E6161F">
      <w:pPr>
        <w:pStyle w:val="Default"/>
        <w:numPr>
          <w:ilvl w:val="0"/>
          <w:numId w:val="47"/>
        </w:numPr>
        <w:ind w:left="784" w:hanging="364"/>
        <w:rPr>
          <w:color w:val="auto"/>
          <w:sz w:val="21"/>
          <w:szCs w:val="21"/>
        </w:rPr>
      </w:pPr>
      <w:r>
        <w:rPr>
          <w:sz w:val="21"/>
          <w:szCs w:val="21"/>
        </w:rPr>
        <w:t>w</w:t>
      </w:r>
      <w:r w:rsidRPr="00AF5C6B">
        <w:rPr>
          <w:sz w:val="21"/>
          <w:szCs w:val="21"/>
        </w:rPr>
        <w:t>prowadzen</w:t>
      </w:r>
      <w:r>
        <w:rPr>
          <w:sz w:val="21"/>
          <w:szCs w:val="21"/>
        </w:rPr>
        <w:t>ie systemu zdalnego sterowania P</w:t>
      </w:r>
      <w:r w:rsidRPr="00AF5C6B">
        <w:rPr>
          <w:sz w:val="21"/>
          <w:szCs w:val="21"/>
        </w:rPr>
        <w:t>MS</w:t>
      </w:r>
      <w:r>
        <w:rPr>
          <w:sz w:val="21"/>
          <w:szCs w:val="21"/>
        </w:rPr>
        <w:t>.</w:t>
      </w:r>
    </w:p>
    <w:p w:rsidR="000C47D3" w:rsidRPr="00AF5C6B" w:rsidRDefault="000C47D3" w:rsidP="00B222CD">
      <w:pPr>
        <w:pStyle w:val="Default"/>
        <w:ind w:left="426"/>
        <w:jc w:val="both"/>
        <w:rPr>
          <w:color w:val="auto"/>
          <w:sz w:val="21"/>
          <w:szCs w:val="21"/>
        </w:rPr>
      </w:pPr>
      <w:r w:rsidRPr="00AF5C6B">
        <w:rPr>
          <w:color w:val="auto"/>
          <w:sz w:val="21"/>
          <w:szCs w:val="21"/>
        </w:rPr>
        <w:t>Szczegółowy zakres zamówienia opisany jest w audycie energetycznym</w:t>
      </w:r>
      <w:r>
        <w:rPr>
          <w:color w:val="auto"/>
          <w:sz w:val="21"/>
          <w:szCs w:val="21"/>
        </w:rPr>
        <w:t>,</w:t>
      </w:r>
      <w:r w:rsidRPr="00AF5C6B">
        <w:rPr>
          <w:color w:val="auto"/>
          <w:sz w:val="21"/>
          <w:szCs w:val="21"/>
        </w:rPr>
        <w:t xml:space="preserve"> programie funkcjonalno-użytkowym</w:t>
      </w:r>
      <w:r>
        <w:rPr>
          <w:color w:val="auto"/>
          <w:sz w:val="21"/>
          <w:szCs w:val="21"/>
        </w:rPr>
        <w:t xml:space="preserve"> oraz dodatkowych wymaganiach Zamawiającego,</w:t>
      </w:r>
      <w:r w:rsidRPr="00AF5C6B">
        <w:rPr>
          <w:color w:val="auto"/>
          <w:sz w:val="21"/>
          <w:szCs w:val="21"/>
        </w:rPr>
        <w:t xml:space="preserve"> stanowiący</w:t>
      </w:r>
      <w:r>
        <w:rPr>
          <w:color w:val="auto"/>
          <w:sz w:val="21"/>
          <w:szCs w:val="21"/>
        </w:rPr>
        <w:t>ch</w:t>
      </w:r>
      <w:r w:rsidRPr="00AF5C6B">
        <w:rPr>
          <w:color w:val="auto"/>
          <w:sz w:val="21"/>
          <w:szCs w:val="21"/>
        </w:rPr>
        <w:t xml:space="preserve"> Załącznik nr 2 do SIWZ.</w:t>
      </w:r>
    </w:p>
    <w:p w:rsidR="000C47D3" w:rsidRPr="00AF5C6B" w:rsidRDefault="000C47D3" w:rsidP="009E3FBD">
      <w:pPr>
        <w:pStyle w:val="Default"/>
        <w:ind w:left="426"/>
        <w:rPr>
          <w:color w:val="auto"/>
          <w:sz w:val="21"/>
          <w:szCs w:val="21"/>
        </w:rPr>
      </w:pPr>
      <w:r w:rsidRPr="00AF5C6B">
        <w:rPr>
          <w:color w:val="auto"/>
          <w:sz w:val="21"/>
          <w:szCs w:val="21"/>
        </w:rPr>
        <w:t xml:space="preserve"> </w:t>
      </w:r>
    </w:p>
    <w:p w:rsidR="000C47D3" w:rsidRDefault="000C47D3" w:rsidP="00B222CD">
      <w:pPr>
        <w:pStyle w:val="Default"/>
        <w:numPr>
          <w:ilvl w:val="0"/>
          <w:numId w:val="4"/>
        </w:numPr>
        <w:ind w:left="364" w:hanging="371"/>
        <w:jc w:val="both"/>
        <w:rPr>
          <w:color w:val="auto"/>
          <w:sz w:val="21"/>
          <w:szCs w:val="21"/>
        </w:rPr>
      </w:pPr>
      <w:r w:rsidRPr="00AF5C6B">
        <w:rPr>
          <w:color w:val="auto"/>
          <w:sz w:val="21"/>
          <w:szCs w:val="21"/>
        </w:rPr>
        <w:t xml:space="preserve">Zadanie realizowane </w:t>
      </w:r>
      <w:r>
        <w:rPr>
          <w:color w:val="auto"/>
          <w:sz w:val="21"/>
          <w:szCs w:val="21"/>
        </w:rPr>
        <w:t xml:space="preserve">jest </w:t>
      </w:r>
      <w:r w:rsidRPr="00AF5C6B">
        <w:rPr>
          <w:color w:val="auto"/>
          <w:sz w:val="21"/>
          <w:szCs w:val="21"/>
        </w:rPr>
        <w:t xml:space="preserve">z udziałem środków pochodzących z Regionalnego Programu Operacyjnego Województwa Mazowieckiego na lata 2014 – 2020, Działanie 4.2 </w:t>
      </w:r>
      <w:r w:rsidRPr="00AF5C6B">
        <w:rPr>
          <w:bCs/>
          <w:sz w:val="21"/>
          <w:szCs w:val="21"/>
        </w:rPr>
        <w:t>Efektywność energetyczna; Typ projektów -</w:t>
      </w:r>
      <w:r w:rsidRPr="00AF5C6B">
        <w:rPr>
          <w:color w:val="auto"/>
          <w:sz w:val="21"/>
          <w:szCs w:val="21"/>
        </w:rPr>
        <w:t xml:space="preserve"> termomodernizacja budynków użyteczności publicznej. </w:t>
      </w:r>
    </w:p>
    <w:p w:rsidR="000C47D3" w:rsidRPr="00A13947" w:rsidRDefault="000C47D3" w:rsidP="00B222CD">
      <w:pPr>
        <w:pStyle w:val="Default"/>
        <w:numPr>
          <w:ilvl w:val="0"/>
          <w:numId w:val="4"/>
        </w:numPr>
        <w:ind w:left="364" w:hanging="371"/>
        <w:jc w:val="both"/>
        <w:rPr>
          <w:color w:val="auto"/>
          <w:sz w:val="21"/>
          <w:szCs w:val="21"/>
        </w:rPr>
      </w:pPr>
      <w:r w:rsidRPr="00A13947">
        <w:rPr>
          <w:sz w:val="21"/>
          <w:szCs w:val="21"/>
        </w:rPr>
        <w:t>Koszty zadania wyszczególnione w audycie energetycznym, są kosztami, które zostały przyjęte jako koszty kwalifikowane do projektu, realizowanego z udziałem dofinansowania ze środków UE, z</w:t>
      </w:r>
      <w:r>
        <w:rPr>
          <w:sz w:val="21"/>
          <w:szCs w:val="21"/>
        </w:rPr>
        <w:t xml:space="preserve">godnie z zapisami Rozdziału III, </w:t>
      </w:r>
      <w:r w:rsidRPr="00A13947">
        <w:rPr>
          <w:sz w:val="21"/>
          <w:szCs w:val="21"/>
        </w:rPr>
        <w:t>pkt 6 SIWZ</w:t>
      </w:r>
      <w:r>
        <w:rPr>
          <w:sz w:val="21"/>
          <w:szCs w:val="21"/>
        </w:rPr>
        <w:t>.</w:t>
      </w:r>
    </w:p>
    <w:p w:rsidR="000C47D3" w:rsidRPr="00AF5C6B" w:rsidRDefault="000C47D3" w:rsidP="00093654">
      <w:pPr>
        <w:pStyle w:val="Default"/>
        <w:numPr>
          <w:ilvl w:val="0"/>
          <w:numId w:val="4"/>
        </w:numPr>
        <w:ind w:left="364" w:hanging="371"/>
        <w:rPr>
          <w:color w:val="auto"/>
          <w:sz w:val="21"/>
          <w:szCs w:val="21"/>
        </w:rPr>
      </w:pPr>
      <w:r w:rsidRPr="00AF5C6B">
        <w:rPr>
          <w:color w:val="auto"/>
          <w:sz w:val="21"/>
          <w:szCs w:val="21"/>
        </w:rPr>
        <w:t>Oznaczenie wg Wspólnego Słownika Zamówień:</w:t>
      </w:r>
      <w:r w:rsidRPr="00AF5C6B">
        <w:rPr>
          <w:color w:val="auto"/>
          <w:sz w:val="21"/>
          <w:szCs w:val="21"/>
        </w:rPr>
        <w:br/>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71220000-0 Usługi projektowania architektonicznego</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71232310-0 Usługi projektowania systemów zasilania energia elektryczną</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71240000-2 Usługi architektoniczne, inżynieryjne i planowania</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71320000-7 Usługi inżynieryjne w zakresie projektowania</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71321200-6 Usługi projektowania systemów grzewczych</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71327000-6 Usługi projektowania konstrukcji nośnych</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45000000 -7 Roboty budowlane</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45260000 -7 Roboty w zakresie wykonywania pokryć i konstrukcji dachowych i inne podobne roboty specjalistyczne</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45261900 -3 Naprawa i konserwacja dachów</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45261320-3 Kładzenie rynien,</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45262120-8 Wznoszenie rusztowań,</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45262110-5 Demontaż rusztowań,</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45320000 -6 Roboty izolacyjne</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45321000 -3 Izolacja cieplna</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45400000 -1 Roboty wykończeniowe w zakresie obiektów budowlanych</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45410000 -4 Tynkowanie</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45420000 -7 Roboty w zakresie zakładania stolarki budowlanej oraz roboty ciesielskie</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45421100 -5 Instalowanie drzwi i okien i podobnych elementów</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45450000 -6 Roboty budowlane wykończeniowe, pozostałe</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45453000 -7 Roboty remontowe i renowacyjne</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45300000-0 Roboty w zakresie instalacji budowlanych</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45310000-3 Roboty w zakresie instalacji elektrycznych</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45316000-5 Instalowanie systemów oświetleniowych i sygnalizacyjnych</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45315700-5 Instalowanie rozdzielni elektrycznych</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45317000-2 Inne instalacje elektryczne</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45311200-2 Roboty w zakresie opraw elektrycznych</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45311100-1 Roboty w zakresie przewodów inst. elektrycznych</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09 331 200-0 Słoneczne moduły fotoelektryczne</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09 332 000-5 Instalacje słoneczne</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45 311 200-2 Roboty w zakresie instalacji elektrycznych</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45 315 600-4 Instalacje niskiego napięcia</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45 315 300-1 Instalacje zasilania elektrycznego</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45 315 100-9 Instalacyjne roboty elektrotechniczne</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45231000-5 Roboty budowlane w zakresie budowy rurociągów, ciągów komunikacyjnych i linii energetycznych</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45331100-7 Instalowanie centralnego ogrzewania</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45331000-6 Instalowanie urządzeń grzewczych, wentylacyjnych i klimatyzacyjnych</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45330000-9 Hydraulika i roboty sanitarne</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45230000-8 Prace budowlane dotyczące budowy rurociągów</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45320000-6 Roboty izolacyjne</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45321000-3 Izolacja cieplna</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45442200-9 Nakładanie powłok antykorozyjnych</w:t>
      </w:r>
    </w:p>
    <w:p w:rsidR="000C47D3" w:rsidRPr="00AF5C6B" w:rsidRDefault="000C47D3" w:rsidP="00A24C75">
      <w:pPr>
        <w:autoSpaceDE w:val="0"/>
        <w:autoSpaceDN w:val="0"/>
        <w:adjustRightInd w:val="0"/>
        <w:spacing w:after="0" w:line="240" w:lineRule="auto"/>
        <w:ind w:left="1526" w:hanging="1162"/>
        <w:rPr>
          <w:rFonts w:ascii="Times New Roman" w:hAnsi="Times New Roman"/>
          <w:iCs/>
          <w:sz w:val="21"/>
          <w:szCs w:val="21"/>
        </w:rPr>
      </w:pPr>
      <w:r w:rsidRPr="00AF5C6B">
        <w:rPr>
          <w:rFonts w:ascii="Times New Roman" w:hAnsi="Times New Roman"/>
          <w:iCs/>
          <w:sz w:val="21"/>
          <w:szCs w:val="21"/>
        </w:rPr>
        <w:t>45453000-7 Roboty remontowe i renowacyjne</w:t>
      </w:r>
    </w:p>
    <w:p w:rsidR="000C47D3" w:rsidRPr="00AF5C6B" w:rsidRDefault="000C47D3" w:rsidP="00A24C75">
      <w:pPr>
        <w:pStyle w:val="Default"/>
        <w:ind w:left="1526" w:hanging="1162"/>
        <w:rPr>
          <w:iCs/>
          <w:sz w:val="21"/>
          <w:szCs w:val="21"/>
        </w:rPr>
      </w:pPr>
      <w:r w:rsidRPr="00AF5C6B">
        <w:rPr>
          <w:iCs/>
          <w:sz w:val="21"/>
          <w:szCs w:val="21"/>
        </w:rPr>
        <w:t>45223000-6 Roboty budowlane w zakresie konstrukcji</w:t>
      </w:r>
    </w:p>
    <w:p w:rsidR="000C47D3" w:rsidRPr="00AF5C6B" w:rsidRDefault="000C47D3" w:rsidP="006921A0">
      <w:pPr>
        <w:pStyle w:val="Default"/>
        <w:ind w:left="426"/>
        <w:rPr>
          <w:color w:val="auto"/>
          <w:sz w:val="21"/>
          <w:szCs w:val="21"/>
          <w:u w:val="single"/>
        </w:rPr>
      </w:pPr>
    </w:p>
    <w:p w:rsidR="000C47D3" w:rsidRPr="00AF5C6B" w:rsidRDefault="000C47D3" w:rsidP="0051204C">
      <w:pPr>
        <w:pStyle w:val="CM30"/>
        <w:spacing w:line="243" w:lineRule="atLeast"/>
        <w:rPr>
          <w:b/>
          <w:sz w:val="21"/>
          <w:szCs w:val="21"/>
        </w:rPr>
      </w:pPr>
      <w:r w:rsidRPr="00AF5C6B">
        <w:rPr>
          <w:b/>
          <w:sz w:val="21"/>
          <w:szCs w:val="21"/>
        </w:rPr>
        <w:t xml:space="preserve">Rozdział IV. TERMIN WYKONANIA ZAMÓWIENIA </w:t>
      </w:r>
    </w:p>
    <w:p w:rsidR="000C47D3" w:rsidRPr="00AF5C6B" w:rsidRDefault="000C47D3" w:rsidP="0051204C">
      <w:pPr>
        <w:pStyle w:val="CM30"/>
        <w:spacing w:line="243" w:lineRule="atLeast"/>
        <w:rPr>
          <w:sz w:val="21"/>
          <w:szCs w:val="21"/>
        </w:rPr>
      </w:pPr>
      <w:r w:rsidRPr="00A13947">
        <w:rPr>
          <w:sz w:val="21"/>
          <w:szCs w:val="21"/>
        </w:rPr>
        <w:t>Zamówienie będzie realizowane do dnia 30 listopada 2017 r.</w:t>
      </w:r>
      <w:r w:rsidRPr="00AF5C6B">
        <w:rPr>
          <w:sz w:val="21"/>
          <w:szCs w:val="21"/>
        </w:rPr>
        <w:t xml:space="preserve"> </w:t>
      </w:r>
    </w:p>
    <w:p w:rsidR="000C47D3" w:rsidRPr="00AF5C6B" w:rsidRDefault="000C47D3" w:rsidP="0051204C">
      <w:pPr>
        <w:pStyle w:val="CM30"/>
        <w:spacing w:line="243" w:lineRule="atLeast"/>
        <w:rPr>
          <w:sz w:val="21"/>
          <w:szCs w:val="21"/>
        </w:rPr>
      </w:pPr>
      <w:r w:rsidRPr="00AF5C6B">
        <w:rPr>
          <w:sz w:val="21"/>
          <w:szCs w:val="21"/>
        </w:rPr>
        <w:t xml:space="preserve">Terminy realizacji poszczególnych części zamówienia opisano w Rozdziale XXI SIWZ. </w:t>
      </w:r>
    </w:p>
    <w:p w:rsidR="000C47D3" w:rsidRPr="00AF5C6B" w:rsidRDefault="000C47D3" w:rsidP="0051204C">
      <w:pPr>
        <w:pStyle w:val="CM2"/>
        <w:rPr>
          <w:b/>
          <w:sz w:val="21"/>
          <w:szCs w:val="21"/>
        </w:rPr>
      </w:pPr>
      <w:r w:rsidRPr="00AF5C6B">
        <w:rPr>
          <w:b/>
          <w:sz w:val="21"/>
          <w:szCs w:val="21"/>
        </w:rPr>
        <w:t>Rozdział V. WARUNKI UDZIAŁU W POSTĘPOWANIU</w:t>
      </w:r>
    </w:p>
    <w:p w:rsidR="000C47D3" w:rsidRPr="00AF5C6B" w:rsidRDefault="000C47D3" w:rsidP="0051204C">
      <w:pPr>
        <w:pStyle w:val="CM2"/>
        <w:rPr>
          <w:sz w:val="21"/>
          <w:szCs w:val="21"/>
        </w:rPr>
      </w:pPr>
      <w:r w:rsidRPr="00AF5C6B">
        <w:rPr>
          <w:sz w:val="21"/>
          <w:szCs w:val="21"/>
        </w:rPr>
        <w:t xml:space="preserve"> </w:t>
      </w:r>
    </w:p>
    <w:p w:rsidR="000C47D3" w:rsidRPr="00AF5C6B" w:rsidRDefault="000C47D3" w:rsidP="0051204C">
      <w:pPr>
        <w:pStyle w:val="CM3"/>
        <w:rPr>
          <w:sz w:val="21"/>
          <w:szCs w:val="21"/>
        </w:rPr>
      </w:pPr>
      <w:r w:rsidRPr="00AF5C6B">
        <w:rPr>
          <w:sz w:val="21"/>
          <w:szCs w:val="21"/>
        </w:rPr>
        <w:t>O udzielenie zamówienia mogą się ubiegać Wykonawcy, którzy:</w:t>
      </w:r>
    </w:p>
    <w:p w:rsidR="000C47D3" w:rsidRPr="00AF5C6B" w:rsidRDefault="000C47D3" w:rsidP="0051204C">
      <w:pPr>
        <w:pStyle w:val="CM3"/>
        <w:rPr>
          <w:sz w:val="21"/>
          <w:szCs w:val="21"/>
        </w:rPr>
      </w:pPr>
      <w:r w:rsidRPr="00AF5C6B">
        <w:rPr>
          <w:sz w:val="21"/>
          <w:szCs w:val="21"/>
        </w:rPr>
        <w:t xml:space="preserve"> </w:t>
      </w:r>
    </w:p>
    <w:p w:rsidR="000C47D3" w:rsidRPr="00AF5C6B" w:rsidRDefault="000C47D3" w:rsidP="00954232">
      <w:pPr>
        <w:pStyle w:val="Default"/>
        <w:numPr>
          <w:ilvl w:val="0"/>
          <w:numId w:val="9"/>
        </w:numPr>
        <w:ind w:left="426"/>
        <w:jc w:val="both"/>
        <w:rPr>
          <w:color w:val="auto"/>
          <w:sz w:val="21"/>
          <w:szCs w:val="21"/>
        </w:rPr>
      </w:pPr>
      <w:r>
        <w:rPr>
          <w:b/>
          <w:color w:val="auto"/>
          <w:sz w:val="21"/>
          <w:szCs w:val="21"/>
        </w:rPr>
        <w:t>N</w:t>
      </w:r>
      <w:r w:rsidRPr="00AF5C6B">
        <w:rPr>
          <w:b/>
          <w:color w:val="auto"/>
          <w:sz w:val="21"/>
          <w:szCs w:val="21"/>
        </w:rPr>
        <w:t>ie podlegają wykluczeniu</w:t>
      </w:r>
      <w:r w:rsidRPr="00AF5C6B">
        <w:rPr>
          <w:color w:val="auto"/>
          <w:sz w:val="21"/>
          <w:szCs w:val="21"/>
        </w:rPr>
        <w:t>: o udzielenie zamówienia mogą ubiegać się Wykonawcy, którzy wykażą brak podstaw do wykluczenia z powodu niespełnienia warunków określonych w art. 24 ust 1 ustawy P</w:t>
      </w:r>
      <w:r>
        <w:rPr>
          <w:color w:val="auto"/>
          <w:sz w:val="21"/>
          <w:szCs w:val="21"/>
        </w:rPr>
        <w:t>ZP</w:t>
      </w:r>
      <w:r w:rsidRPr="00AF5C6B">
        <w:rPr>
          <w:color w:val="auto"/>
          <w:sz w:val="21"/>
          <w:szCs w:val="21"/>
        </w:rPr>
        <w:t xml:space="preserve">. </w:t>
      </w:r>
    </w:p>
    <w:p w:rsidR="000C47D3" w:rsidRPr="00AF5C6B" w:rsidRDefault="000C47D3" w:rsidP="00093654">
      <w:pPr>
        <w:pStyle w:val="Default"/>
        <w:numPr>
          <w:ilvl w:val="0"/>
          <w:numId w:val="9"/>
        </w:numPr>
        <w:ind w:left="426"/>
        <w:rPr>
          <w:color w:val="auto"/>
          <w:sz w:val="21"/>
          <w:szCs w:val="21"/>
        </w:rPr>
      </w:pPr>
      <w:r w:rsidRPr="00AF5C6B">
        <w:rPr>
          <w:b/>
          <w:color w:val="auto"/>
          <w:sz w:val="21"/>
          <w:szCs w:val="21"/>
        </w:rPr>
        <w:t>Spełniają następujące warunki udziału w postępowaniu</w:t>
      </w:r>
      <w:r w:rsidRPr="00AF5C6B">
        <w:rPr>
          <w:color w:val="auto"/>
          <w:sz w:val="21"/>
          <w:szCs w:val="21"/>
        </w:rPr>
        <w:t xml:space="preserve"> dotyczące </w:t>
      </w:r>
    </w:p>
    <w:p w:rsidR="000C47D3" w:rsidRPr="00AF5C6B" w:rsidRDefault="000C47D3" w:rsidP="0051204C">
      <w:pPr>
        <w:pStyle w:val="Default"/>
        <w:rPr>
          <w:color w:val="auto"/>
          <w:sz w:val="21"/>
          <w:szCs w:val="21"/>
        </w:rPr>
      </w:pPr>
    </w:p>
    <w:p w:rsidR="000C47D3" w:rsidRPr="00AF5C6B" w:rsidRDefault="000C47D3" w:rsidP="00B222CD">
      <w:pPr>
        <w:pStyle w:val="CM30"/>
        <w:spacing w:line="243" w:lineRule="atLeast"/>
        <w:ind w:left="852" w:hanging="426"/>
        <w:jc w:val="both"/>
        <w:rPr>
          <w:sz w:val="21"/>
          <w:szCs w:val="21"/>
        </w:rPr>
      </w:pPr>
      <w:r w:rsidRPr="00AF5C6B">
        <w:rPr>
          <w:sz w:val="21"/>
          <w:szCs w:val="21"/>
        </w:rPr>
        <w:t>1)</w:t>
      </w:r>
      <w:r w:rsidRPr="00AF5C6B">
        <w:rPr>
          <w:sz w:val="21"/>
          <w:szCs w:val="21"/>
        </w:rPr>
        <w:tab/>
      </w:r>
      <w:r w:rsidRPr="00AF5C6B">
        <w:rPr>
          <w:sz w:val="21"/>
          <w:szCs w:val="21"/>
          <w:u w:val="single"/>
        </w:rPr>
        <w:t>kompetencji lub uprawnień do prowadzenia określonej działalności zawodowej, o ile wynika to z odrębnych przepisów – warunek dl</w:t>
      </w:r>
      <w:r>
        <w:rPr>
          <w:sz w:val="21"/>
          <w:szCs w:val="21"/>
          <w:u w:val="single"/>
        </w:rPr>
        <w:t>a wszystkich zadań częściowych:</w:t>
      </w:r>
      <w:r w:rsidRPr="00AF5C6B">
        <w:rPr>
          <w:sz w:val="21"/>
          <w:szCs w:val="21"/>
          <w:u w:val="single"/>
        </w:rPr>
        <w:t xml:space="preserve"> </w:t>
      </w:r>
      <w:r w:rsidRPr="00AF5C6B">
        <w:rPr>
          <w:sz w:val="21"/>
          <w:szCs w:val="21"/>
        </w:rPr>
        <w:t xml:space="preserve">Zamawiający nie precyzuje w tym zakresie żadnych wymagań, których spełnienie Wykonawca zobowiązany jest wykazać w sposób szczególny. </w:t>
      </w:r>
    </w:p>
    <w:p w:rsidR="000C47D3" w:rsidRPr="00AF5C6B" w:rsidRDefault="000C47D3" w:rsidP="00B222CD">
      <w:pPr>
        <w:pStyle w:val="CM30"/>
        <w:spacing w:line="243" w:lineRule="atLeast"/>
        <w:ind w:left="852" w:hanging="426"/>
        <w:jc w:val="both"/>
        <w:rPr>
          <w:sz w:val="21"/>
          <w:szCs w:val="21"/>
        </w:rPr>
      </w:pPr>
      <w:r w:rsidRPr="00AF5C6B">
        <w:rPr>
          <w:sz w:val="21"/>
          <w:szCs w:val="21"/>
        </w:rPr>
        <w:t>2)</w:t>
      </w:r>
      <w:r w:rsidRPr="00AF5C6B">
        <w:rPr>
          <w:sz w:val="21"/>
          <w:szCs w:val="21"/>
        </w:rPr>
        <w:tab/>
      </w:r>
      <w:r w:rsidRPr="00AF5C6B">
        <w:rPr>
          <w:sz w:val="21"/>
          <w:szCs w:val="21"/>
          <w:u w:val="single"/>
        </w:rPr>
        <w:t xml:space="preserve">sytuacji ekonomicznej lub finansowej – warunek dla wszystkich zadań częściowych: </w:t>
      </w:r>
      <w:r w:rsidRPr="00AF5C6B">
        <w:rPr>
          <w:sz w:val="21"/>
          <w:szCs w:val="21"/>
        </w:rPr>
        <w:t xml:space="preserve">Zamawiający nie precyzuje w tym zakresie żadnych wymagań, których spełnienie Wykonawca zobowiązany jest wykazać w sposób szczególny. </w:t>
      </w:r>
    </w:p>
    <w:p w:rsidR="000C47D3" w:rsidRPr="00AF5C6B" w:rsidRDefault="000C47D3" w:rsidP="00476C35">
      <w:pPr>
        <w:pStyle w:val="CM6"/>
        <w:ind w:left="852" w:hanging="426"/>
        <w:rPr>
          <w:sz w:val="21"/>
          <w:szCs w:val="21"/>
          <w:u w:val="single"/>
        </w:rPr>
      </w:pPr>
      <w:r w:rsidRPr="00AF5C6B">
        <w:rPr>
          <w:sz w:val="21"/>
          <w:szCs w:val="21"/>
        </w:rPr>
        <w:t>3)</w:t>
      </w:r>
      <w:r w:rsidRPr="00AF5C6B">
        <w:rPr>
          <w:sz w:val="21"/>
          <w:szCs w:val="21"/>
        </w:rPr>
        <w:tab/>
      </w:r>
      <w:r w:rsidRPr="00AF5C6B">
        <w:rPr>
          <w:sz w:val="21"/>
          <w:szCs w:val="21"/>
          <w:u w:val="single"/>
        </w:rPr>
        <w:t xml:space="preserve">zdolności technicznej lub zawodowej: </w:t>
      </w:r>
    </w:p>
    <w:p w:rsidR="000C47D3" w:rsidRPr="00AF5C6B" w:rsidRDefault="000C47D3" w:rsidP="00536B38">
      <w:pPr>
        <w:pStyle w:val="Default"/>
      </w:pPr>
    </w:p>
    <w:p w:rsidR="000C47D3" w:rsidRPr="00EF65CF" w:rsidRDefault="000C47D3" w:rsidP="00C01209">
      <w:pPr>
        <w:pStyle w:val="CM8"/>
        <w:ind w:left="851"/>
        <w:jc w:val="both"/>
        <w:rPr>
          <w:sz w:val="21"/>
          <w:szCs w:val="21"/>
        </w:rPr>
      </w:pPr>
      <w:r w:rsidRPr="00EF65CF">
        <w:t xml:space="preserve">A) </w:t>
      </w:r>
      <w:r w:rsidRPr="00EF65CF">
        <w:rPr>
          <w:sz w:val="21"/>
          <w:szCs w:val="21"/>
        </w:rPr>
        <w:t xml:space="preserve">Zamawiający uzna ww. warunek za spełniony jeżeli Wykonawca wykaże, że w okresie ostatnich 5lat przed upływem terminu składania ofert, a jeżeli okres prowadzenia działalności jest krótszy -w tym okresie, wykonał należycie oraz zgodnie z przepisami prawa budowlanego i prawidłowo ukończył co najmniej: </w:t>
      </w:r>
    </w:p>
    <w:p w:rsidR="000C47D3" w:rsidRPr="00EF65CF" w:rsidRDefault="000C47D3" w:rsidP="00C01209">
      <w:pPr>
        <w:pStyle w:val="CM9"/>
        <w:ind w:left="851"/>
        <w:jc w:val="both"/>
        <w:rPr>
          <w:sz w:val="21"/>
          <w:szCs w:val="21"/>
        </w:rPr>
      </w:pPr>
      <w:r w:rsidRPr="00EF65CF">
        <w:rPr>
          <w:sz w:val="21"/>
          <w:szCs w:val="21"/>
        </w:rPr>
        <w:t>- dwie roboty budowlane, polegające na termomodernizacji budynku o wartości nie mniej niż 1 000 000 PLN brutto każda;</w:t>
      </w:r>
    </w:p>
    <w:p w:rsidR="000C47D3" w:rsidRPr="00EF65CF" w:rsidRDefault="000C47D3" w:rsidP="00C01209">
      <w:pPr>
        <w:pStyle w:val="Default"/>
        <w:ind w:left="851"/>
        <w:jc w:val="both"/>
        <w:rPr>
          <w:sz w:val="21"/>
          <w:szCs w:val="21"/>
        </w:rPr>
      </w:pPr>
      <w:r w:rsidRPr="00EF65CF">
        <w:rPr>
          <w:sz w:val="21"/>
          <w:szCs w:val="21"/>
        </w:rPr>
        <w:t xml:space="preserve">- roboty budowlane polegające na montażu i uruchomieniu OZE, w tym co najmniej jedno przedsięwzięcie dotyczące instalacji pomp ciepła z dolnym </w:t>
      </w:r>
      <w:r>
        <w:rPr>
          <w:sz w:val="21"/>
          <w:szCs w:val="21"/>
        </w:rPr>
        <w:t xml:space="preserve">pionowym </w:t>
      </w:r>
      <w:bookmarkStart w:id="0" w:name="_GoBack"/>
      <w:bookmarkEnd w:id="0"/>
      <w:r w:rsidRPr="00EF65CF">
        <w:rPr>
          <w:sz w:val="21"/>
          <w:szCs w:val="21"/>
        </w:rPr>
        <w:t>źródłem gruntowym</w:t>
      </w:r>
      <w:r>
        <w:rPr>
          <w:sz w:val="21"/>
          <w:szCs w:val="21"/>
        </w:rPr>
        <w:t xml:space="preserve"> o głębokości powyżej 30m</w:t>
      </w:r>
      <w:r w:rsidRPr="00EF65CF">
        <w:rPr>
          <w:sz w:val="21"/>
          <w:szCs w:val="21"/>
        </w:rPr>
        <w:t xml:space="preserve">, co najmniej jedno przedsięwzięcie dotyczące instalacji kolektorów słonecznych, co najmniej jedno przedsięwzięcie dotyczące instalacji fotowoltaicznej o mocy nie mniejszej niż 20kW oraz co najmniej jedno przedsięwzięcie dotyczące instalacji turbiny wiatrowej, o wartości nie mniej niż 50 000 PLN brutto każda.  </w:t>
      </w:r>
    </w:p>
    <w:p w:rsidR="000C47D3" w:rsidRPr="00EF65CF" w:rsidRDefault="000C47D3" w:rsidP="00C01209">
      <w:pPr>
        <w:pStyle w:val="CM30"/>
        <w:spacing w:line="243" w:lineRule="atLeast"/>
        <w:ind w:left="851"/>
        <w:jc w:val="both"/>
        <w:rPr>
          <w:sz w:val="21"/>
          <w:szCs w:val="21"/>
        </w:rPr>
      </w:pPr>
      <w:r w:rsidRPr="00EF65CF">
        <w:rPr>
          <w:sz w:val="21"/>
          <w:szCs w:val="21"/>
        </w:rPr>
        <w:t xml:space="preserve">Dla potrzeb oceny spełniania warunku określonego powyżej, jeśli wartości zostaną podane w walutach innych niż PLN, Zamawiający przyjmie średni kurs PLN do tej waluty podawany przez NBP (Tabela A kursów średnich walut obcych) na dzień opublikowania ogłoszenia o zamówieniu w Biuletynie Zamówień Publicznych. </w:t>
      </w:r>
    </w:p>
    <w:p w:rsidR="000C47D3" w:rsidRPr="00EB481D" w:rsidRDefault="000C47D3" w:rsidP="00EB481D">
      <w:pPr>
        <w:pStyle w:val="Default"/>
        <w:rPr>
          <w:highlight w:val="yellow"/>
        </w:rPr>
      </w:pPr>
    </w:p>
    <w:p w:rsidR="000C47D3" w:rsidRPr="00EF65CF" w:rsidRDefault="000C47D3" w:rsidP="00C01209">
      <w:pPr>
        <w:pStyle w:val="CM8"/>
        <w:ind w:left="851"/>
        <w:jc w:val="both"/>
        <w:rPr>
          <w:sz w:val="21"/>
          <w:szCs w:val="21"/>
        </w:rPr>
      </w:pPr>
      <w:r w:rsidRPr="00EF65CF">
        <w:rPr>
          <w:sz w:val="21"/>
          <w:szCs w:val="21"/>
        </w:rPr>
        <w:t>B) Zamawiający uzna ww. warunek za spełniony jeżeli Wykonawca wykaże, że dysponuje osobami, które będą wykonywać zamówienie, lub że będzie dysponował przy wykonywaniu zamówienia, przedstawiając dodatkowo pisemne zobowiązanie innych podmiotów do udostępnienia tych osób:</w:t>
      </w:r>
    </w:p>
    <w:p w:rsidR="000C47D3" w:rsidRPr="00EF65CF" w:rsidRDefault="000C47D3" w:rsidP="00651D1D">
      <w:pPr>
        <w:pStyle w:val="CM11"/>
        <w:ind w:left="851"/>
        <w:rPr>
          <w:sz w:val="21"/>
          <w:szCs w:val="21"/>
        </w:rPr>
      </w:pPr>
      <w:r w:rsidRPr="00EF65CF">
        <w:rPr>
          <w:rFonts w:ascii="Century Gothic" w:hAnsi="Century Gothic" w:cs="Century Gothic"/>
          <w:sz w:val="21"/>
          <w:szCs w:val="21"/>
        </w:rPr>
        <w:t xml:space="preserve">- </w:t>
      </w:r>
      <w:r w:rsidRPr="00EF65CF">
        <w:rPr>
          <w:sz w:val="21"/>
          <w:szCs w:val="21"/>
        </w:rPr>
        <w:t xml:space="preserve">minimum jedną osobą posiadającą uprawnienia budowlane bez ograniczeń do projektowania w specjalności konstrukcyjno – budowlanej - pełniącą funkcję projektanta, </w:t>
      </w:r>
    </w:p>
    <w:p w:rsidR="000C47D3" w:rsidRPr="00EF65CF" w:rsidRDefault="000C47D3" w:rsidP="00C01209">
      <w:pPr>
        <w:pStyle w:val="CM11"/>
        <w:ind w:left="851"/>
        <w:jc w:val="both"/>
        <w:rPr>
          <w:sz w:val="21"/>
          <w:szCs w:val="21"/>
        </w:rPr>
      </w:pPr>
      <w:r w:rsidRPr="00EF65CF">
        <w:rPr>
          <w:rFonts w:ascii="Century Gothic" w:hAnsi="Century Gothic" w:cs="Century Gothic"/>
          <w:sz w:val="21"/>
          <w:szCs w:val="21"/>
        </w:rPr>
        <w:t xml:space="preserve">- </w:t>
      </w:r>
      <w:r w:rsidRPr="00EF65CF">
        <w:rPr>
          <w:sz w:val="21"/>
          <w:szCs w:val="21"/>
        </w:rPr>
        <w:t>minimum jedną osobą posiadającą uprawnienia budowlane do projektowania w specjalności instalacyjnej w zakresie instalacji i urządzeń sanitarnych i grzewczych -pełniącą funkcję projektanta,</w:t>
      </w:r>
    </w:p>
    <w:p w:rsidR="000C47D3" w:rsidRPr="00EF65CF" w:rsidRDefault="000C47D3" w:rsidP="00C01209">
      <w:pPr>
        <w:pStyle w:val="CM11"/>
        <w:ind w:left="851"/>
        <w:jc w:val="both"/>
        <w:rPr>
          <w:sz w:val="21"/>
          <w:szCs w:val="21"/>
        </w:rPr>
      </w:pPr>
      <w:r w:rsidRPr="00EF65CF">
        <w:rPr>
          <w:rFonts w:ascii="Century Gothic" w:hAnsi="Century Gothic" w:cs="Century Gothic"/>
          <w:sz w:val="21"/>
          <w:szCs w:val="21"/>
        </w:rPr>
        <w:t xml:space="preserve">- </w:t>
      </w:r>
      <w:r w:rsidRPr="00EF65CF">
        <w:rPr>
          <w:sz w:val="21"/>
          <w:szCs w:val="21"/>
        </w:rPr>
        <w:t xml:space="preserve">minimum jedną osobą posiadającą uprawnienia budowlane do projektowania w specjalności instalacyjnej w zakresie sieci, instalacji i urządzeń elektrycznych i elektro-energetycznych - pełniącą funkcję projektanta, </w:t>
      </w:r>
    </w:p>
    <w:p w:rsidR="000C47D3" w:rsidRPr="00EF65CF" w:rsidRDefault="000C47D3" w:rsidP="00651D1D">
      <w:pPr>
        <w:pStyle w:val="CM11"/>
        <w:ind w:left="851"/>
        <w:rPr>
          <w:sz w:val="21"/>
          <w:szCs w:val="21"/>
        </w:rPr>
      </w:pPr>
    </w:p>
    <w:p w:rsidR="000C47D3" w:rsidRPr="00EF65CF" w:rsidRDefault="000C47D3" w:rsidP="00C01209">
      <w:pPr>
        <w:pStyle w:val="CM11"/>
        <w:ind w:left="851"/>
        <w:jc w:val="both"/>
        <w:rPr>
          <w:sz w:val="21"/>
          <w:szCs w:val="21"/>
        </w:rPr>
      </w:pPr>
      <w:r w:rsidRPr="00EF65CF">
        <w:rPr>
          <w:rFonts w:ascii="Century Gothic" w:hAnsi="Century Gothic" w:cs="Century Gothic"/>
          <w:sz w:val="21"/>
          <w:szCs w:val="21"/>
        </w:rPr>
        <w:t xml:space="preserve">- </w:t>
      </w:r>
      <w:r w:rsidRPr="00EF65CF">
        <w:rPr>
          <w:sz w:val="21"/>
          <w:szCs w:val="21"/>
        </w:rPr>
        <w:t xml:space="preserve">minimum jedną osobą posiadającą uprawnienia budowlane, do kierowania robotami budowlanymi bez ograniczeń w specjalności konstrukcyjno – budowlanej – pełniącą funkcję kierownika budowy, </w:t>
      </w:r>
    </w:p>
    <w:p w:rsidR="000C47D3" w:rsidRPr="00EF65CF" w:rsidRDefault="000C47D3" w:rsidP="00C01209">
      <w:pPr>
        <w:pStyle w:val="CM30"/>
        <w:spacing w:line="243" w:lineRule="atLeast"/>
        <w:ind w:left="851"/>
        <w:jc w:val="both"/>
        <w:rPr>
          <w:sz w:val="21"/>
          <w:szCs w:val="21"/>
        </w:rPr>
      </w:pPr>
      <w:r w:rsidRPr="00EF65CF">
        <w:rPr>
          <w:rFonts w:ascii="Century Gothic" w:hAnsi="Century Gothic" w:cs="Century Gothic"/>
          <w:sz w:val="21"/>
          <w:szCs w:val="21"/>
        </w:rPr>
        <w:t xml:space="preserve">- </w:t>
      </w:r>
      <w:r w:rsidRPr="00EF65CF">
        <w:rPr>
          <w:sz w:val="21"/>
          <w:szCs w:val="21"/>
        </w:rPr>
        <w:t>minimum jedną osobą posiadającą uprawnienia budowlane, do kierowania robotami budowlanymi bez ograniczeń w specjalności instalacyjnej w zakresie instalacji i urządzeń sanitarnych i grzewczych – pełniącą funkcję kierownika budowy,</w:t>
      </w:r>
    </w:p>
    <w:p w:rsidR="000C47D3" w:rsidRPr="00EF65CF" w:rsidRDefault="000C47D3" w:rsidP="00C01209">
      <w:pPr>
        <w:pStyle w:val="CM30"/>
        <w:spacing w:line="243" w:lineRule="atLeast"/>
        <w:ind w:left="851"/>
        <w:jc w:val="both"/>
        <w:rPr>
          <w:sz w:val="21"/>
          <w:szCs w:val="21"/>
        </w:rPr>
      </w:pPr>
      <w:r w:rsidRPr="00EF65CF">
        <w:rPr>
          <w:rFonts w:ascii="Century Gothic" w:hAnsi="Century Gothic" w:cs="Century Gothic"/>
          <w:sz w:val="21"/>
          <w:szCs w:val="21"/>
        </w:rPr>
        <w:t xml:space="preserve">- </w:t>
      </w:r>
      <w:r w:rsidRPr="00EF65CF">
        <w:rPr>
          <w:sz w:val="21"/>
          <w:szCs w:val="21"/>
        </w:rPr>
        <w:t>minimum jedną osobą posiadającą uprawnienia budowlane do kierowania robotami budowlanymi w specjalności instalacyjnej w zakresie sieci, instalacji i urządzeń elektrycznych i elektro-energetycznych – pełniącą funkcję kierownika budowy;</w:t>
      </w:r>
    </w:p>
    <w:p w:rsidR="000C47D3" w:rsidRPr="00EF65CF" w:rsidRDefault="000C47D3" w:rsidP="00012336">
      <w:pPr>
        <w:pStyle w:val="CM30"/>
        <w:spacing w:line="243" w:lineRule="atLeast"/>
        <w:ind w:left="851"/>
        <w:jc w:val="both"/>
        <w:rPr>
          <w:sz w:val="21"/>
          <w:szCs w:val="21"/>
        </w:rPr>
      </w:pPr>
      <w:r w:rsidRPr="00EF65CF">
        <w:rPr>
          <w:rFonts w:ascii="Century Gothic" w:hAnsi="Century Gothic" w:cs="Century Gothic"/>
          <w:sz w:val="21"/>
          <w:szCs w:val="21"/>
        </w:rPr>
        <w:t xml:space="preserve">- </w:t>
      </w:r>
      <w:r w:rsidRPr="00EF65CF">
        <w:rPr>
          <w:sz w:val="21"/>
          <w:szCs w:val="21"/>
        </w:rPr>
        <w:t>minimum jedną osobą uprawnioną wykonywania czynności kierownika ruchu w zakładach wykonujących roboty geologiczne służące poszukiwaniu lub rozpoznawaniu wód podziemnych lub wykonywane w celu wykorzystania ciepła Ziemi;</w:t>
      </w:r>
    </w:p>
    <w:p w:rsidR="000C47D3" w:rsidRPr="00EF65CF" w:rsidRDefault="000C47D3" w:rsidP="00E14B5B">
      <w:pPr>
        <w:pStyle w:val="CM30"/>
        <w:spacing w:line="243" w:lineRule="atLeast"/>
        <w:ind w:left="851"/>
        <w:jc w:val="both"/>
        <w:rPr>
          <w:sz w:val="21"/>
          <w:szCs w:val="21"/>
        </w:rPr>
      </w:pPr>
      <w:r w:rsidRPr="00EF65CF">
        <w:rPr>
          <w:sz w:val="21"/>
          <w:szCs w:val="21"/>
        </w:rPr>
        <w:t>- minimum jedną osobą uprawnioną wykonywania czynności kierownika działu ruchu wiertniczego w zakładach wykonujących roboty geologiczne służące poszukiwaniu lub rozpoznawaniu wód podziemnych lub wykonywane w celu wykorzystania ciepła Ziemi;</w:t>
      </w:r>
    </w:p>
    <w:p w:rsidR="000C47D3" w:rsidRPr="00EF65CF" w:rsidRDefault="000C47D3" w:rsidP="00E14B5B">
      <w:pPr>
        <w:pStyle w:val="CM30"/>
        <w:spacing w:line="243" w:lineRule="atLeast"/>
        <w:ind w:left="851"/>
        <w:jc w:val="both"/>
        <w:rPr>
          <w:sz w:val="21"/>
          <w:szCs w:val="21"/>
        </w:rPr>
      </w:pPr>
      <w:r w:rsidRPr="00EF65CF">
        <w:rPr>
          <w:sz w:val="21"/>
          <w:szCs w:val="21"/>
        </w:rPr>
        <w:t>- minimum jedną osobą uprawnioną wykonywania czynności kierownika działu ruchu energomechanicznego w zakładach wykonujących roboty geologiczne służące poszukiwaniu lub rozpoznawaniu wód podziemnych lub wykonywane w celu wykorzystania ciepła Ziemi;</w:t>
      </w:r>
    </w:p>
    <w:p w:rsidR="000C47D3" w:rsidRPr="00EF65CF" w:rsidRDefault="000C47D3" w:rsidP="00E14B5B">
      <w:pPr>
        <w:pStyle w:val="CM30"/>
        <w:spacing w:line="243" w:lineRule="atLeast"/>
        <w:ind w:left="851"/>
        <w:jc w:val="both"/>
        <w:rPr>
          <w:sz w:val="21"/>
          <w:szCs w:val="21"/>
        </w:rPr>
      </w:pPr>
      <w:r w:rsidRPr="00EF65CF">
        <w:rPr>
          <w:sz w:val="21"/>
          <w:szCs w:val="21"/>
        </w:rPr>
        <w:t>- minimum jedną osobą uprawnioną wykonywania czynności w wyższym dozorze ruchu w specjalnościach: budowlanej oraz ochrona środowiska;</w:t>
      </w:r>
    </w:p>
    <w:p w:rsidR="000C47D3" w:rsidRPr="00EF65CF" w:rsidRDefault="000C47D3" w:rsidP="00012336">
      <w:pPr>
        <w:pStyle w:val="Default"/>
      </w:pPr>
    </w:p>
    <w:p w:rsidR="000C47D3" w:rsidRPr="00AF5C6B" w:rsidRDefault="000C47D3" w:rsidP="00F20074">
      <w:pPr>
        <w:pStyle w:val="CM30"/>
        <w:spacing w:line="243" w:lineRule="atLeast"/>
        <w:ind w:left="851"/>
        <w:jc w:val="both"/>
        <w:rPr>
          <w:sz w:val="21"/>
          <w:szCs w:val="21"/>
        </w:rPr>
      </w:pPr>
      <w:r w:rsidRPr="00EF65CF">
        <w:rPr>
          <w:sz w:val="21"/>
          <w:szCs w:val="21"/>
        </w:rPr>
        <w:t>Zamawiający dopuszcza możliwość łączenia przez jedną osobę wielu funkcji pod warunkiem posiadania przez nią wymaganych uprawnień. Imienne uprawnienia wymienione powyżej winny być przez Wykonawcę potwierdzone na wezwanie, o którym mowa w Rozdziale VII oryginałami, lub poświadczonymi za zgodność kserokopiami stosownych dokumentów, w tym potwierdzającymi zdobyte wykształcenie, praktykę zawodową, aktualną przynależność do organizacji samorządu zawodowego, świadectwa wydanego przez dyrektora okręgowego urzędu górniczego.</w:t>
      </w:r>
      <w:r w:rsidRPr="00AF5C6B">
        <w:rPr>
          <w:sz w:val="21"/>
          <w:szCs w:val="21"/>
        </w:rPr>
        <w:t xml:space="preserve"> </w:t>
      </w:r>
    </w:p>
    <w:p w:rsidR="000C47D3" w:rsidRPr="00AF5C6B" w:rsidRDefault="000C47D3" w:rsidP="00AF5C6B">
      <w:pPr>
        <w:pStyle w:val="CM9"/>
        <w:ind w:left="851"/>
        <w:rPr>
          <w:b/>
          <w:sz w:val="21"/>
          <w:szCs w:val="21"/>
        </w:rPr>
      </w:pPr>
      <w:r w:rsidRPr="00AF5C6B">
        <w:rPr>
          <w:b/>
          <w:sz w:val="21"/>
          <w:szCs w:val="21"/>
          <w:u w:val="single"/>
        </w:rPr>
        <w:t xml:space="preserve">Uwaga: </w:t>
      </w:r>
    </w:p>
    <w:p w:rsidR="000C47D3" w:rsidRPr="00AF5C6B" w:rsidRDefault="000C47D3" w:rsidP="00C01209">
      <w:pPr>
        <w:pStyle w:val="CM30"/>
        <w:spacing w:line="243" w:lineRule="atLeast"/>
        <w:ind w:left="851"/>
        <w:jc w:val="both"/>
        <w:rPr>
          <w:sz w:val="21"/>
          <w:szCs w:val="21"/>
        </w:rPr>
      </w:pPr>
      <w:r w:rsidRPr="00AF5C6B">
        <w:rPr>
          <w:sz w:val="21"/>
          <w:szCs w:val="21"/>
        </w:rPr>
        <w:t>1) Uprawnienia, o których mowa powyżej powinny być zgodne z ustawą z dnia 7 lipca 1994 r. Prawo budowlane (t.j. Dz. U. z 2016 r. poz. 290) oraz Rozporządzeniem Ministra Infrastruktury i Rozwoju z dnia 11 września 2014 r. w sprawie samodzielnych funkcji technicznych w budownictwie (Dz. U. z 2014 r. poz.1278) lub ważne odpowiadające im kwalifikacje, nadane na podstawie wcześniej obowiązujących przepisów upoważniające do kierowania robotami budowlanymi w zakresie objętym niniejszym zamówieniem.</w:t>
      </w:r>
    </w:p>
    <w:p w:rsidR="000C47D3" w:rsidRPr="00AF5C6B" w:rsidRDefault="000C47D3" w:rsidP="00C01209">
      <w:pPr>
        <w:pStyle w:val="CM30"/>
        <w:spacing w:line="243" w:lineRule="atLeast"/>
        <w:ind w:left="851"/>
        <w:jc w:val="both"/>
        <w:rPr>
          <w:sz w:val="21"/>
          <w:szCs w:val="21"/>
        </w:rPr>
      </w:pPr>
      <w:r w:rsidRPr="00AF5C6B">
        <w:rPr>
          <w:sz w:val="21"/>
          <w:szCs w:val="21"/>
        </w:rPr>
        <w:t xml:space="preserve">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(Dz. U. 2016, poz. 65). </w:t>
      </w:r>
    </w:p>
    <w:p w:rsidR="000C47D3" w:rsidRPr="00AF5C6B" w:rsidRDefault="000C47D3" w:rsidP="00012336">
      <w:pPr>
        <w:pStyle w:val="CM30"/>
        <w:spacing w:line="243" w:lineRule="atLeast"/>
        <w:ind w:left="851"/>
        <w:jc w:val="both"/>
        <w:rPr>
          <w:sz w:val="21"/>
          <w:szCs w:val="21"/>
        </w:rPr>
      </w:pPr>
      <w:r w:rsidRPr="00AF5C6B">
        <w:rPr>
          <w:sz w:val="21"/>
          <w:szCs w:val="21"/>
        </w:rPr>
        <w:t xml:space="preserve">3) Dopuszcza się uprawnienia równoważne (w zakresie koniecznym do wykonania przedmiotu zamówienia) – dla osób, które posiadają uprawnienia uzyskane przed dniem wejścia w życie ustaw z dnia 7 lipca 1994 r. Prawo budowlane lub stwierdzenie posiadania przygotowania zawodowego do pełnienia samodzielnych funkcji technicznych w budownictwie i zachowały uprawnienia do pełnienia tych funkcji w dotychczasowym zakresie. </w:t>
      </w:r>
    </w:p>
    <w:p w:rsidR="000C47D3" w:rsidRPr="00AF5C6B" w:rsidRDefault="000C47D3" w:rsidP="00012336">
      <w:pPr>
        <w:pStyle w:val="Default"/>
        <w:numPr>
          <w:ilvl w:val="0"/>
          <w:numId w:val="9"/>
        </w:numPr>
        <w:ind w:left="336"/>
        <w:jc w:val="both"/>
        <w:rPr>
          <w:color w:val="auto"/>
          <w:sz w:val="21"/>
          <w:szCs w:val="21"/>
        </w:rPr>
      </w:pPr>
      <w:r w:rsidRPr="00AF5C6B">
        <w:rPr>
          <w:color w:val="auto"/>
          <w:sz w:val="21"/>
          <w:szCs w:val="21"/>
        </w:rPr>
        <w:t xml:space="preserve">W przypadku Wykonawców wspólnie ubiegających się o udzielenie zamówienia powinni wykazać, że warunek określony w Rozdziale V pkt. 1 SIWZ winien spełniać każdy z Wykonawców osobno (składających ofertę wspólną) natomiast warunki określone w Rozdziale V pkt. 2 SIWZ spełniają łącznie. </w:t>
      </w:r>
    </w:p>
    <w:p w:rsidR="000C47D3" w:rsidRPr="00AF5C6B" w:rsidRDefault="000C47D3" w:rsidP="00F20074">
      <w:pPr>
        <w:pStyle w:val="Default"/>
        <w:numPr>
          <w:ilvl w:val="0"/>
          <w:numId w:val="9"/>
        </w:numPr>
        <w:ind w:left="336"/>
        <w:jc w:val="both"/>
        <w:rPr>
          <w:color w:val="auto"/>
          <w:sz w:val="21"/>
          <w:szCs w:val="21"/>
        </w:rPr>
      </w:pPr>
      <w:r w:rsidRPr="00AF5C6B">
        <w:rPr>
          <w:color w:val="auto"/>
          <w:sz w:val="21"/>
          <w:szCs w:val="21"/>
        </w:rPr>
        <w:t>Wykonawca na podstawie art. 22a ustawy P</w:t>
      </w:r>
      <w:r>
        <w:rPr>
          <w:color w:val="auto"/>
          <w:sz w:val="21"/>
          <w:szCs w:val="21"/>
        </w:rPr>
        <w:t>ZP</w:t>
      </w:r>
      <w:r w:rsidRPr="00AF5C6B">
        <w:rPr>
          <w:color w:val="auto"/>
          <w:sz w:val="21"/>
          <w:szCs w:val="21"/>
        </w:rPr>
        <w:t xml:space="preserve"> może w celu potwierdzenia spełniania warunków udziału w postępowaniu, w stosownych sytuacjach oraz w odniesieniu do konkretnego zamówienia, lub jego części, polegać na zdolnościach technicznych lub zawodowych lub sytuacji ekonomicznej innych podmiotów, niezależnie od charakteru prawnego łączących go z nim stosunków prawnych. </w:t>
      </w:r>
    </w:p>
    <w:p w:rsidR="000C47D3" w:rsidRPr="00AF5C6B" w:rsidRDefault="000C47D3" w:rsidP="00F20074">
      <w:pPr>
        <w:pStyle w:val="Default"/>
        <w:numPr>
          <w:ilvl w:val="0"/>
          <w:numId w:val="9"/>
        </w:numPr>
        <w:ind w:left="336"/>
        <w:jc w:val="both"/>
        <w:rPr>
          <w:color w:val="auto"/>
          <w:sz w:val="21"/>
          <w:szCs w:val="21"/>
        </w:rPr>
      </w:pPr>
      <w:r w:rsidRPr="00AF5C6B">
        <w:rPr>
          <w:color w:val="auto"/>
          <w:sz w:val="21"/>
          <w:szCs w:val="21"/>
        </w:rPr>
        <w:t>Zamawi</w:t>
      </w:r>
      <w:r>
        <w:rPr>
          <w:color w:val="auto"/>
          <w:sz w:val="21"/>
          <w:szCs w:val="21"/>
        </w:rPr>
        <w:t>ający ocenia, czy udostępniane W</w:t>
      </w:r>
      <w:r w:rsidRPr="00AF5C6B">
        <w:rPr>
          <w:color w:val="auto"/>
          <w:sz w:val="21"/>
          <w:szCs w:val="21"/>
        </w:rPr>
        <w:t xml:space="preserve">ykonawcy przez inne podmioty zdolności techniczne lub zawodowe lub ich sytuacja finansowa lub ekonomiczna, pozwalają na wykazanie przez </w:t>
      </w:r>
      <w:r>
        <w:rPr>
          <w:color w:val="auto"/>
          <w:sz w:val="21"/>
          <w:szCs w:val="21"/>
        </w:rPr>
        <w:t>W</w:t>
      </w:r>
      <w:r w:rsidRPr="00AF5C6B">
        <w:rPr>
          <w:color w:val="auto"/>
          <w:sz w:val="21"/>
          <w:szCs w:val="21"/>
        </w:rPr>
        <w:t>ykonawcę spełniania warunków udziału w postępowaniu oraz bada, czy nie zachodzą wobec tego podmiotu podstawy wykluczenia, o których mowa w art. 24 ust. 1 pkt 13-22</w:t>
      </w:r>
      <w:r>
        <w:rPr>
          <w:color w:val="auto"/>
          <w:sz w:val="21"/>
          <w:szCs w:val="21"/>
        </w:rPr>
        <w:t xml:space="preserve"> PZP</w:t>
      </w:r>
      <w:r w:rsidRPr="00AF5C6B">
        <w:rPr>
          <w:color w:val="auto"/>
          <w:sz w:val="21"/>
          <w:szCs w:val="21"/>
        </w:rPr>
        <w:t xml:space="preserve">. </w:t>
      </w:r>
    </w:p>
    <w:p w:rsidR="000C47D3" w:rsidRPr="00AF5C6B" w:rsidRDefault="000C47D3" w:rsidP="008B6B08">
      <w:pPr>
        <w:pStyle w:val="Default"/>
        <w:numPr>
          <w:ilvl w:val="0"/>
          <w:numId w:val="9"/>
        </w:numPr>
        <w:ind w:left="336"/>
        <w:jc w:val="both"/>
        <w:rPr>
          <w:color w:val="auto"/>
          <w:sz w:val="21"/>
          <w:szCs w:val="21"/>
        </w:rPr>
      </w:pPr>
      <w:r w:rsidRPr="00AF5C6B">
        <w:rPr>
          <w:color w:val="auto"/>
          <w:sz w:val="21"/>
          <w:szCs w:val="21"/>
        </w:rPr>
        <w:t>W odniesieniu do warunków dotyczących wykszta</w:t>
      </w:r>
      <w:r>
        <w:rPr>
          <w:color w:val="auto"/>
          <w:sz w:val="21"/>
          <w:szCs w:val="21"/>
        </w:rPr>
        <w:t>łcenia, kwalifikacji zawodowych</w:t>
      </w:r>
      <w:r w:rsidRPr="00AF5C6B">
        <w:rPr>
          <w:color w:val="auto"/>
          <w:sz w:val="21"/>
          <w:szCs w:val="21"/>
        </w:rPr>
        <w:t xml:space="preserve"> lub doświadczenia, wykonawcy mogą polegać na zdolnościach innych podmiotów, jeśli podmioty te zrealizują roboty budowlane lub usługi, do realizacji których te zdolności są wymagane przy wykonywaniu przedmiotowego zamówienia. </w:t>
      </w:r>
    </w:p>
    <w:p w:rsidR="000C47D3" w:rsidRPr="00AF5C6B" w:rsidRDefault="000C47D3" w:rsidP="008B6B08">
      <w:pPr>
        <w:pStyle w:val="Default"/>
        <w:numPr>
          <w:ilvl w:val="0"/>
          <w:numId w:val="9"/>
        </w:numPr>
        <w:ind w:left="336"/>
        <w:jc w:val="both"/>
        <w:rPr>
          <w:color w:val="auto"/>
          <w:sz w:val="21"/>
          <w:szCs w:val="21"/>
        </w:rPr>
      </w:pPr>
      <w:r w:rsidRPr="00AF5C6B">
        <w:rPr>
          <w:color w:val="auto"/>
          <w:sz w:val="21"/>
          <w:szCs w:val="21"/>
        </w:rPr>
        <w:t xml:space="preserve">Wykonawca, który polega na zdolnościach lub sytuacji innych podmiotów, musi udowodnić Zamawiającemu, że realizując zamówienie, będzie dysponował niezbędnymi zasobami tych podmiotów, </w:t>
      </w:r>
      <w:r w:rsidRPr="00AF5C6B">
        <w:rPr>
          <w:color w:val="auto"/>
          <w:sz w:val="21"/>
          <w:szCs w:val="21"/>
          <w:u w:val="single"/>
        </w:rPr>
        <w:t xml:space="preserve">w szczególności przedstawiając zobowiązanie tych podmiotów do oddania mu do dyspozycji niezbędnych zasobów na potrzeby realizacji zamówienia. </w:t>
      </w:r>
    </w:p>
    <w:p w:rsidR="000C47D3" w:rsidRPr="00AF5C6B" w:rsidRDefault="000C47D3" w:rsidP="008B6B08">
      <w:pPr>
        <w:pStyle w:val="Default"/>
        <w:numPr>
          <w:ilvl w:val="0"/>
          <w:numId w:val="9"/>
        </w:numPr>
        <w:ind w:left="336"/>
        <w:jc w:val="both"/>
        <w:rPr>
          <w:color w:val="auto"/>
          <w:sz w:val="21"/>
          <w:szCs w:val="21"/>
        </w:rPr>
      </w:pPr>
      <w:r w:rsidRPr="00AF5C6B">
        <w:rPr>
          <w:color w:val="auto"/>
          <w:sz w:val="21"/>
          <w:szCs w:val="21"/>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C47D3" w:rsidRPr="00AF5C6B" w:rsidRDefault="000C47D3" w:rsidP="0051204C">
      <w:pPr>
        <w:pStyle w:val="Default"/>
        <w:rPr>
          <w:color w:val="auto"/>
          <w:sz w:val="21"/>
          <w:szCs w:val="21"/>
        </w:rPr>
      </w:pPr>
    </w:p>
    <w:p w:rsidR="000C47D3" w:rsidRPr="00AF5C6B" w:rsidRDefault="000C47D3" w:rsidP="008B6B08">
      <w:pPr>
        <w:pStyle w:val="CM2"/>
        <w:spacing w:after="240"/>
        <w:rPr>
          <w:b/>
          <w:sz w:val="21"/>
          <w:szCs w:val="21"/>
        </w:rPr>
      </w:pPr>
      <w:r w:rsidRPr="00AF5C6B">
        <w:rPr>
          <w:b/>
          <w:sz w:val="21"/>
          <w:szCs w:val="21"/>
        </w:rPr>
        <w:t xml:space="preserve">Rozdział VI. PODSTAWY WYKLUCZENIA, O KTÓRYCH MOWA W </w:t>
      </w:r>
      <w:r>
        <w:rPr>
          <w:b/>
          <w:sz w:val="21"/>
          <w:szCs w:val="21"/>
        </w:rPr>
        <w:t>A</w:t>
      </w:r>
      <w:r w:rsidRPr="00AF5C6B">
        <w:rPr>
          <w:b/>
          <w:sz w:val="21"/>
          <w:szCs w:val="21"/>
        </w:rPr>
        <w:t xml:space="preserve">RT. 24 UST 5 </w:t>
      </w:r>
      <w:r>
        <w:rPr>
          <w:b/>
          <w:sz w:val="21"/>
          <w:szCs w:val="21"/>
        </w:rPr>
        <w:t>PZP</w:t>
      </w:r>
    </w:p>
    <w:p w:rsidR="000C47D3" w:rsidRPr="00AF5C6B" w:rsidRDefault="000C47D3" w:rsidP="008B6B08">
      <w:pPr>
        <w:pStyle w:val="CM30"/>
        <w:spacing w:line="243" w:lineRule="atLeast"/>
        <w:jc w:val="both"/>
        <w:rPr>
          <w:sz w:val="21"/>
          <w:szCs w:val="21"/>
        </w:rPr>
      </w:pPr>
      <w:r w:rsidRPr="00AF5C6B">
        <w:rPr>
          <w:sz w:val="21"/>
          <w:szCs w:val="21"/>
        </w:rPr>
        <w:t xml:space="preserve">Zamawiający przewiduje ponadto wykluczenie Wykonawcy z postępowania o udzielenie zamówienia publicznego na podstawie </w:t>
      </w:r>
      <w:r w:rsidRPr="00AF5C6B">
        <w:rPr>
          <w:sz w:val="21"/>
          <w:szCs w:val="21"/>
          <w:u w:val="single"/>
        </w:rPr>
        <w:t xml:space="preserve">art. 24 ust. 5 pkt 1 </w:t>
      </w:r>
      <w:r w:rsidRPr="00AF5C6B">
        <w:rPr>
          <w:sz w:val="21"/>
          <w:szCs w:val="21"/>
        </w:rPr>
        <w:t>ustawy P</w:t>
      </w:r>
      <w:r>
        <w:rPr>
          <w:sz w:val="21"/>
          <w:szCs w:val="21"/>
        </w:rPr>
        <w:t>ZP</w:t>
      </w:r>
      <w:r w:rsidRPr="00AF5C6B">
        <w:rPr>
          <w:sz w:val="21"/>
          <w:szCs w:val="21"/>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z późn. zm.)”. </w:t>
      </w:r>
    </w:p>
    <w:p w:rsidR="000C47D3" w:rsidRPr="00AF5C6B" w:rsidRDefault="000C47D3" w:rsidP="008B6B08">
      <w:pPr>
        <w:pStyle w:val="CM30"/>
        <w:spacing w:line="243" w:lineRule="atLeast"/>
        <w:jc w:val="both"/>
        <w:rPr>
          <w:b/>
          <w:sz w:val="21"/>
          <w:szCs w:val="21"/>
        </w:rPr>
      </w:pPr>
      <w:r w:rsidRPr="00AF5C6B">
        <w:rPr>
          <w:b/>
          <w:sz w:val="21"/>
          <w:szCs w:val="21"/>
        </w:rPr>
        <w:t xml:space="preserve">Rozdział VII. WYKAZ OŚWIADCZEŃ LUB DOKUMENTÓW POTWERDZAJĄCYCH SPEŁNIANIE WARUNKÓW UDZIAŁU W POSTĘPOWANIU ORAZ BRAK PODSTAW DO WYKLUCZENIA </w:t>
      </w:r>
    </w:p>
    <w:p w:rsidR="000C47D3" w:rsidRPr="00AF5C6B" w:rsidRDefault="000C47D3" w:rsidP="00093654">
      <w:pPr>
        <w:pStyle w:val="CM4"/>
        <w:numPr>
          <w:ilvl w:val="0"/>
          <w:numId w:val="10"/>
        </w:numPr>
        <w:ind w:left="364" w:hanging="371"/>
        <w:rPr>
          <w:b/>
          <w:sz w:val="21"/>
          <w:szCs w:val="21"/>
        </w:rPr>
      </w:pPr>
      <w:r w:rsidRPr="00AF5C6B">
        <w:rPr>
          <w:b/>
          <w:sz w:val="21"/>
          <w:szCs w:val="21"/>
          <w:u w:val="single"/>
        </w:rPr>
        <w:t xml:space="preserve">Wykaz oświadczeń lub dokumentów składanych przez Wykonawcę w celu wstępnego potwierdzenia, </w:t>
      </w:r>
      <w:r w:rsidRPr="00AF5C6B">
        <w:rPr>
          <w:b/>
          <w:sz w:val="21"/>
          <w:szCs w:val="21"/>
        </w:rPr>
        <w:t>że nie podlega wykluczeniu oraz spełnia warunki udziału w postępowaniu:</w:t>
      </w:r>
    </w:p>
    <w:p w:rsidR="000C47D3" w:rsidRPr="00AF5C6B" w:rsidRDefault="000C47D3" w:rsidP="00AF5C6B">
      <w:pPr>
        <w:pStyle w:val="Default"/>
      </w:pPr>
    </w:p>
    <w:p w:rsidR="000C47D3" w:rsidRPr="00AF5C6B" w:rsidRDefault="000C47D3" w:rsidP="00093654">
      <w:pPr>
        <w:pStyle w:val="CM30"/>
        <w:numPr>
          <w:ilvl w:val="0"/>
          <w:numId w:val="11"/>
        </w:numPr>
        <w:spacing w:line="243" w:lineRule="atLeast"/>
        <w:rPr>
          <w:sz w:val="21"/>
          <w:szCs w:val="21"/>
        </w:rPr>
      </w:pPr>
      <w:r w:rsidRPr="00AF5C6B">
        <w:rPr>
          <w:sz w:val="21"/>
          <w:szCs w:val="21"/>
        </w:rPr>
        <w:t xml:space="preserve">Formularz ofertowy – (wypełniony i podpisany); </w:t>
      </w:r>
    </w:p>
    <w:p w:rsidR="000C47D3" w:rsidRPr="00AF5C6B" w:rsidRDefault="000C47D3" w:rsidP="008B6B08">
      <w:pPr>
        <w:pStyle w:val="CM30"/>
        <w:numPr>
          <w:ilvl w:val="0"/>
          <w:numId w:val="11"/>
        </w:numPr>
        <w:spacing w:line="243" w:lineRule="atLeast"/>
        <w:jc w:val="both"/>
        <w:rPr>
          <w:sz w:val="21"/>
          <w:szCs w:val="21"/>
        </w:rPr>
      </w:pPr>
      <w:r w:rsidRPr="00AF5C6B">
        <w:rPr>
          <w:sz w:val="21"/>
          <w:szCs w:val="21"/>
        </w:rPr>
        <w:t xml:space="preserve">Oświadczenie o spełnianiu warunków udziału w postępowaniu aktualne na dzień składania ofert (sporządzone wg wzoru stanowiącego </w:t>
      </w:r>
      <w:r w:rsidRPr="00063CF0">
        <w:rPr>
          <w:b/>
          <w:sz w:val="21"/>
          <w:szCs w:val="21"/>
        </w:rPr>
        <w:t>załącznik nr 3 do SIWZ</w:t>
      </w:r>
      <w:r w:rsidRPr="00AF5C6B">
        <w:rPr>
          <w:sz w:val="21"/>
          <w:szCs w:val="21"/>
        </w:rPr>
        <w:t>). Jeżeli Wykonawca, wykazując spełnianie tych warunków, powołuje się na zasoby innych podmiotów w tym osób fizycznych nie będącymi pracownikami Wykonawcy w celu wykazania spełniania warunków udziału w postępowaniu, w zakresie, w jakim powołuje się na ich zasoby zamieszcza informacje o tych podmiotach w w/w oświadczeniu. W przypadku wspólnego ubiegania się o zamówienie przez Wykonawców w w/w oświadczeniu składa każdy z Wykonawców wspólnie ubiegających się o</w:t>
      </w:r>
      <w:r>
        <w:rPr>
          <w:sz w:val="21"/>
          <w:szCs w:val="21"/>
        </w:rPr>
        <w:t> </w:t>
      </w:r>
      <w:r w:rsidRPr="00AF5C6B">
        <w:rPr>
          <w:sz w:val="21"/>
          <w:szCs w:val="21"/>
        </w:rPr>
        <w:t xml:space="preserve">zamówienie. </w:t>
      </w:r>
    </w:p>
    <w:p w:rsidR="000C47D3" w:rsidRPr="00AF5C6B" w:rsidRDefault="000C47D3" w:rsidP="008B6B08">
      <w:pPr>
        <w:pStyle w:val="CM30"/>
        <w:numPr>
          <w:ilvl w:val="0"/>
          <w:numId w:val="11"/>
        </w:numPr>
        <w:spacing w:line="243" w:lineRule="atLeast"/>
        <w:jc w:val="both"/>
        <w:rPr>
          <w:sz w:val="21"/>
          <w:szCs w:val="21"/>
        </w:rPr>
      </w:pPr>
      <w:r w:rsidRPr="00AF5C6B">
        <w:rPr>
          <w:sz w:val="21"/>
          <w:szCs w:val="21"/>
        </w:rPr>
        <w:t xml:space="preserve">Oświadczenie o braku podstaw wykluczenia z postępowania zgodnie z art. 25a ust. 1 ustawy </w:t>
      </w:r>
      <w:r>
        <w:rPr>
          <w:sz w:val="21"/>
          <w:szCs w:val="21"/>
        </w:rPr>
        <w:t>PZP</w:t>
      </w:r>
      <w:r w:rsidRPr="00AF5C6B">
        <w:rPr>
          <w:sz w:val="21"/>
          <w:szCs w:val="21"/>
        </w:rPr>
        <w:t xml:space="preserve"> aktualne na dzień składania ofert (sporządzone wg wzoru stanowiącego </w:t>
      </w:r>
      <w:r w:rsidRPr="00063CF0">
        <w:rPr>
          <w:b/>
          <w:sz w:val="21"/>
          <w:szCs w:val="21"/>
        </w:rPr>
        <w:t>załącznik nr 4 do SIWZ</w:t>
      </w:r>
      <w:r w:rsidRPr="00AF5C6B">
        <w:rPr>
          <w:sz w:val="21"/>
          <w:szCs w:val="21"/>
        </w:rPr>
        <w:t xml:space="preserve">). Wykonawca, który powołuje się na zasoby innych podmiotów, w celu wykazania braku istnienia wobec nich podstaw wykluczenia zamieszcza informacje o tych podmiotach w w/w oświadczeniu oraz składa zobowiązanie tego podmiotu do oddania swego zasobu na potrzeby wykonawcy składającego ofertę. </w:t>
      </w:r>
    </w:p>
    <w:p w:rsidR="000C47D3" w:rsidRDefault="000C47D3" w:rsidP="008B6B08">
      <w:pPr>
        <w:pStyle w:val="CM6"/>
        <w:numPr>
          <w:ilvl w:val="0"/>
          <w:numId w:val="11"/>
        </w:numPr>
        <w:jc w:val="both"/>
        <w:rPr>
          <w:sz w:val="21"/>
          <w:szCs w:val="21"/>
        </w:rPr>
      </w:pPr>
      <w:r w:rsidRPr="00AF5C6B">
        <w:rPr>
          <w:sz w:val="21"/>
          <w:szCs w:val="21"/>
        </w:rPr>
        <w:t xml:space="preserve">Zamawiający żąda, aby Wykonawca, który zamierza powierzyć </w:t>
      </w:r>
      <w:r w:rsidRPr="00063CF0">
        <w:rPr>
          <w:b/>
          <w:sz w:val="21"/>
          <w:szCs w:val="21"/>
        </w:rPr>
        <w:t>wykonanie części zamówienia podwykonawcom</w:t>
      </w:r>
      <w:r w:rsidRPr="00AF5C6B">
        <w:rPr>
          <w:sz w:val="21"/>
          <w:szCs w:val="21"/>
        </w:rPr>
        <w:t>, w celu wykazania braku istnienia wobec nich podstaw wykluczenia z udziału w postępowaniu, zamieścił informacje o podwykonawcach w oświadczeniu, o którym mowa w</w:t>
      </w:r>
      <w:r>
        <w:rPr>
          <w:sz w:val="21"/>
          <w:szCs w:val="21"/>
        </w:rPr>
        <w:t> </w:t>
      </w:r>
      <w:r w:rsidRPr="00AF5C6B">
        <w:rPr>
          <w:sz w:val="21"/>
          <w:szCs w:val="21"/>
        </w:rPr>
        <w:t xml:space="preserve">Rozdziale VII. </w:t>
      </w:r>
      <w:r>
        <w:rPr>
          <w:sz w:val="21"/>
          <w:szCs w:val="21"/>
        </w:rPr>
        <w:t xml:space="preserve">ust.1. </w:t>
      </w:r>
      <w:r w:rsidRPr="00AF5C6B">
        <w:rPr>
          <w:sz w:val="21"/>
          <w:szCs w:val="21"/>
        </w:rPr>
        <w:t>pkt 2) SIWZ.</w:t>
      </w:r>
    </w:p>
    <w:p w:rsidR="000C47D3" w:rsidRPr="00AF5C6B" w:rsidRDefault="000C47D3" w:rsidP="00AF5C6B">
      <w:pPr>
        <w:pStyle w:val="CM6"/>
        <w:rPr>
          <w:sz w:val="21"/>
          <w:szCs w:val="21"/>
        </w:rPr>
      </w:pPr>
    </w:p>
    <w:p w:rsidR="000C47D3" w:rsidRPr="009637C3" w:rsidRDefault="000C47D3" w:rsidP="008B6B08">
      <w:pPr>
        <w:pStyle w:val="CM4"/>
        <w:numPr>
          <w:ilvl w:val="0"/>
          <w:numId w:val="12"/>
        </w:numPr>
        <w:ind w:left="426"/>
        <w:jc w:val="both"/>
        <w:rPr>
          <w:sz w:val="21"/>
          <w:szCs w:val="21"/>
        </w:rPr>
      </w:pPr>
      <w:r w:rsidRPr="009637C3">
        <w:rPr>
          <w:sz w:val="21"/>
          <w:szCs w:val="21"/>
        </w:rPr>
        <w:t>Wykonawca w terminie 3 dni od dnia zamieszczenia na stronie internetowej informacji, o której mowa w art. 86 ust. 5 ustawy, jest zobowiązany do przekazania Zamawiającemu oświadczenia o</w:t>
      </w:r>
      <w:r>
        <w:rPr>
          <w:sz w:val="21"/>
          <w:szCs w:val="21"/>
        </w:rPr>
        <w:t> </w:t>
      </w:r>
      <w:r w:rsidRPr="009637C3">
        <w:rPr>
          <w:sz w:val="21"/>
          <w:szCs w:val="21"/>
        </w:rPr>
        <w:t>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w:t>
      </w:r>
      <w:r>
        <w:rPr>
          <w:sz w:val="21"/>
          <w:szCs w:val="21"/>
        </w:rPr>
        <w:t> </w:t>
      </w:r>
      <w:r w:rsidRPr="009637C3">
        <w:rPr>
          <w:sz w:val="21"/>
          <w:szCs w:val="21"/>
        </w:rPr>
        <w:t xml:space="preserve">udzielenie zamówienia. </w:t>
      </w:r>
    </w:p>
    <w:p w:rsidR="000C47D3" w:rsidRPr="00AF5C6B" w:rsidRDefault="000C47D3" w:rsidP="008B6B08">
      <w:pPr>
        <w:pStyle w:val="CM30"/>
        <w:spacing w:line="243" w:lineRule="atLeast"/>
        <w:ind w:left="426"/>
        <w:jc w:val="both"/>
        <w:rPr>
          <w:sz w:val="21"/>
          <w:szCs w:val="21"/>
        </w:rPr>
      </w:pPr>
      <w:r w:rsidRPr="00AF5C6B">
        <w:rPr>
          <w:sz w:val="21"/>
          <w:szCs w:val="21"/>
        </w:rPr>
        <w:t xml:space="preserve">Oświadczenia należy złożyć zgodnie z treścią </w:t>
      </w:r>
      <w:r w:rsidRPr="00063CF0">
        <w:rPr>
          <w:b/>
          <w:sz w:val="21"/>
          <w:szCs w:val="21"/>
        </w:rPr>
        <w:t>załącznika nr 5 do SIWZ</w:t>
      </w:r>
      <w:r w:rsidRPr="00AF5C6B">
        <w:rPr>
          <w:sz w:val="21"/>
          <w:szCs w:val="21"/>
        </w:rPr>
        <w:t>.</w:t>
      </w:r>
      <w:r>
        <w:rPr>
          <w:sz w:val="21"/>
          <w:szCs w:val="21"/>
        </w:rPr>
        <w:t xml:space="preserve"> </w:t>
      </w:r>
      <w:r w:rsidRPr="00AF5C6B">
        <w:rPr>
          <w:sz w:val="21"/>
          <w:szCs w:val="21"/>
        </w:rPr>
        <w:t>W przypadku wspólnego ubiegania się o zamówienie przez Wykonawców oświadczenie o przynależności lub</w:t>
      </w:r>
      <w:r>
        <w:rPr>
          <w:sz w:val="21"/>
          <w:szCs w:val="21"/>
        </w:rPr>
        <w:t xml:space="preserve"> </w:t>
      </w:r>
      <w:r w:rsidRPr="00AF5C6B">
        <w:rPr>
          <w:sz w:val="21"/>
          <w:szCs w:val="21"/>
        </w:rPr>
        <w:t>braku przynależności do tej samej grupy kapitałowej, składa każdy z Wykonawców.</w:t>
      </w:r>
    </w:p>
    <w:p w:rsidR="000C47D3" w:rsidRPr="00AF5C6B" w:rsidRDefault="000C47D3" w:rsidP="00812165">
      <w:pPr>
        <w:pStyle w:val="CM4"/>
        <w:numPr>
          <w:ilvl w:val="0"/>
          <w:numId w:val="12"/>
        </w:numPr>
        <w:ind w:left="426"/>
        <w:jc w:val="both"/>
        <w:rPr>
          <w:sz w:val="21"/>
          <w:szCs w:val="21"/>
        </w:rPr>
      </w:pPr>
      <w:r w:rsidRPr="009637C3">
        <w:rPr>
          <w:sz w:val="21"/>
          <w:szCs w:val="21"/>
        </w:rPr>
        <w:t>Zgodnie z art. 24aa ust. 1 ustawy Prawo zamówień publicznych Zamawiający najpierw dokona oceny ofert, a następnie zbada, czy Wykonawca, którego oferta została oceniona, jako najkorzystniejsza, nie podlega wykluczeniu oraz spełnia warunki udziału w postępowaniu.</w:t>
      </w:r>
      <w:r w:rsidRPr="00AF5C6B">
        <w:rPr>
          <w:sz w:val="21"/>
          <w:szCs w:val="21"/>
        </w:rPr>
        <w:t xml:space="preserve"> </w:t>
      </w:r>
    </w:p>
    <w:p w:rsidR="000C47D3" w:rsidRPr="00063CF0" w:rsidRDefault="000C47D3" w:rsidP="00093654">
      <w:pPr>
        <w:pStyle w:val="Default"/>
        <w:numPr>
          <w:ilvl w:val="0"/>
          <w:numId w:val="12"/>
        </w:numPr>
        <w:ind w:left="426"/>
        <w:rPr>
          <w:b/>
          <w:color w:val="auto"/>
          <w:sz w:val="21"/>
          <w:szCs w:val="21"/>
        </w:rPr>
      </w:pPr>
      <w:r w:rsidRPr="00063CF0">
        <w:rPr>
          <w:b/>
          <w:color w:val="auto"/>
          <w:sz w:val="21"/>
          <w:szCs w:val="21"/>
          <w:u w:val="single"/>
        </w:rPr>
        <w:t>Wykaz oświadczeń lub dokumentów składanych przez Wykonawcę na wezwanie Zamawiającego dla potwierdzenia okoliczności, o których mowa w</w:t>
      </w:r>
      <w:r>
        <w:rPr>
          <w:b/>
          <w:color w:val="auto"/>
          <w:sz w:val="21"/>
          <w:szCs w:val="21"/>
          <w:u w:val="single"/>
        </w:rPr>
        <w:t xml:space="preserve"> Rozdziale V ust. 2</w:t>
      </w:r>
      <w:r w:rsidRPr="00063CF0">
        <w:rPr>
          <w:b/>
          <w:color w:val="auto"/>
          <w:sz w:val="21"/>
          <w:szCs w:val="21"/>
          <w:u w:val="single"/>
        </w:rPr>
        <w:t xml:space="preserve">: </w:t>
      </w:r>
    </w:p>
    <w:p w:rsidR="000C47D3" w:rsidRPr="00AF5C6B" w:rsidRDefault="000C47D3" w:rsidP="00063CF0">
      <w:pPr>
        <w:pStyle w:val="Default"/>
        <w:ind w:left="426"/>
        <w:rPr>
          <w:color w:val="auto"/>
          <w:sz w:val="21"/>
          <w:szCs w:val="21"/>
        </w:rPr>
      </w:pPr>
    </w:p>
    <w:p w:rsidR="000C47D3" w:rsidRDefault="000C47D3" w:rsidP="00F23877">
      <w:pPr>
        <w:pStyle w:val="CM5"/>
        <w:ind w:left="426"/>
        <w:jc w:val="both"/>
        <w:rPr>
          <w:i/>
          <w:iCs/>
          <w:sz w:val="21"/>
          <w:szCs w:val="21"/>
        </w:rPr>
      </w:pPr>
      <w:r w:rsidRPr="00EF65CF">
        <w:rPr>
          <w:i/>
          <w:iCs/>
          <w:sz w:val="21"/>
          <w:szCs w:val="21"/>
        </w:rPr>
        <w:t>(Niżej wymienionych dokumentów NIE NALEŻY dołączać do oferty, Wykonawca, którego oferta zostanie najwyżej oceniona, zostanie powiadomiony odrębnym pismem o terminie i miejscu dostarczenia następujących dokumentów)</w:t>
      </w:r>
    </w:p>
    <w:p w:rsidR="000C47D3" w:rsidRPr="00063CF0" w:rsidRDefault="000C47D3" w:rsidP="0051204C">
      <w:pPr>
        <w:pStyle w:val="CM5"/>
        <w:rPr>
          <w:i/>
          <w:iCs/>
          <w:sz w:val="21"/>
          <w:szCs w:val="21"/>
        </w:rPr>
      </w:pPr>
    </w:p>
    <w:p w:rsidR="000C47D3" w:rsidRPr="00AF5C6B" w:rsidRDefault="000C47D3" w:rsidP="00093654">
      <w:pPr>
        <w:pStyle w:val="CM6"/>
        <w:numPr>
          <w:ilvl w:val="0"/>
          <w:numId w:val="13"/>
        </w:numPr>
        <w:ind w:left="851" w:hanging="371"/>
        <w:rPr>
          <w:sz w:val="21"/>
          <w:szCs w:val="21"/>
        </w:rPr>
      </w:pPr>
      <w:r w:rsidRPr="00AF5C6B">
        <w:rPr>
          <w:sz w:val="21"/>
          <w:szCs w:val="21"/>
          <w:u w:val="single"/>
        </w:rPr>
        <w:t>art. 25 ust. 1 pkt 1 ustawy P</w:t>
      </w:r>
      <w:r>
        <w:rPr>
          <w:sz w:val="21"/>
          <w:szCs w:val="21"/>
          <w:u w:val="single"/>
        </w:rPr>
        <w:t>ZP</w:t>
      </w:r>
      <w:r w:rsidRPr="00AF5C6B">
        <w:rPr>
          <w:sz w:val="21"/>
          <w:szCs w:val="21"/>
          <w:u w:val="single"/>
        </w:rPr>
        <w:t xml:space="preserve">: </w:t>
      </w:r>
    </w:p>
    <w:p w:rsidR="000C47D3" w:rsidRPr="00AF5C6B" w:rsidRDefault="000C47D3" w:rsidP="00F23877">
      <w:pPr>
        <w:pStyle w:val="CM8"/>
        <w:numPr>
          <w:ilvl w:val="0"/>
          <w:numId w:val="14"/>
        </w:numPr>
        <w:ind w:left="1276" w:hanging="431"/>
        <w:jc w:val="both"/>
        <w:rPr>
          <w:sz w:val="21"/>
          <w:szCs w:val="21"/>
        </w:rPr>
      </w:pPr>
      <w:r w:rsidRPr="00AF5C6B">
        <w:rPr>
          <w:sz w:val="21"/>
          <w:szCs w:val="21"/>
        </w:rPr>
        <w:t>wykazu robót budowlanych wykonanych nie wcześniej niż w okresie ostatnich pięciu lat przed upływem terminu składania ofert albo wniosków o dopuszczenie do udziału w</w:t>
      </w:r>
      <w:r>
        <w:rPr>
          <w:sz w:val="21"/>
          <w:szCs w:val="21"/>
        </w:rPr>
        <w:t> </w:t>
      </w:r>
      <w:r w:rsidRPr="00AF5C6B">
        <w:rPr>
          <w:sz w:val="21"/>
          <w:szCs w:val="21"/>
        </w:rPr>
        <w:t>postępowaniu, a jeżeli okres prowadzenia działalności jest krótszy -w tym okresie, wraz z</w:t>
      </w:r>
      <w:r>
        <w:rPr>
          <w:sz w:val="21"/>
          <w:szCs w:val="21"/>
        </w:rPr>
        <w:t> </w:t>
      </w:r>
      <w:r w:rsidRPr="00AF5C6B">
        <w:rPr>
          <w:sz w:val="21"/>
          <w:szCs w:val="21"/>
        </w:rPr>
        <w:t xml:space="preserve">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Wykaz należy złożyć zgodnie z treścią </w:t>
      </w:r>
      <w:r>
        <w:rPr>
          <w:b/>
          <w:sz w:val="21"/>
          <w:szCs w:val="21"/>
        </w:rPr>
        <w:t>z</w:t>
      </w:r>
      <w:r w:rsidRPr="00063CF0">
        <w:rPr>
          <w:b/>
          <w:sz w:val="21"/>
          <w:szCs w:val="21"/>
        </w:rPr>
        <w:t>ałącznik</w:t>
      </w:r>
      <w:r>
        <w:rPr>
          <w:b/>
          <w:sz w:val="21"/>
          <w:szCs w:val="21"/>
        </w:rPr>
        <w:t>a</w:t>
      </w:r>
      <w:r w:rsidRPr="00063CF0">
        <w:rPr>
          <w:b/>
          <w:sz w:val="21"/>
          <w:szCs w:val="21"/>
        </w:rPr>
        <w:t xml:space="preserve"> nr 6 do SIWZ</w:t>
      </w:r>
      <w:r w:rsidRPr="00AF5C6B">
        <w:rPr>
          <w:sz w:val="21"/>
          <w:szCs w:val="21"/>
        </w:rPr>
        <w:t xml:space="preserve">; </w:t>
      </w:r>
    </w:p>
    <w:p w:rsidR="000C47D3" w:rsidRPr="00AF5C6B" w:rsidRDefault="000C47D3" w:rsidP="00F23877">
      <w:pPr>
        <w:pStyle w:val="CM30"/>
        <w:spacing w:line="243" w:lineRule="atLeast"/>
        <w:ind w:left="1276" w:hanging="425"/>
        <w:jc w:val="both"/>
        <w:rPr>
          <w:sz w:val="21"/>
          <w:szCs w:val="21"/>
        </w:rPr>
      </w:pPr>
      <w:r w:rsidRPr="00AF5C6B">
        <w:rPr>
          <w:sz w:val="21"/>
          <w:szCs w:val="21"/>
        </w:rPr>
        <w:t>B)</w:t>
      </w:r>
      <w:r w:rsidRPr="00AF5C6B">
        <w:rPr>
          <w:sz w:val="21"/>
          <w:szCs w:val="21"/>
        </w:rPr>
        <w:tab/>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Pr>
          <w:sz w:val="21"/>
          <w:szCs w:val="21"/>
        </w:rPr>
        <w:t> </w:t>
      </w:r>
      <w:r w:rsidRPr="00AF5C6B">
        <w:rPr>
          <w:sz w:val="21"/>
          <w:szCs w:val="21"/>
        </w:rPr>
        <w:t xml:space="preserve">podstawie do dysponowania tymi osobami. Wykaz należy złożyć zgodnie z treścią </w:t>
      </w:r>
      <w:r>
        <w:rPr>
          <w:b/>
          <w:sz w:val="21"/>
          <w:szCs w:val="21"/>
        </w:rPr>
        <w:t>z</w:t>
      </w:r>
      <w:r w:rsidRPr="00063CF0">
        <w:rPr>
          <w:b/>
          <w:sz w:val="21"/>
          <w:szCs w:val="21"/>
        </w:rPr>
        <w:t>ałącznika nr 7 do SIWZ</w:t>
      </w:r>
      <w:r w:rsidRPr="00AF5C6B">
        <w:rPr>
          <w:sz w:val="21"/>
          <w:szCs w:val="21"/>
        </w:rPr>
        <w:t xml:space="preserve">; </w:t>
      </w:r>
    </w:p>
    <w:p w:rsidR="000C47D3" w:rsidRPr="00AF5C6B" w:rsidRDefault="000C47D3" w:rsidP="00A2178A">
      <w:pPr>
        <w:pStyle w:val="CM30"/>
        <w:spacing w:line="243" w:lineRule="atLeast"/>
        <w:ind w:left="851"/>
        <w:rPr>
          <w:sz w:val="21"/>
          <w:szCs w:val="21"/>
        </w:rPr>
      </w:pPr>
      <w:r w:rsidRPr="00AF5C6B">
        <w:rPr>
          <w:sz w:val="21"/>
          <w:szCs w:val="21"/>
        </w:rPr>
        <w:t xml:space="preserve">W przypadku Wykonawców wspólnie ubiegających się o zamówienie w/w dokumenty składa przynajmniej jeden z Wykonawców </w:t>
      </w:r>
    </w:p>
    <w:p w:rsidR="000C47D3" w:rsidRPr="00AF5C6B" w:rsidRDefault="000C47D3" w:rsidP="00093654">
      <w:pPr>
        <w:pStyle w:val="CM6"/>
        <w:numPr>
          <w:ilvl w:val="0"/>
          <w:numId w:val="13"/>
        </w:numPr>
        <w:ind w:left="851" w:hanging="371"/>
        <w:rPr>
          <w:sz w:val="21"/>
          <w:szCs w:val="21"/>
        </w:rPr>
      </w:pPr>
      <w:r w:rsidRPr="00AF5C6B">
        <w:rPr>
          <w:sz w:val="21"/>
          <w:szCs w:val="21"/>
          <w:u w:val="single"/>
        </w:rPr>
        <w:t>art. 25 ust. 1 pkt 3 ustawy P</w:t>
      </w:r>
      <w:r>
        <w:rPr>
          <w:sz w:val="21"/>
          <w:szCs w:val="21"/>
          <w:u w:val="single"/>
        </w:rPr>
        <w:t>ZP</w:t>
      </w:r>
      <w:r w:rsidRPr="00AF5C6B">
        <w:rPr>
          <w:sz w:val="21"/>
          <w:szCs w:val="21"/>
          <w:u w:val="single"/>
        </w:rPr>
        <w:t xml:space="preserve">: </w:t>
      </w:r>
    </w:p>
    <w:p w:rsidR="000C47D3" w:rsidRPr="00AF5C6B" w:rsidRDefault="000C47D3" w:rsidP="00F23877">
      <w:pPr>
        <w:pStyle w:val="CM30"/>
        <w:spacing w:line="243" w:lineRule="atLeast"/>
        <w:ind w:left="851"/>
        <w:jc w:val="both"/>
        <w:rPr>
          <w:sz w:val="21"/>
          <w:szCs w:val="21"/>
        </w:rPr>
      </w:pPr>
      <w:r w:rsidRPr="00AF5C6B">
        <w:rPr>
          <w:sz w:val="21"/>
          <w:szCs w:val="21"/>
        </w:rPr>
        <w:t xml:space="preserve">-odpis z właściwego rejestru </w:t>
      </w:r>
      <w:r>
        <w:rPr>
          <w:sz w:val="21"/>
          <w:szCs w:val="21"/>
        </w:rPr>
        <w:t xml:space="preserve">z </w:t>
      </w:r>
      <w:r w:rsidRPr="00AF5C6B">
        <w:rPr>
          <w:sz w:val="21"/>
          <w:szCs w:val="21"/>
        </w:rPr>
        <w:t xml:space="preserve">lub z centralnej ewidencji i informacji o działalności gospodarczej, jeżeli odrębne przepisy wymagają wpisu do rejestru lub ewidencji, w celu </w:t>
      </w:r>
      <w:r>
        <w:rPr>
          <w:sz w:val="21"/>
          <w:szCs w:val="21"/>
        </w:rPr>
        <w:t xml:space="preserve">ustalenia </w:t>
      </w:r>
      <w:r w:rsidRPr="00AF5C6B">
        <w:rPr>
          <w:sz w:val="21"/>
          <w:szCs w:val="21"/>
        </w:rPr>
        <w:t>braku podstaw wykluczenia na podstawie art.25</w:t>
      </w:r>
      <w:r>
        <w:rPr>
          <w:sz w:val="21"/>
          <w:szCs w:val="21"/>
        </w:rPr>
        <w:t>a</w:t>
      </w:r>
      <w:r w:rsidRPr="00AF5C6B">
        <w:rPr>
          <w:sz w:val="21"/>
          <w:szCs w:val="21"/>
        </w:rPr>
        <w:t xml:space="preserve"> ust.5 pkt.1 ustawy P</w:t>
      </w:r>
      <w:r>
        <w:rPr>
          <w:sz w:val="21"/>
          <w:szCs w:val="21"/>
        </w:rPr>
        <w:t>ZP</w:t>
      </w:r>
      <w:r w:rsidRPr="00AF5C6B">
        <w:rPr>
          <w:sz w:val="21"/>
          <w:szCs w:val="21"/>
        </w:rPr>
        <w:t>; W przypadku Wykonawców wspólnie ubiegających się o zamówienie dokument ten składa każdy z Wykonawców. Zamawiający żąda od Wykonawcy, który polega na zdolnościach lub sytuacji innych podmiotów na zasadach określonych w art. 22a ustawy, przedstawienia w odniesieniu do tych podmiotów dokumentu wymienionego</w:t>
      </w:r>
      <w:r>
        <w:rPr>
          <w:sz w:val="21"/>
          <w:szCs w:val="21"/>
        </w:rPr>
        <w:t xml:space="preserve"> w pierwszym zdaniu akapitu oraz oświadczenia, o którym mowa w ust 1 pkt 3</w:t>
      </w:r>
      <w:r w:rsidRPr="00AF5C6B">
        <w:rPr>
          <w:sz w:val="21"/>
          <w:szCs w:val="21"/>
        </w:rPr>
        <w:t xml:space="preserve">. </w:t>
      </w:r>
    </w:p>
    <w:p w:rsidR="000C47D3" w:rsidRPr="00AF5C6B" w:rsidRDefault="000C47D3" w:rsidP="00093654">
      <w:pPr>
        <w:pStyle w:val="CM4"/>
        <w:numPr>
          <w:ilvl w:val="0"/>
          <w:numId w:val="15"/>
        </w:numPr>
        <w:ind w:left="426"/>
        <w:rPr>
          <w:sz w:val="21"/>
          <w:szCs w:val="21"/>
        </w:rPr>
      </w:pPr>
      <w:r w:rsidRPr="00AF5C6B">
        <w:rPr>
          <w:sz w:val="21"/>
          <w:szCs w:val="21"/>
        </w:rPr>
        <w:t xml:space="preserve">Jeżeli wykonawca ma siedzibę lub miejsce zamieszkania poza terytorium Rzeczypospolitej Polskiej, zamiast dokumentów, o których mowa </w:t>
      </w:r>
      <w:r>
        <w:rPr>
          <w:sz w:val="21"/>
          <w:szCs w:val="21"/>
        </w:rPr>
        <w:t xml:space="preserve">w ust. 1 pkt 2 </w:t>
      </w:r>
      <w:r w:rsidRPr="00AF5C6B">
        <w:rPr>
          <w:sz w:val="21"/>
          <w:szCs w:val="21"/>
        </w:rPr>
        <w:t xml:space="preserve">powyżej: </w:t>
      </w:r>
    </w:p>
    <w:p w:rsidR="000C47D3" w:rsidRDefault="000C47D3" w:rsidP="002F0E4C">
      <w:pPr>
        <w:pStyle w:val="CM30"/>
        <w:spacing w:line="243" w:lineRule="atLeast"/>
        <w:ind w:left="426"/>
        <w:jc w:val="both"/>
        <w:rPr>
          <w:sz w:val="21"/>
          <w:szCs w:val="21"/>
        </w:rPr>
      </w:pPr>
      <w:r w:rsidRPr="00AF5C6B">
        <w:rPr>
          <w:sz w:val="21"/>
          <w:szCs w:val="21"/>
        </w:rPr>
        <w:t>– składa dokument lub dokumenty wystawione w kraju, w którym wykonawca ma siedzibę lub miejsce zamieszkania, potwierdzające odpowiednio, że nie otwarto jego likwidacji ani nie ogłoszono upadłości. Dokumenty, o których mowa powinny być wystawione nie wcześniej niż 6 miesięcy przed upływem terminu składania ofert.</w:t>
      </w:r>
    </w:p>
    <w:p w:rsidR="000C47D3" w:rsidRDefault="000C47D3" w:rsidP="002F0E4C">
      <w:pPr>
        <w:pStyle w:val="CM30"/>
        <w:spacing w:line="243" w:lineRule="atLeast"/>
        <w:ind w:left="426"/>
        <w:jc w:val="both"/>
        <w:rPr>
          <w:sz w:val="21"/>
          <w:szCs w:val="21"/>
        </w:rPr>
      </w:pPr>
      <w:r w:rsidRPr="00AF5C6B">
        <w:rPr>
          <w:sz w:val="21"/>
          <w:szCs w:val="21"/>
        </w:rPr>
        <w:t xml:space="preserve">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C47D3" w:rsidRPr="00AF5C6B" w:rsidRDefault="000C47D3" w:rsidP="002F0E4C">
      <w:pPr>
        <w:pStyle w:val="CM30"/>
        <w:spacing w:line="243" w:lineRule="atLeast"/>
        <w:ind w:left="426"/>
        <w:jc w:val="both"/>
        <w:rPr>
          <w:sz w:val="21"/>
          <w:szCs w:val="21"/>
        </w:rPr>
      </w:pPr>
      <w:r w:rsidRPr="00AF5C6B">
        <w:rPr>
          <w:sz w:val="21"/>
          <w:szCs w:val="21"/>
        </w:rPr>
        <w:t xml:space="preserve">W przypadku wątpliwości co do treści dokumentu złożonego przez wykonawcę, Zamawiający może zwrócić się do właściwych organów odpowiednio kraju, w którym wykonawca ma siedzibę lub miejsce zamieszkania, której dokument dotyczy, o udzielenie niezbędnych informacji dotyczących tego dokumentu; </w:t>
      </w:r>
    </w:p>
    <w:p w:rsidR="000C47D3" w:rsidRPr="00AF5C6B" w:rsidRDefault="000C47D3" w:rsidP="00A83489">
      <w:pPr>
        <w:pStyle w:val="Default"/>
        <w:numPr>
          <w:ilvl w:val="0"/>
          <w:numId w:val="15"/>
        </w:numPr>
        <w:ind w:left="426"/>
        <w:jc w:val="both"/>
        <w:rPr>
          <w:color w:val="auto"/>
          <w:sz w:val="21"/>
          <w:szCs w:val="21"/>
        </w:rPr>
      </w:pPr>
      <w:r w:rsidRPr="00AF5C6B">
        <w:rPr>
          <w:color w:val="auto"/>
          <w:sz w:val="21"/>
          <w:szCs w:val="21"/>
        </w:rPr>
        <w:t xml:space="preserve">Dokumenty składane w niniejszym postępowaniu mogą być składane w oryginale lub kopii poświadczonej za zgodność z oryginałem przez wykonawcę lub osobę/ osoby uprawnione do podpisania oferty z dopiskiem </w:t>
      </w:r>
      <w:r w:rsidRPr="00AF5C6B">
        <w:rPr>
          <w:i/>
          <w:iCs/>
          <w:color w:val="auto"/>
          <w:sz w:val="21"/>
          <w:szCs w:val="21"/>
        </w:rPr>
        <w:t>„za zgodność z oryginałem”</w:t>
      </w:r>
      <w:r w:rsidRPr="00AF5C6B">
        <w:rPr>
          <w:color w:val="auto"/>
          <w:sz w:val="21"/>
          <w:szCs w:val="21"/>
        </w:rPr>
        <w:t xml:space="preserve">. </w:t>
      </w:r>
    </w:p>
    <w:p w:rsidR="000C47D3" w:rsidRPr="00AF5C6B" w:rsidRDefault="000C47D3" w:rsidP="00093654">
      <w:pPr>
        <w:pStyle w:val="Default"/>
        <w:numPr>
          <w:ilvl w:val="0"/>
          <w:numId w:val="15"/>
        </w:numPr>
        <w:ind w:left="426"/>
        <w:rPr>
          <w:color w:val="auto"/>
          <w:sz w:val="21"/>
          <w:szCs w:val="21"/>
        </w:rPr>
      </w:pPr>
      <w:r w:rsidRPr="00AF5C6B">
        <w:rPr>
          <w:color w:val="auto"/>
          <w:sz w:val="21"/>
          <w:szCs w:val="21"/>
        </w:rPr>
        <w:t>Oświadczenia</w:t>
      </w:r>
      <w:r>
        <w:rPr>
          <w:color w:val="auto"/>
          <w:sz w:val="21"/>
          <w:szCs w:val="21"/>
        </w:rPr>
        <w:t xml:space="preserve"> </w:t>
      </w:r>
      <w:r w:rsidRPr="00AF5C6B">
        <w:rPr>
          <w:color w:val="auto"/>
          <w:sz w:val="21"/>
          <w:szCs w:val="21"/>
        </w:rPr>
        <w:t xml:space="preserve">dotyczące wykonawcy i innych podmiotów, na których zdolnościach lub sytuacji polega wykonawca na zasadach określonych w art. 22a ustawy oraz dotyczące podwykonawców, składane są w oryginale. </w:t>
      </w:r>
    </w:p>
    <w:p w:rsidR="000C47D3" w:rsidRPr="00AF5C6B" w:rsidRDefault="000C47D3" w:rsidP="00A83489">
      <w:pPr>
        <w:pStyle w:val="Default"/>
        <w:numPr>
          <w:ilvl w:val="0"/>
          <w:numId w:val="15"/>
        </w:numPr>
        <w:ind w:left="426"/>
        <w:jc w:val="both"/>
        <w:rPr>
          <w:color w:val="auto"/>
          <w:sz w:val="21"/>
          <w:szCs w:val="21"/>
        </w:rPr>
      </w:pPr>
      <w:r w:rsidRPr="00AF5C6B">
        <w:rPr>
          <w:color w:val="auto"/>
          <w:sz w:val="21"/>
          <w:szCs w:val="21"/>
        </w:rPr>
        <w:t>Dokumenty, inne niż oświadczenia, składane są w oryginale lub kopii poświadczonej za zgodność z</w:t>
      </w:r>
      <w:r>
        <w:rPr>
          <w:color w:val="auto"/>
          <w:sz w:val="21"/>
          <w:szCs w:val="21"/>
        </w:rPr>
        <w:t> </w:t>
      </w:r>
      <w:r w:rsidRPr="00AF5C6B">
        <w:rPr>
          <w:color w:val="auto"/>
          <w:sz w:val="21"/>
          <w:szCs w:val="21"/>
        </w:rPr>
        <w:t xml:space="preserve">oryginałem. </w:t>
      </w:r>
    </w:p>
    <w:p w:rsidR="000C47D3" w:rsidRPr="00AF5C6B" w:rsidRDefault="000C47D3" w:rsidP="00A83489">
      <w:pPr>
        <w:pStyle w:val="Default"/>
        <w:numPr>
          <w:ilvl w:val="0"/>
          <w:numId w:val="15"/>
        </w:numPr>
        <w:ind w:left="426"/>
        <w:jc w:val="both"/>
        <w:rPr>
          <w:color w:val="auto"/>
          <w:sz w:val="21"/>
          <w:szCs w:val="21"/>
        </w:rPr>
      </w:pPr>
      <w:r w:rsidRPr="00AF5C6B">
        <w:rPr>
          <w:color w:val="auto"/>
          <w:sz w:val="21"/>
          <w:szCs w:val="2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C47D3" w:rsidRPr="00AF5C6B" w:rsidRDefault="000C47D3" w:rsidP="00A83489">
      <w:pPr>
        <w:pStyle w:val="Default"/>
        <w:numPr>
          <w:ilvl w:val="0"/>
          <w:numId w:val="15"/>
        </w:numPr>
        <w:ind w:left="426"/>
        <w:jc w:val="both"/>
        <w:rPr>
          <w:color w:val="auto"/>
          <w:sz w:val="21"/>
          <w:szCs w:val="21"/>
        </w:rPr>
      </w:pPr>
      <w:r w:rsidRPr="00AF5C6B">
        <w:rPr>
          <w:color w:val="auto"/>
          <w:sz w:val="21"/>
          <w:szCs w:val="21"/>
        </w:rPr>
        <w:t xml:space="preserve">Oferta, składane dokumenty oraz oświadczenia podpisane przez upoważnionego przedstawiciela wykonawcy wymagają załączenia właściwego pełnomocnictwa lub umocowania prawnego. </w:t>
      </w:r>
    </w:p>
    <w:p w:rsidR="000C47D3" w:rsidRPr="00AF5C6B" w:rsidRDefault="000C47D3" w:rsidP="00A83489">
      <w:pPr>
        <w:pStyle w:val="Default"/>
        <w:numPr>
          <w:ilvl w:val="0"/>
          <w:numId w:val="15"/>
        </w:numPr>
        <w:ind w:left="426"/>
        <w:jc w:val="both"/>
        <w:rPr>
          <w:color w:val="auto"/>
          <w:sz w:val="21"/>
          <w:szCs w:val="21"/>
        </w:rPr>
      </w:pPr>
      <w:r w:rsidRPr="00AF5C6B">
        <w:rPr>
          <w:color w:val="auto"/>
          <w:sz w:val="21"/>
          <w:szCs w:val="21"/>
        </w:rPr>
        <w:t xml:space="preserve">Dokumenty sporządzone w języku obcym są składane wraz z tłumaczeniem na język polski, poświadczonym przez Wykonawcę. </w:t>
      </w:r>
    </w:p>
    <w:p w:rsidR="000C47D3" w:rsidRPr="00AF5C6B" w:rsidRDefault="000C47D3" w:rsidP="00A83489">
      <w:pPr>
        <w:pStyle w:val="Default"/>
        <w:numPr>
          <w:ilvl w:val="0"/>
          <w:numId w:val="15"/>
        </w:numPr>
        <w:ind w:left="426"/>
        <w:jc w:val="both"/>
        <w:rPr>
          <w:color w:val="auto"/>
          <w:sz w:val="21"/>
          <w:szCs w:val="21"/>
        </w:rPr>
      </w:pPr>
      <w:r w:rsidRPr="00AF5C6B">
        <w:rPr>
          <w:color w:val="auto"/>
          <w:sz w:val="21"/>
          <w:szCs w:val="21"/>
        </w:rPr>
        <w:t xml:space="preserve">W przypadku wskazania przez Wykonawcę dostępności oświadczeń lub dokumentów, o których mowa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w:t>
      </w:r>
    </w:p>
    <w:p w:rsidR="000C47D3" w:rsidRPr="00AF5C6B" w:rsidRDefault="000C47D3" w:rsidP="00A83489">
      <w:pPr>
        <w:pStyle w:val="Default"/>
        <w:numPr>
          <w:ilvl w:val="0"/>
          <w:numId w:val="15"/>
        </w:numPr>
        <w:ind w:left="426"/>
        <w:jc w:val="both"/>
        <w:rPr>
          <w:color w:val="auto"/>
          <w:sz w:val="21"/>
          <w:szCs w:val="21"/>
        </w:rPr>
      </w:pPr>
      <w:r w:rsidRPr="00AF5C6B">
        <w:rPr>
          <w:color w:val="auto"/>
          <w:sz w:val="21"/>
          <w:szCs w:val="21"/>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rsidR="000C47D3" w:rsidRPr="00AF5C6B" w:rsidRDefault="000C47D3" w:rsidP="00A83489">
      <w:pPr>
        <w:pStyle w:val="Default"/>
        <w:numPr>
          <w:ilvl w:val="0"/>
          <w:numId w:val="15"/>
        </w:numPr>
        <w:ind w:left="426"/>
        <w:jc w:val="both"/>
        <w:rPr>
          <w:color w:val="auto"/>
          <w:sz w:val="21"/>
          <w:szCs w:val="21"/>
        </w:rPr>
      </w:pPr>
      <w:r w:rsidRPr="00AF5C6B">
        <w:rPr>
          <w:color w:val="auto"/>
          <w:sz w:val="21"/>
          <w:szCs w:val="21"/>
        </w:rPr>
        <w:t xml:space="preserve">Podpisy Wykonawcy na oświadczeniach i dokumentach muszą być złożone w sposób pozwalający zidentyfikować osobę podpisującą. Zaleca się opatrzenie podpisu pieczątką z imieniem i nazwiskiem osoby podpisującej. </w:t>
      </w:r>
    </w:p>
    <w:p w:rsidR="000C47D3" w:rsidRPr="00AF5C6B" w:rsidRDefault="000C47D3" w:rsidP="00A83489">
      <w:pPr>
        <w:pStyle w:val="Default"/>
        <w:numPr>
          <w:ilvl w:val="0"/>
          <w:numId w:val="15"/>
        </w:numPr>
        <w:ind w:left="426"/>
        <w:jc w:val="both"/>
        <w:rPr>
          <w:color w:val="auto"/>
          <w:sz w:val="21"/>
          <w:szCs w:val="21"/>
        </w:rPr>
      </w:pPr>
      <w:r w:rsidRPr="00AF5C6B">
        <w:rPr>
          <w:color w:val="auto"/>
          <w:sz w:val="21"/>
          <w:szCs w:val="21"/>
        </w:rPr>
        <w:t xml:space="preserve">Pełnomocnictwo, w formie oryginału lub kopii potwierdzonej za zgodność z oryginałem przez notariusza należy dołączyć do oferty. </w:t>
      </w:r>
    </w:p>
    <w:p w:rsidR="000C47D3" w:rsidRPr="00AF5C6B" w:rsidRDefault="000C47D3" w:rsidP="0051204C">
      <w:pPr>
        <w:pStyle w:val="Default"/>
        <w:rPr>
          <w:color w:val="auto"/>
          <w:sz w:val="21"/>
          <w:szCs w:val="21"/>
        </w:rPr>
      </w:pPr>
    </w:p>
    <w:p w:rsidR="000C47D3" w:rsidRPr="00AF5C6B" w:rsidRDefault="000C47D3" w:rsidP="0051204C">
      <w:pPr>
        <w:pStyle w:val="CM14"/>
        <w:jc w:val="both"/>
        <w:rPr>
          <w:b/>
          <w:sz w:val="21"/>
          <w:szCs w:val="21"/>
        </w:rPr>
      </w:pPr>
      <w:r w:rsidRPr="00AF5C6B">
        <w:rPr>
          <w:b/>
          <w:sz w:val="21"/>
          <w:szCs w:val="21"/>
        </w:rPr>
        <w:t>Rozdział VIII. INFORMACJE O SPOSOBIE POROZUMIEWANIA SIĘ ZAMAWIAJĄCEGO Z WYKONAWCAMI ORAZ PRZEKAZYWANIA OŚWIADCZEŃ LUB DOKUMENTÓW, A TAKŻE WSKAZANIE OSÓB UPRAWNIONYCH DO POROZUMIEWANIA SIĘ Z WYKONAWCAMI</w:t>
      </w:r>
    </w:p>
    <w:p w:rsidR="000C47D3" w:rsidRPr="00AF5C6B" w:rsidRDefault="000C47D3" w:rsidP="0063204D">
      <w:pPr>
        <w:pStyle w:val="CM14"/>
        <w:ind w:left="360"/>
        <w:jc w:val="both"/>
        <w:rPr>
          <w:sz w:val="21"/>
          <w:szCs w:val="21"/>
        </w:rPr>
      </w:pPr>
    </w:p>
    <w:p w:rsidR="000C47D3" w:rsidRPr="00AF5C6B" w:rsidRDefault="000C47D3" w:rsidP="00093654">
      <w:pPr>
        <w:pStyle w:val="Default"/>
        <w:numPr>
          <w:ilvl w:val="0"/>
          <w:numId w:val="16"/>
        </w:numPr>
        <w:ind w:left="426"/>
        <w:rPr>
          <w:color w:val="auto"/>
          <w:sz w:val="21"/>
          <w:szCs w:val="21"/>
        </w:rPr>
      </w:pPr>
      <w:r w:rsidRPr="00AF5C6B">
        <w:rPr>
          <w:color w:val="auto"/>
          <w:sz w:val="21"/>
          <w:szCs w:val="21"/>
        </w:rPr>
        <w:t xml:space="preserve">Postępowanie jest prowadzone w języku polskim. </w:t>
      </w:r>
    </w:p>
    <w:p w:rsidR="000C47D3" w:rsidRPr="00AF5C6B" w:rsidRDefault="000C47D3" w:rsidP="00C61A8B">
      <w:pPr>
        <w:pStyle w:val="Default"/>
        <w:numPr>
          <w:ilvl w:val="0"/>
          <w:numId w:val="16"/>
        </w:numPr>
        <w:ind w:left="426"/>
        <w:jc w:val="both"/>
        <w:rPr>
          <w:color w:val="auto"/>
          <w:sz w:val="21"/>
          <w:szCs w:val="21"/>
        </w:rPr>
      </w:pPr>
      <w:r w:rsidRPr="00AF5C6B">
        <w:rPr>
          <w:color w:val="auto"/>
          <w:sz w:val="21"/>
          <w:szCs w:val="21"/>
        </w:rPr>
        <w:t xml:space="preserve">W postępowaniu o udzielenie zamówienia oświadczenia, wnioski, zawiadomienia oraz informacje (zwane dalej „korespondencją”) Zamawiający i Wykonawcy przekazują pisemnie lub za pomocą faksu lub drogą elektroniczną. </w:t>
      </w:r>
    </w:p>
    <w:p w:rsidR="000C47D3" w:rsidRPr="00AF5C6B" w:rsidRDefault="000C47D3" w:rsidP="00A83489">
      <w:pPr>
        <w:pStyle w:val="Default"/>
        <w:numPr>
          <w:ilvl w:val="0"/>
          <w:numId w:val="16"/>
        </w:numPr>
        <w:ind w:left="426"/>
        <w:jc w:val="both"/>
        <w:rPr>
          <w:color w:val="auto"/>
          <w:sz w:val="21"/>
          <w:szCs w:val="21"/>
        </w:rPr>
      </w:pPr>
      <w:r w:rsidRPr="00AF5C6B">
        <w:rPr>
          <w:color w:val="auto"/>
          <w:sz w:val="21"/>
          <w:szCs w:val="21"/>
        </w:rPr>
        <w:t xml:space="preserve">Jeżeli Zamawiający lub Wykonawca przekazują korespondencję za pomocą faksu lub drogą elektroniczną, każda ze stron na żądanie drugiej strony potwierdza fakt jej otrzymania. </w:t>
      </w:r>
    </w:p>
    <w:p w:rsidR="000C47D3" w:rsidRPr="00AF5C6B" w:rsidRDefault="000C47D3" w:rsidP="00A83489">
      <w:pPr>
        <w:pStyle w:val="Default"/>
        <w:numPr>
          <w:ilvl w:val="0"/>
          <w:numId w:val="16"/>
        </w:numPr>
        <w:ind w:left="426"/>
        <w:jc w:val="both"/>
        <w:rPr>
          <w:color w:val="auto"/>
          <w:sz w:val="21"/>
          <w:szCs w:val="21"/>
        </w:rPr>
      </w:pPr>
      <w:r w:rsidRPr="00AF5C6B">
        <w:rPr>
          <w:color w:val="auto"/>
          <w:sz w:val="21"/>
          <w:szCs w:val="21"/>
        </w:rPr>
        <w:t xml:space="preserve">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rsidR="000C47D3" w:rsidRPr="00AF5C6B" w:rsidRDefault="000C47D3" w:rsidP="00A83489">
      <w:pPr>
        <w:pStyle w:val="Default"/>
        <w:numPr>
          <w:ilvl w:val="0"/>
          <w:numId w:val="16"/>
        </w:numPr>
        <w:ind w:left="426"/>
        <w:jc w:val="both"/>
        <w:rPr>
          <w:color w:val="auto"/>
          <w:sz w:val="21"/>
          <w:szCs w:val="21"/>
        </w:rPr>
      </w:pPr>
      <w:r w:rsidRPr="00AF5C6B">
        <w:rPr>
          <w:color w:val="auto"/>
          <w:sz w:val="21"/>
          <w:szCs w:val="21"/>
        </w:rPr>
        <w:t>Wszelką korespondencję związaną z niniejszym postępowaniem należy kierować na adres Za</w:t>
      </w:r>
      <w:r>
        <w:rPr>
          <w:color w:val="auto"/>
          <w:sz w:val="21"/>
          <w:szCs w:val="21"/>
        </w:rPr>
        <w:t>mawiającego podany w Rozdziale I</w:t>
      </w:r>
      <w:r w:rsidRPr="00AF5C6B">
        <w:rPr>
          <w:color w:val="auto"/>
          <w:sz w:val="21"/>
          <w:szCs w:val="21"/>
        </w:rPr>
        <w:t xml:space="preserve">. </w:t>
      </w:r>
    </w:p>
    <w:p w:rsidR="000C47D3" w:rsidRPr="00AF5C6B" w:rsidRDefault="000C47D3" w:rsidP="00A83489">
      <w:pPr>
        <w:pStyle w:val="Default"/>
        <w:numPr>
          <w:ilvl w:val="0"/>
          <w:numId w:val="16"/>
        </w:numPr>
        <w:ind w:left="426"/>
        <w:jc w:val="both"/>
        <w:rPr>
          <w:color w:val="auto"/>
          <w:sz w:val="21"/>
          <w:szCs w:val="21"/>
        </w:rPr>
      </w:pPr>
      <w:r w:rsidRPr="00AF5C6B">
        <w:rPr>
          <w:color w:val="auto"/>
          <w:sz w:val="21"/>
          <w:szCs w:val="21"/>
        </w:rPr>
        <w:t xml:space="preserve">W korespondencji związanej z niniejszym postępowaniem Wykonawcy powinni </w:t>
      </w:r>
      <w:r w:rsidRPr="00AF5C6B">
        <w:rPr>
          <w:color w:val="auto"/>
          <w:sz w:val="21"/>
          <w:szCs w:val="21"/>
          <w:u w:val="single"/>
        </w:rPr>
        <w:t xml:space="preserve">posługiwać się znakiem postępowania. </w:t>
      </w:r>
    </w:p>
    <w:p w:rsidR="000C47D3" w:rsidRDefault="000C47D3" w:rsidP="00093654">
      <w:pPr>
        <w:pStyle w:val="Default"/>
        <w:numPr>
          <w:ilvl w:val="0"/>
          <w:numId w:val="16"/>
        </w:numPr>
        <w:ind w:left="426"/>
        <w:rPr>
          <w:color w:val="auto"/>
          <w:sz w:val="21"/>
          <w:szCs w:val="21"/>
        </w:rPr>
      </w:pPr>
      <w:r w:rsidRPr="00AF5C6B">
        <w:rPr>
          <w:color w:val="auto"/>
          <w:sz w:val="21"/>
          <w:szCs w:val="21"/>
        </w:rPr>
        <w:t>Zasady i formy przekazywania oświadczeń, wniosków i innych:</w:t>
      </w:r>
    </w:p>
    <w:p w:rsidR="000C47D3" w:rsidRDefault="000C47D3" w:rsidP="00093654">
      <w:pPr>
        <w:pStyle w:val="Default"/>
        <w:numPr>
          <w:ilvl w:val="0"/>
          <w:numId w:val="17"/>
        </w:numPr>
        <w:ind w:left="851"/>
        <w:rPr>
          <w:color w:val="auto"/>
          <w:sz w:val="21"/>
          <w:szCs w:val="21"/>
        </w:rPr>
      </w:pPr>
      <w:r w:rsidRPr="00AF5C6B">
        <w:rPr>
          <w:color w:val="auto"/>
          <w:sz w:val="21"/>
          <w:szCs w:val="21"/>
        </w:rPr>
        <w:t>korespondencja w formie pisemnej powinna być skierowana na adres Zamawiającego podany w Rozdziale I niniejszej SIWZ;</w:t>
      </w:r>
    </w:p>
    <w:p w:rsidR="000C47D3" w:rsidRPr="00AF5C6B" w:rsidRDefault="000C47D3" w:rsidP="00093654">
      <w:pPr>
        <w:pStyle w:val="Default"/>
        <w:numPr>
          <w:ilvl w:val="0"/>
          <w:numId w:val="17"/>
        </w:numPr>
        <w:ind w:left="851"/>
        <w:rPr>
          <w:color w:val="auto"/>
          <w:sz w:val="21"/>
          <w:szCs w:val="21"/>
        </w:rPr>
      </w:pPr>
      <w:r w:rsidRPr="00AF5C6B">
        <w:rPr>
          <w:color w:val="auto"/>
          <w:sz w:val="21"/>
          <w:szCs w:val="21"/>
        </w:rPr>
        <w:t xml:space="preserve">korespondencja w formie pisemnej za pomocą faksu powinna być skierowana na numer podany w Rozdziale I niniejszej SIWZ; </w:t>
      </w:r>
    </w:p>
    <w:p w:rsidR="000C47D3" w:rsidRPr="00AF5C6B" w:rsidRDefault="000C47D3" w:rsidP="00093654">
      <w:pPr>
        <w:pStyle w:val="Default"/>
        <w:numPr>
          <w:ilvl w:val="0"/>
          <w:numId w:val="17"/>
        </w:numPr>
        <w:ind w:left="851"/>
        <w:rPr>
          <w:color w:val="auto"/>
          <w:sz w:val="21"/>
          <w:szCs w:val="21"/>
        </w:rPr>
      </w:pPr>
      <w:r w:rsidRPr="00AF5C6B">
        <w:rPr>
          <w:color w:val="auto"/>
          <w:sz w:val="21"/>
          <w:szCs w:val="21"/>
        </w:rPr>
        <w:t xml:space="preserve">korespondencja w formie pisemnej za pomocą drogą elektroniczną na adres poczty elektronicznej podanym w Rozdziale I niniejszej SIWZ lub na adresy poczty elektronicznej osób ze strony Zamawiającego upoważnionych do kontaktowania się z Wykonawcami. </w:t>
      </w:r>
    </w:p>
    <w:p w:rsidR="000C47D3" w:rsidRPr="00AF5C6B" w:rsidRDefault="000C47D3" w:rsidP="00C61A8B">
      <w:pPr>
        <w:pStyle w:val="Default"/>
        <w:numPr>
          <w:ilvl w:val="0"/>
          <w:numId w:val="16"/>
        </w:numPr>
        <w:ind w:left="426"/>
        <w:jc w:val="both"/>
        <w:rPr>
          <w:color w:val="auto"/>
          <w:sz w:val="21"/>
          <w:szCs w:val="21"/>
        </w:rPr>
      </w:pPr>
      <w:r w:rsidRPr="00AF5C6B">
        <w:rPr>
          <w:color w:val="auto"/>
          <w:sz w:val="21"/>
          <w:szCs w:val="21"/>
        </w:rPr>
        <w:t xml:space="preserve">W przypadku, gdy przesłane za pomocą faksu oświadczenia, wnioski, zawiadomienia oraz inne dokumenty w niniejszym postępowaniu będą nieczytelne Zamawiający może się zwrócić o ponowne ich przesłanie za pomocą innego z wymienionych w SIWZ sposobów. </w:t>
      </w:r>
    </w:p>
    <w:p w:rsidR="000C47D3" w:rsidRPr="00EF65CF" w:rsidRDefault="000C47D3" w:rsidP="00093654">
      <w:pPr>
        <w:pStyle w:val="Default"/>
        <w:numPr>
          <w:ilvl w:val="0"/>
          <w:numId w:val="16"/>
        </w:numPr>
        <w:ind w:left="426"/>
        <w:rPr>
          <w:color w:val="auto"/>
          <w:sz w:val="21"/>
          <w:szCs w:val="21"/>
        </w:rPr>
      </w:pPr>
      <w:r w:rsidRPr="00EF65CF">
        <w:rPr>
          <w:color w:val="auto"/>
          <w:sz w:val="21"/>
          <w:szCs w:val="21"/>
        </w:rPr>
        <w:t>Osobami ze strony Zamawiającego upoważnionymi do kontaktowania się z Wykonawcami są:</w:t>
      </w:r>
    </w:p>
    <w:p w:rsidR="000C47D3" w:rsidRPr="00EF65CF" w:rsidRDefault="000C47D3" w:rsidP="00564E44">
      <w:pPr>
        <w:pStyle w:val="Default"/>
        <w:ind w:left="426"/>
        <w:rPr>
          <w:sz w:val="21"/>
          <w:szCs w:val="21"/>
          <w:lang w:val="en-US"/>
        </w:rPr>
      </w:pPr>
      <w:r w:rsidRPr="00EF65CF">
        <w:rPr>
          <w:color w:val="auto"/>
          <w:sz w:val="21"/>
          <w:szCs w:val="21"/>
          <w:lang w:val="en-US"/>
        </w:rPr>
        <w:t xml:space="preserve">Andrzej Dudzik, </w:t>
      </w:r>
      <w:r w:rsidRPr="00EF65CF">
        <w:rPr>
          <w:sz w:val="21"/>
          <w:szCs w:val="21"/>
          <w:lang w:val="en-US"/>
        </w:rPr>
        <w:t xml:space="preserve">e-mail: </w:t>
      </w:r>
      <w:hyperlink r:id="rId9" w:history="1">
        <w:r w:rsidRPr="00EF65CF">
          <w:rPr>
            <w:rStyle w:val="Hyperlink"/>
            <w:sz w:val="21"/>
            <w:szCs w:val="21"/>
            <w:lang w:val="en-US"/>
          </w:rPr>
          <w:t>ug_szelkow@wp.pl</w:t>
        </w:r>
      </w:hyperlink>
      <w:r w:rsidRPr="00EF65CF">
        <w:rPr>
          <w:sz w:val="21"/>
          <w:szCs w:val="21"/>
          <w:lang w:val="en-US"/>
        </w:rPr>
        <w:t>,  tel. 29 7176724</w:t>
      </w:r>
    </w:p>
    <w:p w:rsidR="000C47D3" w:rsidRPr="006C2B77" w:rsidRDefault="000C47D3" w:rsidP="00564E44">
      <w:pPr>
        <w:pStyle w:val="Default"/>
        <w:ind w:left="426"/>
        <w:rPr>
          <w:sz w:val="21"/>
          <w:szCs w:val="21"/>
          <w:lang w:val="en-US"/>
        </w:rPr>
      </w:pPr>
    </w:p>
    <w:p w:rsidR="000C47D3" w:rsidRPr="00AF5C6B" w:rsidRDefault="000C47D3" w:rsidP="0051204C">
      <w:pPr>
        <w:pStyle w:val="CM2"/>
        <w:rPr>
          <w:b/>
          <w:sz w:val="21"/>
          <w:szCs w:val="21"/>
        </w:rPr>
      </w:pPr>
      <w:r w:rsidRPr="00AF5C6B">
        <w:rPr>
          <w:b/>
          <w:sz w:val="21"/>
          <w:szCs w:val="21"/>
        </w:rPr>
        <w:t>Rozdział IX. WYMAGANIA DOTYCZĄCE WADIUM</w:t>
      </w:r>
    </w:p>
    <w:p w:rsidR="000C47D3" w:rsidRPr="00AF5C6B" w:rsidRDefault="000C47D3" w:rsidP="0051204C">
      <w:pPr>
        <w:pStyle w:val="CM2"/>
        <w:rPr>
          <w:b/>
          <w:sz w:val="21"/>
          <w:szCs w:val="21"/>
        </w:rPr>
      </w:pPr>
    </w:p>
    <w:p w:rsidR="000C47D3" w:rsidRDefault="000C47D3" w:rsidP="00093654">
      <w:pPr>
        <w:pStyle w:val="Default"/>
        <w:numPr>
          <w:ilvl w:val="0"/>
          <w:numId w:val="19"/>
        </w:numPr>
        <w:rPr>
          <w:color w:val="auto"/>
          <w:sz w:val="21"/>
          <w:szCs w:val="21"/>
        </w:rPr>
      </w:pPr>
      <w:r w:rsidRPr="00AF5C6B">
        <w:rPr>
          <w:color w:val="auto"/>
          <w:sz w:val="21"/>
          <w:szCs w:val="21"/>
        </w:rPr>
        <w:t xml:space="preserve">Wykonawca jest zobowiązany wnieść </w:t>
      </w:r>
      <w:r w:rsidRPr="00AD2768">
        <w:rPr>
          <w:b/>
          <w:color w:val="auto"/>
          <w:sz w:val="21"/>
          <w:szCs w:val="21"/>
        </w:rPr>
        <w:t>wadium w wysokości 10 000 PLN (słownie: dziesięć tysięcy złotych)</w:t>
      </w:r>
      <w:r>
        <w:rPr>
          <w:color w:val="auto"/>
          <w:sz w:val="21"/>
          <w:szCs w:val="21"/>
        </w:rPr>
        <w:t>,</w:t>
      </w:r>
    </w:p>
    <w:p w:rsidR="000C47D3" w:rsidRDefault="000C47D3" w:rsidP="00093654">
      <w:pPr>
        <w:pStyle w:val="Default"/>
        <w:numPr>
          <w:ilvl w:val="0"/>
          <w:numId w:val="19"/>
        </w:numPr>
        <w:rPr>
          <w:color w:val="auto"/>
          <w:sz w:val="21"/>
          <w:szCs w:val="21"/>
        </w:rPr>
      </w:pPr>
      <w:r w:rsidRPr="00AF5C6B">
        <w:rPr>
          <w:color w:val="auto"/>
          <w:sz w:val="21"/>
          <w:szCs w:val="21"/>
        </w:rPr>
        <w:t>Wykonawca wnosi wadium w wybranej przez siebie, wymienionej poniżej, formie:</w:t>
      </w:r>
    </w:p>
    <w:p w:rsidR="000C47D3" w:rsidRDefault="000C47D3" w:rsidP="00093654">
      <w:pPr>
        <w:pStyle w:val="Default"/>
        <w:numPr>
          <w:ilvl w:val="0"/>
          <w:numId w:val="18"/>
        </w:numPr>
        <w:ind w:left="851"/>
        <w:rPr>
          <w:color w:val="auto"/>
          <w:sz w:val="21"/>
          <w:szCs w:val="21"/>
        </w:rPr>
      </w:pPr>
      <w:r w:rsidRPr="00AF5C6B">
        <w:rPr>
          <w:color w:val="auto"/>
          <w:sz w:val="21"/>
          <w:szCs w:val="21"/>
        </w:rPr>
        <w:t>w pieniądzu,</w:t>
      </w:r>
    </w:p>
    <w:p w:rsidR="000C47D3" w:rsidRPr="00AD2768" w:rsidRDefault="000C47D3" w:rsidP="00093654">
      <w:pPr>
        <w:pStyle w:val="Default"/>
        <w:numPr>
          <w:ilvl w:val="0"/>
          <w:numId w:val="18"/>
        </w:numPr>
        <w:ind w:left="851"/>
        <w:rPr>
          <w:color w:val="auto"/>
          <w:sz w:val="21"/>
          <w:szCs w:val="21"/>
        </w:rPr>
      </w:pPr>
      <w:r w:rsidRPr="00AF5C6B">
        <w:rPr>
          <w:color w:val="auto"/>
          <w:sz w:val="21"/>
          <w:szCs w:val="21"/>
        </w:rPr>
        <w:t>w poręczeniach bankowych lub poręczeniach spółdzielczej ka</w:t>
      </w:r>
      <w:r>
        <w:rPr>
          <w:color w:val="auto"/>
          <w:sz w:val="21"/>
          <w:szCs w:val="21"/>
        </w:rPr>
        <w:t xml:space="preserve">sy oszczędnościowo -kredytowej, </w:t>
      </w:r>
      <w:r w:rsidRPr="00AF5C6B">
        <w:rPr>
          <w:color w:val="auto"/>
          <w:sz w:val="21"/>
          <w:szCs w:val="21"/>
        </w:rPr>
        <w:t>z tym,</w:t>
      </w:r>
      <w:r>
        <w:rPr>
          <w:color w:val="auto"/>
          <w:sz w:val="21"/>
          <w:szCs w:val="21"/>
        </w:rPr>
        <w:t xml:space="preserve"> </w:t>
      </w:r>
      <w:r w:rsidRPr="00AF5C6B">
        <w:rPr>
          <w:color w:val="auto"/>
          <w:sz w:val="21"/>
          <w:szCs w:val="21"/>
        </w:rPr>
        <w:t>że</w:t>
      </w:r>
      <w:r w:rsidRPr="00AD2768">
        <w:rPr>
          <w:sz w:val="21"/>
          <w:szCs w:val="21"/>
        </w:rPr>
        <w:t xml:space="preserve"> zobowiązanie kasy jest zobowiązaniem pieniężnym,</w:t>
      </w:r>
    </w:p>
    <w:p w:rsidR="000C47D3" w:rsidRPr="00AD2768" w:rsidRDefault="000C47D3" w:rsidP="00093654">
      <w:pPr>
        <w:pStyle w:val="Default"/>
        <w:numPr>
          <w:ilvl w:val="0"/>
          <w:numId w:val="18"/>
        </w:numPr>
        <w:ind w:left="851"/>
        <w:rPr>
          <w:color w:val="auto"/>
          <w:sz w:val="21"/>
          <w:szCs w:val="21"/>
        </w:rPr>
      </w:pPr>
      <w:r w:rsidRPr="00AD2768">
        <w:rPr>
          <w:sz w:val="21"/>
          <w:szCs w:val="21"/>
        </w:rPr>
        <w:t>w gwarancjach bankowych,</w:t>
      </w:r>
    </w:p>
    <w:p w:rsidR="000C47D3" w:rsidRPr="00AD2768" w:rsidRDefault="000C47D3" w:rsidP="00093654">
      <w:pPr>
        <w:pStyle w:val="Default"/>
        <w:numPr>
          <w:ilvl w:val="0"/>
          <w:numId w:val="18"/>
        </w:numPr>
        <w:ind w:left="851"/>
        <w:rPr>
          <w:color w:val="auto"/>
          <w:sz w:val="21"/>
          <w:szCs w:val="21"/>
        </w:rPr>
      </w:pPr>
      <w:r w:rsidRPr="00AD2768">
        <w:rPr>
          <w:sz w:val="21"/>
          <w:szCs w:val="21"/>
        </w:rPr>
        <w:t>w gwarancjach ubezpieczeniowych,</w:t>
      </w:r>
    </w:p>
    <w:p w:rsidR="000C47D3" w:rsidRPr="00AD2768" w:rsidRDefault="000C47D3" w:rsidP="00093654">
      <w:pPr>
        <w:pStyle w:val="Default"/>
        <w:numPr>
          <w:ilvl w:val="0"/>
          <w:numId w:val="18"/>
        </w:numPr>
        <w:spacing w:line="243" w:lineRule="atLeast"/>
        <w:ind w:left="851"/>
        <w:rPr>
          <w:sz w:val="21"/>
          <w:szCs w:val="21"/>
        </w:rPr>
      </w:pPr>
      <w:r w:rsidRPr="00AD2768">
        <w:rPr>
          <w:sz w:val="21"/>
          <w:szCs w:val="21"/>
        </w:rPr>
        <w:t xml:space="preserve">w poręczeniach udzielanych przez podmioty, o których mowa w art. 6b ust. 5 pkt 2 ustawy z dnia 9 listopada 2000 r. o utworzeniu Polskiej Agencji Rozwoju Przedsiębiorczości (Dz. U. z 2014 r. poz. 1804 oraz z 2015r. poz.978 i 1240). </w:t>
      </w:r>
    </w:p>
    <w:p w:rsidR="000C47D3" w:rsidRPr="00EF65CF" w:rsidRDefault="000C47D3" w:rsidP="00093654">
      <w:pPr>
        <w:pStyle w:val="CM4"/>
        <w:numPr>
          <w:ilvl w:val="0"/>
          <w:numId w:val="19"/>
        </w:numPr>
        <w:rPr>
          <w:sz w:val="21"/>
          <w:szCs w:val="21"/>
        </w:rPr>
      </w:pPr>
      <w:r w:rsidRPr="00EF65CF">
        <w:rPr>
          <w:sz w:val="21"/>
          <w:szCs w:val="21"/>
        </w:rPr>
        <w:t xml:space="preserve">Wadium wnoszone w pieniądzu należy wpłacić przelewem na następujący rachunek bankowy Gminy Szelków: Bank Zachodni WBK S.A. Nr konta: </w:t>
      </w:r>
      <w:r w:rsidRPr="00EF65CF">
        <w:rPr>
          <w:b/>
          <w:sz w:val="21"/>
          <w:szCs w:val="21"/>
        </w:rPr>
        <w:t>79 1500 1588 1215 8005 0952</w:t>
      </w:r>
      <w:r w:rsidRPr="00EF65CF">
        <w:rPr>
          <w:rFonts w:ascii="Arial" w:hAnsi="Arial" w:cs="Arial"/>
          <w:b/>
          <w:sz w:val="21"/>
          <w:szCs w:val="21"/>
        </w:rPr>
        <w:t xml:space="preserve"> 0000</w:t>
      </w:r>
      <w:r w:rsidRPr="00EF65CF">
        <w:rPr>
          <w:rFonts w:ascii="Arial" w:hAnsi="Arial" w:cs="Arial"/>
          <w:sz w:val="22"/>
          <w:szCs w:val="22"/>
        </w:rPr>
        <w:t xml:space="preserve"> </w:t>
      </w:r>
      <w:r w:rsidRPr="00EF65CF">
        <w:rPr>
          <w:sz w:val="21"/>
          <w:szCs w:val="21"/>
        </w:rPr>
        <w:t xml:space="preserve">w opisie przelewu wpisując: </w:t>
      </w:r>
      <w:r w:rsidRPr="00EF65CF">
        <w:rPr>
          <w:i/>
          <w:iCs/>
          <w:sz w:val="21"/>
          <w:szCs w:val="21"/>
        </w:rPr>
        <w:t>"wadium – nr. sprawy 271.1.2017</w:t>
      </w:r>
    </w:p>
    <w:p w:rsidR="000C47D3" w:rsidRPr="00AF5C6B" w:rsidRDefault="000C47D3" w:rsidP="00AD2768">
      <w:pPr>
        <w:pStyle w:val="CM30"/>
        <w:spacing w:line="243" w:lineRule="atLeast"/>
        <w:ind w:left="426"/>
        <w:rPr>
          <w:sz w:val="21"/>
          <w:szCs w:val="21"/>
        </w:rPr>
      </w:pPr>
      <w:r w:rsidRPr="00EF65CF">
        <w:rPr>
          <w:sz w:val="21"/>
          <w:szCs w:val="21"/>
        </w:rPr>
        <w:t>Zaleca się dołączenie do oferty kserokopii dokumentu potwierdzającego dokonanie przelewu.</w:t>
      </w:r>
      <w:r w:rsidRPr="00AF5C6B">
        <w:rPr>
          <w:sz w:val="21"/>
          <w:szCs w:val="21"/>
        </w:rPr>
        <w:t xml:space="preserve"> </w:t>
      </w:r>
    </w:p>
    <w:p w:rsidR="000C47D3" w:rsidRPr="00AF5C6B" w:rsidRDefault="000C47D3" w:rsidP="00093654">
      <w:pPr>
        <w:pStyle w:val="Default"/>
        <w:numPr>
          <w:ilvl w:val="0"/>
          <w:numId w:val="19"/>
        </w:numPr>
        <w:rPr>
          <w:color w:val="auto"/>
          <w:sz w:val="21"/>
          <w:szCs w:val="21"/>
        </w:rPr>
      </w:pPr>
      <w:r w:rsidRPr="00AF5C6B">
        <w:rPr>
          <w:color w:val="auto"/>
          <w:sz w:val="21"/>
          <w:szCs w:val="21"/>
        </w:rPr>
        <w:t xml:space="preserve">Za skuteczne wniesienie wadium w pieniądzu, Zamawiający uzna wadium, które znajdzie się na rachunku Zamawiającego przed upływem terminu składania ofert. </w:t>
      </w:r>
    </w:p>
    <w:p w:rsidR="000C47D3" w:rsidRPr="00073BE0" w:rsidRDefault="000C47D3" w:rsidP="00C61A8B">
      <w:pPr>
        <w:pStyle w:val="Default"/>
        <w:numPr>
          <w:ilvl w:val="0"/>
          <w:numId w:val="19"/>
        </w:numPr>
        <w:jc w:val="both"/>
        <w:rPr>
          <w:sz w:val="21"/>
          <w:szCs w:val="21"/>
        </w:rPr>
      </w:pPr>
      <w:r w:rsidRPr="00073BE0">
        <w:rPr>
          <w:color w:val="auto"/>
          <w:sz w:val="21"/>
          <w:szCs w:val="21"/>
        </w:rPr>
        <w:t xml:space="preserve">W przypadku wnoszenia wadium w formie gwarancji bankowej lub ubezpieczeniowej, </w:t>
      </w:r>
      <w:r w:rsidRPr="00073BE0">
        <w:rPr>
          <w:color w:val="auto"/>
          <w:sz w:val="21"/>
          <w:szCs w:val="21"/>
          <w:u w:val="single"/>
        </w:rPr>
        <w:t xml:space="preserve">gwarancja musi być gwarancją nieodwołalną, bezwarunkową i płatną na pierwsze pisemne żądanie Zamawiającego, </w:t>
      </w:r>
      <w:r w:rsidRPr="00073BE0">
        <w:rPr>
          <w:color w:val="auto"/>
          <w:sz w:val="21"/>
          <w:szCs w:val="21"/>
        </w:rPr>
        <w:t xml:space="preserve">sporządzoną zgodnie z obowiązującymi przepisami i powinna zawierać następujące elementy: </w:t>
      </w:r>
    </w:p>
    <w:p w:rsidR="000C47D3" w:rsidRPr="00073BE0" w:rsidRDefault="000C47D3" w:rsidP="00D55F23">
      <w:pPr>
        <w:pStyle w:val="Default"/>
        <w:numPr>
          <w:ilvl w:val="1"/>
          <w:numId w:val="19"/>
        </w:numPr>
        <w:ind w:left="851"/>
        <w:jc w:val="both"/>
        <w:rPr>
          <w:sz w:val="21"/>
          <w:szCs w:val="21"/>
        </w:rPr>
      </w:pPr>
      <w:r w:rsidRPr="00073BE0">
        <w:rPr>
          <w:color w:val="auto"/>
          <w:sz w:val="21"/>
          <w:szCs w:val="21"/>
        </w:rPr>
        <w:t xml:space="preserve">nazwę dającego zlecenie (Wykonawcy), beneficjenta gwarancji (Zamawiającego), gwaranta (banku  lub </w:t>
      </w:r>
      <w:r w:rsidRPr="00073BE0">
        <w:rPr>
          <w:sz w:val="21"/>
          <w:szCs w:val="21"/>
        </w:rPr>
        <w:t xml:space="preserve">instytucji ubezpieczeniowej udzielających gwarancji) oraz wskazanie ich siedzib, </w:t>
      </w:r>
    </w:p>
    <w:p w:rsidR="000C47D3" w:rsidRPr="00AF5C6B" w:rsidRDefault="000C47D3" w:rsidP="00093654">
      <w:pPr>
        <w:pStyle w:val="CM6"/>
        <w:numPr>
          <w:ilvl w:val="1"/>
          <w:numId w:val="19"/>
        </w:numPr>
        <w:ind w:left="851"/>
        <w:rPr>
          <w:sz w:val="21"/>
          <w:szCs w:val="21"/>
        </w:rPr>
      </w:pPr>
      <w:r w:rsidRPr="00AF5C6B">
        <w:rPr>
          <w:sz w:val="21"/>
          <w:szCs w:val="21"/>
        </w:rPr>
        <w:t xml:space="preserve">kwotę gwarancji, </w:t>
      </w:r>
    </w:p>
    <w:p w:rsidR="000C47D3" w:rsidRPr="00AF5C6B" w:rsidRDefault="000C47D3" w:rsidP="00093654">
      <w:pPr>
        <w:pStyle w:val="CM6"/>
        <w:numPr>
          <w:ilvl w:val="1"/>
          <w:numId w:val="19"/>
        </w:numPr>
        <w:ind w:left="851"/>
        <w:rPr>
          <w:sz w:val="21"/>
          <w:szCs w:val="21"/>
        </w:rPr>
      </w:pPr>
      <w:r w:rsidRPr="00AF5C6B">
        <w:rPr>
          <w:sz w:val="21"/>
          <w:szCs w:val="21"/>
        </w:rPr>
        <w:t xml:space="preserve">termin ważności gwarancji w formule: „od dnia …….do dnia ………”, </w:t>
      </w:r>
    </w:p>
    <w:p w:rsidR="000C47D3" w:rsidRDefault="000C47D3" w:rsidP="00D55F23">
      <w:pPr>
        <w:pStyle w:val="CM6"/>
        <w:numPr>
          <w:ilvl w:val="1"/>
          <w:numId w:val="19"/>
        </w:numPr>
        <w:ind w:left="851"/>
        <w:jc w:val="both"/>
        <w:rPr>
          <w:sz w:val="21"/>
          <w:szCs w:val="21"/>
        </w:rPr>
      </w:pPr>
      <w:r w:rsidRPr="00AF5C6B">
        <w:rPr>
          <w:sz w:val="21"/>
          <w:szCs w:val="21"/>
        </w:rPr>
        <w:t xml:space="preserve">zobowiązanie gwaranta do zapłacenia kwoty gwarancji na pierwsze żądanie Zamawiającego w sytuacjach określonych w art. 46 ust. 4a oraz art. 46 ust. 5 ustawy z dnia 29 stycznia 2004 r. Prawo zamówień </w:t>
      </w:r>
      <w:r w:rsidRPr="00DE54DE">
        <w:rPr>
          <w:sz w:val="21"/>
          <w:szCs w:val="21"/>
        </w:rPr>
        <w:t>publicznych.</w:t>
      </w:r>
    </w:p>
    <w:p w:rsidR="000C47D3" w:rsidRPr="00DE54DE" w:rsidRDefault="000C47D3" w:rsidP="00D55F23">
      <w:pPr>
        <w:pStyle w:val="CM6"/>
        <w:ind w:left="426"/>
        <w:jc w:val="both"/>
        <w:rPr>
          <w:sz w:val="21"/>
          <w:szCs w:val="21"/>
        </w:rPr>
      </w:pPr>
      <w:r w:rsidRPr="00DE54DE">
        <w:rPr>
          <w:sz w:val="21"/>
          <w:szCs w:val="21"/>
        </w:rPr>
        <w:t xml:space="preserve">Zamawiający nie dopuszcza możliwości umieszczenia w treści gwarancji klauzuli dotyczącej </w:t>
      </w:r>
      <w:r>
        <w:rPr>
          <w:sz w:val="21"/>
          <w:szCs w:val="21"/>
        </w:rPr>
        <w:t>pośrednictwa podmiotów trzecich</w:t>
      </w:r>
      <w:r w:rsidRPr="00DE54DE">
        <w:rPr>
          <w:sz w:val="21"/>
          <w:szCs w:val="21"/>
        </w:rPr>
        <w:t xml:space="preserve">. </w:t>
      </w:r>
    </w:p>
    <w:p w:rsidR="000C47D3" w:rsidRPr="00AF5C6B" w:rsidRDefault="000C47D3" w:rsidP="000A79E7">
      <w:pPr>
        <w:pStyle w:val="Default"/>
        <w:numPr>
          <w:ilvl w:val="0"/>
          <w:numId w:val="19"/>
        </w:numPr>
        <w:jc w:val="both"/>
        <w:rPr>
          <w:color w:val="auto"/>
          <w:sz w:val="21"/>
          <w:szCs w:val="21"/>
        </w:rPr>
      </w:pPr>
      <w:r w:rsidRPr="00AF5C6B">
        <w:rPr>
          <w:color w:val="auto"/>
          <w:sz w:val="21"/>
          <w:szCs w:val="21"/>
        </w:rPr>
        <w:t xml:space="preserve">Wadium musi zabezpieczać ofertę przez cały okres związania ofertą -począwszy od dnia składania oferty, aż do dnia, w którym upływa termin związania ofertą. </w:t>
      </w:r>
    </w:p>
    <w:p w:rsidR="000C47D3" w:rsidRDefault="000C47D3" w:rsidP="00A83489">
      <w:pPr>
        <w:pStyle w:val="Default"/>
        <w:numPr>
          <w:ilvl w:val="0"/>
          <w:numId w:val="19"/>
        </w:numPr>
        <w:jc w:val="both"/>
        <w:rPr>
          <w:color w:val="auto"/>
          <w:sz w:val="21"/>
          <w:szCs w:val="21"/>
        </w:rPr>
      </w:pPr>
      <w:r w:rsidRPr="00AF5C6B">
        <w:rPr>
          <w:color w:val="auto"/>
          <w:sz w:val="21"/>
          <w:szCs w:val="21"/>
        </w:rPr>
        <w:t>Jeśli wadium zostało wniesione w innej formie niż w pieniądzu</w:t>
      </w:r>
      <w:r>
        <w:rPr>
          <w:color w:val="auto"/>
          <w:sz w:val="21"/>
          <w:szCs w:val="21"/>
        </w:rPr>
        <w:t>,</w:t>
      </w:r>
      <w:r w:rsidRPr="00AF5C6B">
        <w:rPr>
          <w:color w:val="auto"/>
          <w:sz w:val="21"/>
          <w:szCs w:val="21"/>
        </w:rPr>
        <w:t xml:space="preserve"> to do oferty należy załączyć kserokopię poświadczoną za zgodność z oryginałem, natomiast oryginał należy załączyć do oferty w sposób uniemożliwiający jego zaginięcie, pozwalający jednak na jego zwrot bez dekompletowania oferty – oryginał nie może być na trwałe zespolony z ofertą. W przypadku niezastosowania się do powyższego zwrot oryginału będzie niemożliwy. </w:t>
      </w:r>
    </w:p>
    <w:p w:rsidR="000C47D3" w:rsidRDefault="000C47D3" w:rsidP="00F9576E">
      <w:pPr>
        <w:pStyle w:val="Default"/>
        <w:numPr>
          <w:ilvl w:val="0"/>
          <w:numId w:val="19"/>
        </w:numPr>
        <w:jc w:val="both"/>
        <w:rPr>
          <w:color w:val="auto"/>
          <w:sz w:val="21"/>
          <w:szCs w:val="21"/>
        </w:rPr>
      </w:pPr>
      <w:r w:rsidRPr="00F9576E">
        <w:rPr>
          <w:color w:val="auto"/>
          <w:sz w:val="21"/>
          <w:szCs w:val="21"/>
        </w:rPr>
        <w:t>Brak wniesienia wadium skutkuje odrzuceniem oferty zgodnie z art. 89 ust. 1 pkt. 7b ustawy PZP.</w:t>
      </w:r>
    </w:p>
    <w:p w:rsidR="000C47D3" w:rsidRDefault="000C47D3" w:rsidP="00F9576E">
      <w:pPr>
        <w:pStyle w:val="Default"/>
        <w:numPr>
          <w:ilvl w:val="0"/>
          <w:numId w:val="19"/>
        </w:numPr>
        <w:jc w:val="both"/>
        <w:rPr>
          <w:color w:val="auto"/>
          <w:sz w:val="21"/>
          <w:szCs w:val="21"/>
        </w:rPr>
      </w:pPr>
      <w:r w:rsidRPr="00F9576E">
        <w:rPr>
          <w:color w:val="auto"/>
          <w:sz w:val="21"/>
          <w:szCs w:val="21"/>
        </w:rPr>
        <w:t>Zamawiający dokona zwrotu wadium zgodnie z art. 46 ustawy PZP</w:t>
      </w:r>
      <w:r>
        <w:rPr>
          <w:color w:val="auto"/>
          <w:sz w:val="21"/>
          <w:szCs w:val="21"/>
        </w:rPr>
        <w:t>.</w:t>
      </w:r>
    </w:p>
    <w:p w:rsidR="000C47D3" w:rsidRPr="00F9576E" w:rsidRDefault="000C47D3" w:rsidP="00F9576E">
      <w:pPr>
        <w:pStyle w:val="Default"/>
        <w:numPr>
          <w:ilvl w:val="0"/>
          <w:numId w:val="19"/>
        </w:numPr>
        <w:jc w:val="both"/>
        <w:rPr>
          <w:color w:val="auto"/>
          <w:sz w:val="21"/>
          <w:szCs w:val="21"/>
        </w:rPr>
      </w:pPr>
      <w:r w:rsidRPr="00F9576E">
        <w:rPr>
          <w:color w:val="auto"/>
          <w:sz w:val="21"/>
          <w:szCs w:val="21"/>
        </w:rPr>
        <w:t>Zamawiający zatrzymuje wadium wraz z odsetkami, jeżeli Wykonawca w odpowiedzi na wezwanie, o którym mowa w art. 26 ust. 3 i 3a ustawy PZP, z przyczyn leżących po jego stronie, nie złożył oświadczeń lub dokumentów potwierdzających okoliczności ,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w:t>
      </w:r>
    </w:p>
    <w:p w:rsidR="000C47D3" w:rsidRPr="00F9576E" w:rsidRDefault="000C47D3" w:rsidP="00F9576E">
      <w:pPr>
        <w:pStyle w:val="Default"/>
        <w:numPr>
          <w:ilvl w:val="0"/>
          <w:numId w:val="19"/>
        </w:numPr>
        <w:jc w:val="both"/>
        <w:rPr>
          <w:color w:val="auto"/>
          <w:sz w:val="21"/>
          <w:szCs w:val="21"/>
        </w:rPr>
      </w:pPr>
      <w:r w:rsidRPr="00F9576E">
        <w:rPr>
          <w:color w:val="auto"/>
          <w:sz w:val="21"/>
          <w:szCs w:val="21"/>
        </w:rPr>
        <w:t>Zamawiający zatrzyma wadium wraz z odsetkami, jeżeli Wykonawca, którego oferta została wybrana:</w:t>
      </w:r>
    </w:p>
    <w:p w:rsidR="000C47D3" w:rsidRDefault="000C47D3" w:rsidP="00936F98">
      <w:pPr>
        <w:pStyle w:val="Default"/>
        <w:ind w:left="435"/>
        <w:jc w:val="both"/>
        <w:rPr>
          <w:color w:val="auto"/>
          <w:sz w:val="21"/>
          <w:szCs w:val="21"/>
        </w:rPr>
      </w:pPr>
      <w:r w:rsidRPr="00F9576E">
        <w:rPr>
          <w:color w:val="auto"/>
          <w:sz w:val="21"/>
          <w:szCs w:val="21"/>
        </w:rPr>
        <w:t>a) odmówił podpisania umowy w sprawie zamówienia publicznego na warunkach</w:t>
      </w:r>
      <w:r>
        <w:rPr>
          <w:color w:val="auto"/>
          <w:sz w:val="21"/>
          <w:szCs w:val="21"/>
        </w:rPr>
        <w:t xml:space="preserve"> </w:t>
      </w:r>
      <w:r w:rsidRPr="00F9576E">
        <w:rPr>
          <w:color w:val="auto"/>
          <w:sz w:val="21"/>
          <w:szCs w:val="21"/>
        </w:rPr>
        <w:t>określonych w ofercie;</w:t>
      </w:r>
    </w:p>
    <w:p w:rsidR="000C47D3" w:rsidRDefault="000C47D3" w:rsidP="00936F98">
      <w:pPr>
        <w:pStyle w:val="Default"/>
        <w:ind w:left="435"/>
        <w:jc w:val="both"/>
        <w:rPr>
          <w:color w:val="auto"/>
          <w:sz w:val="21"/>
          <w:szCs w:val="21"/>
        </w:rPr>
      </w:pPr>
      <w:r w:rsidRPr="00F9576E">
        <w:rPr>
          <w:color w:val="auto"/>
          <w:sz w:val="21"/>
          <w:szCs w:val="21"/>
        </w:rPr>
        <w:t>b) nie wniósł wymaganego zabezpieczenia należytego wykonania umowy;</w:t>
      </w:r>
    </w:p>
    <w:p w:rsidR="000C47D3" w:rsidRDefault="000C47D3" w:rsidP="00936F98">
      <w:pPr>
        <w:pStyle w:val="Default"/>
        <w:ind w:left="435"/>
        <w:jc w:val="both"/>
        <w:rPr>
          <w:color w:val="auto"/>
          <w:sz w:val="21"/>
          <w:szCs w:val="21"/>
        </w:rPr>
      </w:pPr>
      <w:r w:rsidRPr="00F9576E">
        <w:rPr>
          <w:color w:val="auto"/>
          <w:sz w:val="21"/>
          <w:szCs w:val="21"/>
        </w:rPr>
        <w:t>c) zawarcie umowy w sprawie zamówienia publicznego stało się niemożliwe</w:t>
      </w:r>
      <w:r>
        <w:rPr>
          <w:color w:val="auto"/>
          <w:sz w:val="21"/>
          <w:szCs w:val="21"/>
        </w:rPr>
        <w:t xml:space="preserve"> </w:t>
      </w:r>
      <w:r w:rsidRPr="00F9576E">
        <w:rPr>
          <w:color w:val="auto"/>
          <w:sz w:val="21"/>
          <w:szCs w:val="21"/>
        </w:rPr>
        <w:t>z przyczyn leżących po stronie Wykonawcy.</w:t>
      </w:r>
    </w:p>
    <w:p w:rsidR="000C47D3" w:rsidRPr="00AF5C6B" w:rsidRDefault="000C47D3" w:rsidP="0051204C">
      <w:pPr>
        <w:pStyle w:val="Default"/>
        <w:rPr>
          <w:color w:val="auto"/>
          <w:sz w:val="21"/>
          <w:szCs w:val="21"/>
        </w:rPr>
      </w:pPr>
    </w:p>
    <w:p w:rsidR="000C47D3" w:rsidRPr="00AF5C6B" w:rsidRDefault="000C47D3" w:rsidP="0051204C">
      <w:pPr>
        <w:pStyle w:val="Default"/>
        <w:rPr>
          <w:b/>
          <w:color w:val="auto"/>
          <w:sz w:val="21"/>
          <w:szCs w:val="21"/>
        </w:rPr>
      </w:pPr>
      <w:r w:rsidRPr="00AF5C6B">
        <w:rPr>
          <w:b/>
          <w:color w:val="auto"/>
          <w:sz w:val="21"/>
          <w:szCs w:val="21"/>
        </w:rPr>
        <w:t xml:space="preserve">Rozdział X. TERMIN ZWIĄZANIA OFERTĄ </w:t>
      </w:r>
    </w:p>
    <w:p w:rsidR="000C47D3" w:rsidRPr="00AF5C6B" w:rsidRDefault="000C47D3" w:rsidP="0051204C">
      <w:pPr>
        <w:pStyle w:val="Default"/>
        <w:rPr>
          <w:color w:val="auto"/>
          <w:sz w:val="21"/>
          <w:szCs w:val="21"/>
        </w:rPr>
      </w:pPr>
    </w:p>
    <w:p w:rsidR="000C47D3" w:rsidRPr="00EF65CF" w:rsidRDefault="000C47D3" w:rsidP="00093654">
      <w:pPr>
        <w:pStyle w:val="Default"/>
        <w:numPr>
          <w:ilvl w:val="0"/>
          <w:numId w:val="20"/>
        </w:numPr>
        <w:ind w:left="426"/>
        <w:rPr>
          <w:color w:val="auto"/>
          <w:sz w:val="21"/>
          <w:szCs w:val="21"/>
        </w:rPr>
      </w:pPr>
      <w:r w:rsidRPr="00EF65CF">
        <w:rPr>
          <w:color w:val="auto"/>
          <w:sz w:val="21"/>
          <w:szCs w:val="21"/>
        </w:rPr>
        <w:t xml:space="preserve">Wykonawca jest związany ofertą przez okres 30 dni od terminu składania ofert. </w:t>
      </w:r>
    </w:p>
    <w:p w:rsidR="000C47D3" w:rsidRPr="00AF5C6B" w:rsidRDefault="000C47D3" w:rsidP="00093654">
      <w:pPr>
        <w:pStyle w:val="Default"/>
        <w:numPr>
          <w:ilvl w:val="0"/>
          <w:numId w:val="20"/>
        </w:numPr>
        <w:ind w:left="426"/>
        <w:rPr>
          <w:color w:val="auto"/>
          <w:sz w:val="21"/>
          <w:szCs w:val="21"/>
        </w:rPr>
      </w:pPr>
      <w:r w:rsidRPr="00AF5C6B">
        <w:rPr>
          <w:color w:val="auto"/>
          <w:sz w:val="21"/>
          <w:szCs w:val="21"/>
        </w:rPr>
        <w:t xml:space="preserve">Bieg terminu związania ofertą rozpoczyna się wraz z upływem terminu składania ofert. </w:t>
      </w:r>
    </w:p>
    <w:p w:rsidR="000C47D3" w:rsidRPr="00064E94" w:rsidRDefault="000C47D3" w:rsidP="002366F8">
      <w:pPr>
        <w:pStyle w:val="Default"/>
        <w:numPr>
          <w:ilvl w:val="0"/>
          <w:numId w:val="20"/>
        </w:numPr>
        <w:ind w:left="426"/>
        <w:jc w:val="both"/>
        <w:rPr>
          <w:color w:val="auto"/>
          <w:sz w:val="21"/>
          <w:szCs w:val="21"/>
        </w:rPr>
      </w:pPr>
      <w:r w:rsidRPr="00AF5C6B">
        <w:rPr>
          <w:color w:val="auto"/>
          <w:sz w:val="21"/>
          <w:szCs w:val="21"/>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064E94">
        <w:rPr>
          <w:sz w:val="21"/>
          <w:szCs w:val="21"/>
        </w:rPr>
        <w:t>o 60 dni. Przedłużenie terminu związania ofertą jest dopuszczalne tylko z jednoczesnym przedłużeniem okresu ważności wadium albo, jeśli nie jest to możliwe, z wniesieniem nowego wadium na przedłużony okres związania ofertą.</w:t>
      </w:r>
    </w:p>
    <w:p w:rsidR="000C47D3" w:rsidRPr="00064E94" w:rsidRDefault="000C47D3" w:rsidP="00586D49">
      <w:pPr>
        <w:pStyle w:val="Default"/>
        <w:rPr>
          <w:color w:val="auto"/>
          <w:sz w:val="21"/>
          <w:szCs w:val="21"/>
        </w:rPr>
      </w:pPr>
      <w:r w:rsidRPr="00064E94">
        <w:rPr>
          <w:sz w:val="21"/>
          <w:szCs w:val="21"/>
        </w:rPr>
        <w:t xml:space="preserve"> </w:t>
      </w:r>
    </w:p>
    <w:p w:rsidR="000C47D3" w:rsidRPr="00AF5C6B" w:rsidRDefault="000C47D3" w:rsidP="0051204C">
      <w:pPr>
        <w:pStyle w:val="CM2"/>
        <w:rPr>
          <w:b/>
          <w:sz w:val="21"/>
          <w:szCs w:val="21"/>
        </w:rPr>
      </w:pPr>
      <w:r w:rsidRPr="00AF5C6B">
        <w:rPr>
          <w:b/>
          <w:sz w:val="21"/>
          <w:szCs w:val="21"/>
        </w:rPr>
        <w:t xml:space="preserve">Rozdział XI. OPIS SPOSOBU PRZYGOTOWANIA OFERTY </w:t>
      </w:r>
    </w:p>
    <w:p w:rsidR="000C47D3" w:rsidRPr="00AF5C6B" w:rsidRDefault="000C47D3" w:rsidP="00476C35">
      <w:pPr>
        <w:pStyle w:val="Default"/>
      </w:pPr>
    </w:p>
    <w:p w:rsidR="000C47D3" w:rsidRPr="00AF5C6B" w:rsidRDefault="000C47D3" w:rsidP="002366F8">
      <w:pPr>
        <w:pStyle w:val="Default"/>
        <w:numPr>
          <w:ilvl w:val="3"/>
          <w:numId w:val="21"/>
        </w:numPr>
        <w:ind w:left="426"/>
        <w:jc w:val="both"/>
        <w:rPr>
          <w:color w:val="auto"/>
          <w:sz w:val="21"/>
          <w:szCs w:val="21"/>
        </w:rPr>
      </w:pPr>
      <w:r w:rsidRPr="00AF5C6B">
        <w:rPr>
          <w:color w:val="auto"/>
          <w:sz w:val="21"/>
          <w:szCs w:val="21"/>
        </w:rPr>
        <w:t xml:space="preserve">Wykonawca może złożyć </w:t>
      </w:r>
      <w:r w:rsidRPr="008463E4">
        <w:rPr>
          <w:b/>
          <w:color w:val="auto"/>
          <w:sz w:val="21"/>
          <w:szCs w:val="21"/>
          <w:u w:val="single"/>
        </w:rPr>
        <w:t xml:space="preserve">jedną </w:t>
      </w:r>
      <w:r w:rsidRPr="00AF5C6B">
        <w:rPr>
          <w:color w:val="auto"/>
          <w:sz w:val="21"/>
          <w:szCs w:val="21"/>
        </w:rPr>
        <w:t xml:space="preserve">ofertę. Złożenie więcej niż jednej oferty spowoduje odrzucenie wszystkich ofert złożonych przez Wykonawcę. </w:t>
      </w:r>
    </w:p>
    <w:p w:rsidR="000C47D3" w:rsidRPr="00AF5C6B" w:rsidRDefault="000C47D3" w:rsidP="002366F8">
      <w:pPr>
        <w:pStyle w:val="Default"/>
        <w:numPr>
          <w:ilvl w:val="3"/>
          <w:numId w:val="21"/>
        </w:numPr>
        <w:ind w:left="426"/>
        <w:jc w:val="both"/>
        <w:rPr>
          <w:color w:val="auto"/>
          <w:sz w:val="21"/>
          <w:szCs w:val="21"/>
        </w:rPr>
      </w:pPr>
      <w:r w:rsidRPr="00AF5C6B">
        <w:rPr>
          <w:color w:val="auto"/>
          <w:sz w:val="21"/>
          <w:szCs w:val="21"/>
        </w:rPr>
        <w:t xml:space="preserve">Oferta (wraz z załącznikami) musi być sporządzona w formie pisemnej, w języku polskim. Każdy dokument składający się na ofertę lub złożony wraz z ofertą sporządzony w języku innym niż polski musi być złożony wraz z tłumaczeniem na język polski. </w:t>
      </w:r>
    </w:p>
    <w:p w:rsidR="000C47D3" w:rsidRPr="00AF5C6B" w:rsidRDefault="000C47D3" w:rsidP="00093654">
      <w:pPr>
        <w:pStyle w:val="Default"/>
        <w:numPr>
          <w:ilvl w:val="3"/>
          <w:numId w:val="21"/>
        </w:numPr>
        <w:ind w:left="426"/>
        <w:rPr>
          <w:color w:val="auto"/>
          <w:sz w:val="21"/>
          <w:szCs w:val="21"/>
        </w:rPr>
      </w:pPr>
      <w:r w:rsidRPr="00AF5C6B">
        <w:rPr>
          <w:color w:val="auto"/>
          <w:sz w:val="21"/>
          <w:szCs w:val="21"/>
        </w:rPr>
        <w:t xml:space="preserve">Oferta (wraz z załącznikami) musi być sporządzona w sposób czytelny. </w:t>
      </w:r>
    </w:p>
    <w:p w:rsidR="000C47D3" w:rsidRPr="00AF5C6B" w:rsidRDefault="000C47D3" w:rsidP="00093654">
      <w:pPr>
        <w:pStyle w:val="Default"/>
        <w:numPr>
          <w:ilvl w:val="3"/>
          <w:numId w:val="21"/>
        </w:numPr>
        <w:ind w:left="426"/>
        <w:rPr>
          <w:color w:val="auto"/>
          <w:sz w:val="21"/>
          <w:szCs w:val="21"/>
        </w:rPr>
      </w:pPr>
      <w:r w:rsidRPr="00AF5C6B">
        <w:rPr>
          <w:color w:val="auto"/>
          <w:sz w:val="21"/>
          <w:szCs w:val="21"/>
        </w:rPr>
        <w:t xml:space="preserve">Koszty związane z przygotowaniem oferty ponosi składający ofertę. </w:t>
      </w:r>
    </w:p>
    <w:p w:rsidR="000C47D3" w:rsidRPr="00AF5C6B" w:rsidRDefault="000C47D3" w:rsidP="00093654">
      <w:pPr>
        <w:pStyle w:val="Default"/>
        <w:numPr>
          <w:ilvl w:val="3"/>
          <w:numId w:val="21"/>
        </w:numPr>
        <w:ind w:left="426"/>
        <w:rPr>
          <w:color w:val="auto"/>
          <w:sz w:val="21"/>
          <w:szCs w:val="21"/>
        </w:rPr>
      </w:pPr>
      <w:r w:rsidRPr="00AF5C6B">
        <w:rPr>
          <w:color w:val="auto"/>
          <w:sz w:val="21"/>
          <w:szCs w:val="21"/>
        </w:rPr>
        <w:t xml:space="preserve">Zaleca się, aby strony oferty były trwale ze sobą połączone i kolejno ponumerowane. </w:t>
      </w:r>
    </w:p>
    <w:p w:rsidR="000C47D3" w:rsidRPr="00AF5C6B" w:rsidRDefault="000C47D3" w:rsidP="000A79E7">
      <w:pPr>
        <w:pStyle w:val="Default"/>
        <w:numPr>
          <w:ilvl w:val="3"/>
          <w:numId w:val="21"/>
        </w:numPr>
        <w:ind w:left="426"/>
        <w:jc w:val="both"/>
        <w:rPr>
          <w:color w:val="auto"/>
          <w:sz w:val="21"/>
          <w:szCs w:val="21"/>
        </w:rPr>
      </w:pPr>
      <w:r w:rsidRPr="00AF5C6B">
        <w:rPr>
          <w:color w:val="auto"/>
          <w:sz w:val="21"/>
          <w:szCs w:val="21"/>
        </w:rPr>
        <w:t xml:space="preserve">Zaleca się, aby każda strona oferty zawierająca jakąkolwiek treść była podpisana lub parafowana przez Wykonawcę. </w:t>
      </w:r>
    </w:p>
    <w:p w:rsidR="000C47D3" w:rsidRPr="00AF5C6B" w:rsidRDefault="000C47D3" w:rsidP="000A79E7">
      <w:pPr>
        <w:pStyle w:val="Default"/>
        <w:numPr>
          <w:ilvl w:val="3"/>
          <w:numId w:val="21"/>
        </w:numPr>
        <w:ind w:left="426"/>
        <w:jc w:val="both"/>
        <w:rPr>
          <w:color w:val="auto"/>
          <w:sz w:val="21"/>
          <w:szCs w:val="21"/>
        </w:rPr>
      </w:pPr>
      <w:r w:rsidRPr="00AF5C6B">
        <w:rPr>
          <w:color w:val="auto"/>
          <w:sz w:val="21"/>
          <w:szCs w:val="21"/>
        </w:rPr>
        <w:t xml:space="preserve">Poprawki w ofercie muszą być naniesione czytelnie oraz opatrzone podpisem osoby/ osób podpisującej ofertę. </w:t>
      </w:r>
    </w:p>
    <w:p w:rsidR="000C47D3" w:rsidRPr="00AF5C6B" w:rsidRDefault="000C47D3" w:rsidP="00093654">
      <w:pPr>
        <w:pStyle w:val="Default"/>
        <w:numPr>
          <w:ilvl w:val="3"/>
          <w:numId w:val="21"/>
        </w:numPr>
        <w:ind w:left="426"/>
        <w:rPr>
          <w:color w:val="auto"/>
          <w:sz w:val="21"/>
          <w:szCs w:val="21"/>
        </w:rPr>
      </w:pPr>
      <w:r w:rsidRPr="00AF5C6B">
        <w:rPr>
          <w:color w:val="auto"/>
          <w:sz w:val="21"/>
          <w:szCs w:val="21"/>
        </w:rPr>
        <w:t xml:space="preserve">Oferta powinna zawierać wszystkie wymagane dokumenty, oświadczenia, załączniki i inne dokumenty, o których mowa w treści niniejszej specyfikacji. </w:t>
      </w:r>
    </w:p>
    <w:p w:rsidR="000C47D3" w:rsidRPr="00AF5C6B" w:rsidRDefault="000C47D3" w:rsidP="002366F8">
      <w:pPr>
        <w:pStyle w:val="Default"/>
        <w:numPr>
          <w:ilvl w:val="3"/>
          <w:numId w:val="21"/>
        </w:numPr>
        <w:ind w:left="426"/>
        <w:jc w:val="both"/>
        <w:rPr>
          <w:color w:val="auto"/>
          <w:sz w:val="21"/>
          <w:szCs w:val="21"/>
        </w:rPr>
      </w:pPr>
      <w:r w:rsidRPr="00AF5C6B">
        <w:rPr>
          <w:color w:val="auto"/>
          <w:sz w:val="21"/>
          <w:szCs w:val="21"/>
        </w:rPr>
        <w:t xml:space="preserve">Dokumenty winny być sporządzone zgodnie z zaleceniami oraz przedstawionymi przez Zamawiającego wzorcami (załącznikami), zawierać informacje i dane określone w tych dokumentach. </w:t>
      </w:r>
    </w:p>
    <w:p w:rsidR="000C47D3" w:rsidRPr="00AF5C6B" w:rsidRDefault="000C47D3" w:rsidP="002366F8">
      <w:pPr>
        <w:pStyle w:val="Default"/>
        <w:numPr>
          <w:ilvl w:val="3"/>
          <w:numId w:val="21"/>
        </w:numPr>
        <w:ind w:left="426"/>
        <w:jc w:val="both"/>
        <w:rPr>
          <w:color w:val="auto"/>
          <w:sz w:val="21"/>
          <w:szCs w:val="21"/>
        </w:rPr>
      </w:pPr>
      <w:r w:rsidRPr="00AF5C6B">
        <w:rPr>
          <w:color w:val="auto"/>
          <w:sz w:val="21"/>
          <w:szCs w:val="21"/>
        </w:rPr>
        <w:t xml:space="preserve">Oferta oraz wymagane formularze, zestawienia i wykazy składane wraz z ofertą wymagają podpisu osób uprawnionych do reprezentowania firmy w obrocie gospodarczym, zgodnie z aktem rejestracyjnym oraz przepisami prawa. </w:t>
      </w:r>
    </w:p>
    <w:p w:rsidR="000C47D3" w:rsidRPr="00AF5C6B" w:rsidRDefault="000C47D3" w:rsidP="002366F8">
      <w:pPr>
        <w:pStyle w:val="Default"/>
        <w:numPr>
          <w:ilvl w:val="3"/>
          <w:numId w:val="21"/>
        </w:numPr>
        <w:ind w:left="426"/>
        <w:jc w:val="both"/>
        <w:rPr>
          <w:color w:val="auto"/>
          <w:sz w:val="21"/>
          <w:szCs w:val="21"/>
        </w:rPr>
      </w:pPr>
      <w:r w:rsidRPr="00AF5C6B">
        <w:rPr>
          <w:color w:val="auto"/>
          <w:sz w:val="21"/>
          <w:szCs w:val="21"/>
        </w:rPr>
        <w:t xml:space="preserve">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rsidR="000C47D3" w:rsidRPr="00AF5C6B" w:rsidRDefault="000C47D3" w:rsidP="002366F8">
      <w:pPr>
        <w:pStyle w:val="Default"/>
        <w:numPr>
          <w:ilvl w:val="3"/>
          <w:numId w:val="21"/>
        </w:numPr>
        <w:ind w:left="426"/>
        <w:jc w:val="both"/>
        <w:rPr>
          <w:color w:val="auto"/>
          <w:sz w:val="21"/>
          <w:szCs w:val="21"/>
        </w:rPr>
      </w:pPr>
      <w:r w:rsidRPr="00AF5C6B">
        <w:rPr>
          <w:color w:val="auto"/>
          <w:sz w:val="21"/>
          <w:szCs w:val="21"/>
          <w:u w:val="single"/>
        </w:rPr>
        <w:t xml:space="preserve">W przypadku, gdy informacje zawarte w ofercie stanowią tajemnicę przedsiębiorstwa </w:t>
      </w:r>
      <w:r w:rsidRPr="00AF5C6B">
        <w:rPr>
          <w:color w:val="auto"/>
          <w:sz w:val="21"/>
          <w:szCs w:val="21"/>
        </w:rPr>
        <w:t xml:space="preserve">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p>
    <w:p w:rsidR="000C47D3" w:rsidRDefault="000C47D3" w:rsidP="002366F8">
      <w:pPr>
        <w:pStyle w:val="Default"/>
        <w:numPr>
          <w:ilvl w:val="3"/>
          <w:numId w:val="21"/>
        </w:numPr>
        <w:ind w:left="426"/>
        <w:jc w:val="both"/>
        <w:rPr>
          <w:color w:val="auto"/>
          <w:sz w:val="21"/>
          <w:szCs w:val="21"/>
        </w:rPr>
      </w:pPr>
      <w:r w:rsidRPr="00AF5C6B">
        <w:rPr>
          <w:color w:val="auto"/>
          <w:sz w:val="21"/>
          <w:szCs w:val="21"/>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w:t>
      </w:r>
      <w:r>
        <w:rPr>
          <w:color w:val="auto"/>
          <w:sz w:val="21"/>
          <w:szCs w:val="21"/>
        </w:rPr>
        <w:t xml:space="preserve"> (Dz.U. 2003.153 poz. 1503, z późn. zm)</w:t>
      </w:r>
      <w:r w:rsidRPr="00AF5C6B">
        <w:rPr>
          <w:color w:val="auto"/>
          <w:sz w:val="21"/>
          <w:szCs w:val="21"/>
        </w:rPr>
        <w:t>, zgodnie z którym tajemnicę przedsiębiorstwa stanowi określona informacja, je</w:t>
      </w:r>
      <w:r>
        <w:rPr>
          <w:color w:val="auto"/>
          <w:sz w:val="21"/>
          <w:szCs w:val="21"/>
        </w:rPr>
        <w:t>żeli spełnia łącznie 3 warunki:</w:t>
      </w:r>
    </w:p>
    <w:p w:rsidR="000C47D3" w:rsidRDefault="000C47D3" w:rsidP="00093654">
      <w:pPr>
        <w:pStyle w:val="Default"/>
        <w:numPr>
          <w:ilvl w:val="1"/>
          <w:numId w:val="19"/>
        </w:numPr>
        <w:ind w:left="851"/>
        <w:rPr>
          <w:color w:val="auto"/>
          <w:sz w:val="21"/>
          <w:szCs w:val="21"/>
        </w:rPr>
      </w:pPr>
      <w:r w:rsidRPr="00AF5C6B">
        <w:rPr>
          <w:color w:val="auto"/>
          <w:sz w:val="21"/>
          <w:szCs w:val="21"/>
        </w:rPr>
        <w:t xml:space="preserve">ma charakter techniczny, technologiczny, organizacyjny przedsiębiorstwa lub jest to inna informacja mająca </w:t>
      </w:r>
      <w:r w:rsidRPr="00064E94">
        <w:rPr>
          <w:color w:val="auto"/>
          <w:sz w:val="21"/>
          <w:szCs w:val="21"/>
        </w:rPr>
        <w:t>wartość gospodarczą,</w:t>
      </w:r>
    </w:p>
    <w:p w:rsidR="000C47D3" w:rsidRDefault="000C47D3" w:rsidP="00093654">
      <w:pPr>
        <w:pStyle w:val="Default"/>
        <w:numPr>
          <w:ilvl w:val="1"/>
          <w:numId w:val="19"/>
        </w:numPr>
        <w:ind w:left="851"/>
        <w:rPr>
          <w:color w:val="auto"/>
          <w:sz w:val="21"/>
          <w:szCs w:val="21"/>
        </w:rPr>
      </w:pPr>
      <w:r w:rsidRPr="00064E94">
        <w:rPr>
          <w:color w:val="auto"/>
          <w:sz w:val="21"/>
          <w:szCs w:val="21"/>
        </w:rPr>
        <w:t xml:space="preserve">nie została ujawniona do wiadomości publicznej, </w:t>
      </w:r>
    </w:p>
    <w:p w:rsidR="000C47D3" w:rsidRDefault="000C47D3" w:rsidP="00093654">
      <w:pPr>
        <w:pStyle w:val="Default"/>
        <w:numPr>
          <w:ilvl w:val="1"/>
          <w:numId w:val="19"/>
        </w:numPr>
        <w:ind w:left="851"/>
        <w:rPr>
          <w:color w:val="auto"/>
          <w:sz w:val="21"/>
          <w:szCs w:val="21"/>
        </w:rPr>
      </w:pPr>
      <w:r w:rsidRPr="00064E94">
        <w:rPr>
          <w:color w:val="auto"/>
          <w:sz w:val="21"/>
          <w:szCs w:val="21"/>
        </w:rPr>
        <w:t xml:space="preserve">podjęto w stosunku do niej niezbędne działania w celu zachowania poufności. </w:t>
      </w:r>
    </w:p>
    <w:p w:rsidR="000C47D3" w:rsidRDefault="000C47D3" w:rsidP="00586D49">
      <w:pPr>
        <w:pStyle w:val="Default"/>
        <w:ind w:left="504"/>
        <w:rPr>
          <w:color w:val="auto"/>
          <w:sz w:val="21"/>
          <w:szCs w:val="21"/>
        </w:rPr>
      </w:pPr>
      <w:r w:rsidRPr="00064E94">
        <w:rPr>
          <w:color w:val="auto"/>
          <w:sz w:val="21"/>
          <w:szCs w:val="21"/>
        </w:rPr>
        <w:t>Zaleca się, aby informacje stanowiące tajemnicę przedsiębiorstwa były trwale spięte i oddzielone od pozostałej (jawnej) części oferty.</w:t>
      </w:r>
    </w:p>
    <w:p w:rsidR="000C47D3" w:rsidRPr="00064E94" w:rsidRDefault="000C47D3" w:rsidP="00586D49">
      <w:pPr>
        <w:pStyle w:val="Default"/>
        <w:ind w:left="504"/>
        <w:rPr>
          <w:color w:val="auto"/>
          <w:sz w:val="21"/>
          <w:szCs w:val="21"/>
        </w:rPr>
      </w:pPr>
      <w:r w:rsidRPr="00064E94">
        <w:rPr>
          <w:color w:val="auto"/>
          <w:sz w:val="21"/>
          <w:szCs w:val="21"/>
        </w:rPr>
        <w:t>Wykonawca nie może zastrzec informacji, o których mowa w art. 86 ust. 4 ustawy</w:t>
      </w:r>
      <w:r>
        <w:rPr>
          <w:color w:val="auto"/>
          <w:sz w:val="21"/>
          <w:szCs w:val="21"/>
        </w:rPr>
        <w:t xml:space="preserve"> PZP</w:t>
      </w:r>
      <w:r w:rsidRPr="00064E94">
        <w:rPr>
          <w:color w:val="auto"/>
          <w:sz w:val="21"/>
          <w:szCs w:val="21"/>
        </w:rPr>
        <w:t xml:space="preserve">. </w:t>
      </w:r>
    </w:p>
    <w:p w:rsidR="000C47D3" w:rsidRPr="00064E94" w:rsidRDefault="000C47D3" w:rsidP="00093654">
      <w:pPr>
        <w:pStyle w:val="Default"/>
        <w:numPr>
          <w:ilvl w:val="3"/>
          <w:numId w:val="21"/>
        </w:numPr>
        <w:ind w:left="426"/>
        <w:rPr>
          <w:color w:val="auto"/>
          <w:sz w:val="21"/>
          <w:szCs w:val="21"/>
        </w:rPr>
      </w:pPr>
      <w:r w:rsidRPr="00AF5C6B">
        <w:rPr>
          <w:color w:val="auto"/>
          <w:sz w:val="21"/>
          <w:szCs w:val="21"/>
          <w:u w:val="single"/>
        </w:rPr>
        <w:t>Na potrzeby oceny ofert</w:t>
      </w:r>
      <w:r>
        <w:rPr>
          <w:color w:val="auto"/>
          <w:sz w:val="21"/>
          <w:szCs w:val="21"/>
          <w:u w:val="single"/>
        </w:rPr>
        <w:t>,</w:t>
      </w:r>
      <w:r w:rsidRPr="00AF5C6B">
        <w:rPr>
          <w:color w:val="auto"/>
          <w:sz w:val="21"/>
          <w:szCs w:val="21"/>
          <w:u w:val="single"/>
        </w:rPr>
        <w:t xml:space="preserve"> oferta musi zawierać: </w:t>
      </w:r>
    </w:p>
    <w:p w:rsidR="000C47D3" w:rsidRDefault="000C47D3" w:rsidP="00093654">
      <w:pPr>
        <w:pStyle w:val="Default"/>
        <w:numPr>
          <w:ilvl w:val="3"/>
          <w:numId w:val="22"/>
        </w:numPr>
        <w:ind w:left="851"/>
        <w:rPr>
          <w:color w:val="auto"/>
          <w:sz w:val="21"/>
          <w:szCs w:val="21"/>
        </w:rPr>
      </w:pPr>
      <w:r w:rsidRPr="00AF5C6B">
        <w:rPr>
          <w:color w:val="auto"/>
          <w:sz w:val="21"/>
          <w:szCs w:val="21"/>
        </w:rPr>
        <w:t xml:space="preserve">Formularz Ofertowy sporządzony i wypełniony według wzoru stanowiącego </w:t>
      </w:r>
      <w:r w:rsidRPr="00586D49">
        <w:rPr>
          <w:b/>
          <w:color w:val="auto"/>
          <w:sz w:val="21"/>
          <w:szCs w:val="21"/>
        </w:rPr>
        <w:t>Załącznik Nr 1 do SIWZ</w:t>
      </w:r>
      <w:r w:rsidRPr="00AF5C6B">
        <w:rPr>
          <w:color w:val="auto"/>
          <w:sz w:val="21"/>
          <w:szCs w:val="21"/>
        </w:rPr>
        <w:t xml:space="preserve">, </w:t>
      </w:r>
    </w:p>
    <w:p w:rsidR="000C47D3" w:rsidRDefault="000C47D3" w:rsidP="00093654">
      <w:pPr>
        <w:pStyle w:val="Default"/>
        <w:numPr>
          <w:ilvl w:val="3"/>
          <w:numId w:val="22"/>
        </w:numPr>
        <w:ind w:left="851"/>
        <w:rPr>
          <w:color w:val="auto"/>
          <w:sz w:val="21"/>
          <w:szCs w:val="21"/>
        </w:rPr>
      </w:pPr>
      <w:r w:rsidRPr="00AF5C6B">
        <w:rPr>
          <w:color w:val="auto"/>
          <w:sz w:val="21"/>
          <w:szCs w:val="21"/>
        </w:rPr>
        <w:t>oświadczenia, według wzor</w:t>
      </w:r>
      <w:r>
        <w:rPr>
          <w:color w:val="auto"/>
          <w:sz w:val="21"/>
          <w:szCs w:val="21"/>
        </w:rPr>
        <w:t>ów</w:t>
      </w:r>
      <w:r w:rsidRPr="00AF5C6B">
        <w:rPr>
          <w:color w:val="auto"/>
          <w:sz w:val="21"/>
          <w:szCs w:val="21"/>
        </w:rPr>
        <w:t xml:space="preserve"> stanowiąc</w:t>
      </w:r>
      <w:r>
        <w:rPr>
          <w:color w:val="auto"/>
          <w:sz w:val="21"/>
          <w:szCs w:val="21"/>
        </w:rPr>
        <w:t>ych</w:t>
      </w:r>
      <w:r w:rsidRPr="00AF5C6B">
        <w:rPr>
          <w:color w:val="auto"/>
          <w:sz w:val="21"/>
          <w:szCs w:val="21"/>
        </w:rPr>
        <w:t xml:space="preserve"> </w:t>
      </w:r>
      <w:r w:rsidRPr="00586D49">
        <w:rPr>
          <w:b/>
          <w:color w:val="auto"/>
          <w:sz w:val="21"/>
          <w:szCs w:val="21"/>
        </w:rPr>
        <w:t>Załącznik</w:t>
      </w:r>
      <w:r>
        <w:rPr>
          <w:b/>
          <w:color w:val="auto"/>
          <w:sz w:val="21"/>
          <w:szCs w:val="21"/>
        </w:rPr>
        <w:t>i</w:t>
      </w:r>
      <w:r w:rsidRPr="00586D49">
        <w:rPr>
          <w:b/>
          <w:color w:val="auto"/>
          <w:sz w:val="21"/>
          <w:szCs w:val="21"/>
        </w:rPr>
        <w:t xml:space="preserve"> nr 3 i nr 4 do SIWZ</w:t>
      </w:r>
      <w:r w:rsidRPr="00AF5C6B">
        <w:rPr>
          <w:color w:val="auto"/>
          <w:sz w:val="21"/>
          <w:szCs w:val="21"/>
        </w:rPr>
        <w:t xml:space="preserve">, </w:t>
      </w:r>
    </w:p>
    <w:p w:rsidR="000C47D3" w:rsidRPr="00586D49" w:rsidRDefault="000C47D3" w:rsidP="00093654">
      <w:pPr>
        <w:pStyle w:val="Default"/>
        <w:numPr>
          <w:ilvl w:val="3"/>
          <w:numId w:val="22"/>
        </w:numPr>
        <w:ind w:left="851"/>
        <w:rPr>
          <w:sz w:val="21"/>
          <w:szCs w:val="21"/>
        </w:rPr>
      </w:pPr>
      <w:r w:rsidRPr="00586D49">
        <w:rPr>
          <w:color w:val="auto"/>
          <w:sz w:val="21"/>
          <w:szCs w:val="21"/>
        </w:rPr>
        <w:t>pełnomocnictwo do reprezentowania Wykonawcy (Wykonawców występujących wspólnie), o ile ofertę</w:t>
      </w:r>
      <w:r>
        <w:rPr>
          <w:color w:val="auto"/>
          <w:sz w:val="21"/>
          <w:szCs w:val="21"/>
        </w:rPr>
        <w:t xml:space="preserve"> </w:t>
      </w:r>
      <w:r w:rsidRPr="00586D49">
        <w:rPr>
          <w:sz w:val="21"/>
          <w:szCs w:val="21"/>
        </w:rPr>
        <w:t xml:space="preserve">składa pełnomocnik, </w:t>
      </w:r>
    </w:p>
    <w:p w:rsidR="000C47D3" w:rsidRPr="00586D49" w:rsidRDefault="000C47D3" w:rsidP="00093654">
      <w:pPr>
        <w:pStyle w:val="CM16"/>
        <w:numPr>
          <w:ilvl w:val="3"/>
          <w:numId w:val="22"/>
        </w:numPr>
        <w:spacing w:line="240" w:lineRule="auto"/>
        <w:ind w:left="851"/>
        <w:rPr>
          <w:sz w:val="21"/>
          <w:szCs w:val="21"/>
        </w:rPr>
      </w:pPr>
      <w:r w:rsidRPr="00586D49">
        <w:rPr>
          <w:sz w:val="21"/>
          <w:szCs w:val="21"/>
        </w:rPr>
        <w:t>w przypadku wnoszenia wadium w formie innej niż pieniężna, oryginał dokumentu wadialnego</w:t>
      </w:r>
      <w:r>
        <w:rPr>
          <w:sz w:val="21"/>
          <w:szCs w:val="21"/>
        </w:rPr>
        <w:t xml:space="preserve"> oraz jego kopia poświadczona za zgodność z oryginałem</w:t>
      </w:r>
      <w:r w:rsidRPr="00586D49">
        <w:rPr>
          <w:sz w:val="21"/>
          <w:szCs w:val="21"/>
        </w:rPr>
        <w:t xml:space="preserve">, </w:t>
      </w:r>
    </w:p>
    <w:p w:rsidR="000C47D3" w:rsidRDefault="000C47D3" w:rsidP="00093654">
      <w:pPr>
        <w:pStyle w:val="CM32"/>
        <w:numPr>
          <w:ilvl w:val="3"/>
          <w:numId w:val="22"/>
        </w:numPr>
        <w:spacing w:after="0"/>
        <w:ind w:left="851"/>
        <w:rPr>
          <w:sz w:val="21"/>
          <w:szCs w:val="21"/>
        </w:rPr>
      </w:pPr>
      <w:r w:rsidRPr="00AF5C6B">
        <w:rPr>
          <w:sz w:val="21"/>
          <w:szCs w:val="21"/>
        </w:rPr>
        <w:t>wykaz dostaw (</w:t>
      </w:r>
      <w:r w:rsidRPr="00586D49">
        <w:rPr>
          <w:b/>
          <w:sz w:val="21"/>
          <w:szCs w:val="21"/>
        </w:rPr>
        <w:t>Załącznik nr 6 do SIWZ</w:t>
      </w:r>
      <w:r w:rsidRPr="00AF5C6B">
        <w:rPr>
          <w:sz w:val="21"/>
          <w:szCs w:val="21"/>
        </w:rPr>
        <w:t xml:space="preserve">) </w:t>
      </w:r>
    </w:p>
    <w:p w:rsidR="000C47D3" w:rsidRDefault="000C47D3" w:rsidP="00093654">
      <w:pPr>
        <w:pStyle w:val="CM32"/>
        <w:numPr>
          <w:ilvl w:val="3"/>
          <w:numId w:val="22"/>
        </w:numPr>
        <w:spacing w:after="0"/>
        <w:ind w:left="851"/>
        <w:rPr>
          <w:sz w:val="21"/>
          <w:szCs w:val="21"/>
        </w:rPr>
      </w:pPr>
      <w:r w:rsidRPr="00AF5C6B">
        <w:rPr>
          <w:sz w:val="21"/>
          <w:szCs w:val="21"/>
        </w:rPr>
        <w:t>wykaz osób(</w:t>
      </w:r>
      <w:r w:rsidRPr="00586D49">
        <w:rPr>
          <w:b/>
          <w:sz w:val="21"/>
          <w:szCs w:val="21"/>
        </w:rPr>
        <w:t>Załącznik nr 7 do SIWZ</w:t>
      </w:r>
      <w:r w:rsidRPr="00AF5C6B">
        <w:rPr>
          <w:sz w:val="21"/>
          <w:szCs w:val="21"/>
        </w:rPr>
        <w:t xml:space="preserve">) </w:t>
      </w:r>
    </w:p>
    <w:p w:rsidR="000C47D3" w:rsidRPr="00AF5C6B" w:rsidRDefault="000C47D3" w:rsidP="00093654">
      <w:pPr>
        <w:pStyle w:val="CM32"/>
        <w:numPr>
          <w:ilvl w:val="3"/>
          <w:numId w:val="22"/>
        </w:numPr>
        <w:spacing w:after="0"/>
        <w:ind w:left="851"/>
        <w:rPr>
          <w:sz w:val="21"/>
          <w:szCs w:val="21"/>
        </w:rPr>
      </w:pPr>
      <w:r w:rsidRPr="00AF5C6B">
        <w:rPr>
          <w:sz w:val="21"/>
          <w:szCs w:val="21"/>
        </w:rPr>
        <w:t xml:space="preserve">zobowiązanie podmiotu trzeciego, jeżeli Wykonawca polega na zasobach lub sytuacji podmiotu trzeciego. </w:t>
      </w:r>
    </w:p>
    <w:p w:rsidR="000C47D3" w:rsidRPr="00AF5C6B" w:rsidRDefault="000C47D3" w:rsidP="00093654">
      <w:pPr>
        <w:pStyle w:val="Default"/>
        <w:numPr>
          <w:ilvl w:val="3"/>
          <w:numId w:val="21"/>
        </w:numPr>
        <w:ind w:left="426" w:hanging="357"/>
        <w:rPr>
          <w:color w:val="auto"/>
          <w:sz w:val="21"/>
          <w:szCs w:val="21"/>
        </w:rPr>
      </w:pPr>
      <w:r w:rsidRPr="00AF5C6B">
        <w:rPr>
          <w:color w:val="auto"/>
          <w:sz w:val="21"/>
          <w:szCs w:val="21"/>
        </w:rPr>
        <w:t xml:space="preserve">Ofertę należy umieścić w kopercie/opakowaniu i zabezpieczyć w sposób uniemożliwiający zapoznanie się z jej zawartością bez naruszenia zabezpieczeń przed upływem terminu otwarcia ofert. </w:t>
      </w:r>
    </w:p>
    <w:p w:rsidR="000C47D3" w:rsidRDefault="000C47D3" w:rsidP="00093654">
      <w:pPr>
        <w:pStyle w:val="Default"/>
        <w:numPr>
          <w:ilvl w:val="3"/>
          <w:numId w:val="21"/>
        </w:numPr>
        <w:ind w:left="426" w:hanging="357"/>
        <w:rPr>
          <w:color w:val="auto"/>
          <w:sz w:val="21"/>
          <w:szCs w:val="21"/>
        </w:rPr>
      </w:pPr>
      <w:r w:rsidRPr="00AF5C6B">
        <w:rPr>
          <w:color w:val="auto"/>
          <w:sz w:val="21"/>
          <w:szCs w:val="21"/>
        </w:rPr>
        <w:t xml:space="preserve">Na kopercie/opakowaniu należy umieścić następujące oznaczenia: </w:t>
      </w:r>
    </w:p>
    <w:p w:rsidR="000C47D3" w:rsidRDefault="000C47D3" w:rsidP="00093654">
      <w:pPr>
        <w:pStyle w:val="Default"/>
        <w:numPr>
          <w:ilvl w:val="3"/>
          <w:numId w:val="23"/>
        </w:numPr>
        <w:ind w:left="851"/>
        <w:rPr>
          <w:color w:val="auto"/>
          <w:sz w:val="21"/>
          <w:szCs w:val="21"/>
        </w:rPr>
      </w:pPr>
      <w:r w:rsidRPr="00AF5C6B">
        <w:rPr>
          <w:color w:val="auto"/>
          <w:sz w:val="21"/>
          <w:szCs w:val="21"/>
        </w:rPr>
        <w:t>nazwa, adres, numer telefonu, faksu, adres e-mail Wykonawcy,</w:t>
      </w:r>
    </w:p>
    <w:p w:rsidR="000C47D3" w:rsidRPr="003D5820" w:rsidRDefault="000C47D3" w:rsidP="00093654">
      <w:pPr>
        <w:pStyle w:val="Default"/>
        <w:numPr>
          <w:ilvl w:val="3"/>
          <w:numId w:val="23"/>
        </w:numPr>
        <w:ind w:left="851"/>
        <w:rPr>
          <w:color w:val="auto"/>
          <w:sz w:val="21"/>
          <w:szCs w:val="21"/>
        </w:rPr>
      </w:pPr>
      <w:r>
        <w:rPr>
          <w:color w:val="auto"/>
          <w:sz w:val="21"/>
          <w:szCs w:val="21"/>
        </w:rPr>
        <w:t>oznaczenie Adresata:</w:t>
      </w:r>
      <w:r w:rsidRPr="00AF5C6B">
        <w:rPr>
          <w:color w:val="auto"/>
          <w:sz w:val="21"/>
          <w:szCs w:val="21"/>
        </w:rPr>
        <w:t xml:space="preserve"> </w:t>
      </w:r>
      <w:r w:rsidRPr="003D5820">
        <w:rPr>
          <w:sz w:val="21"/>
          <w:szCs w:val="21"/>
        </w:rPr>
        <w:t>Gmina Szelków, Stary Szelków 39, 06-220 Stary Szelków,</w:t>
      </w:r>
    </w:p>
    <w:p w:rsidR="000C47D3" w:rsidRPr="003D5820" w:rsidRDefault="000C47D3" w:rsidP="00093654">
      <w:pPr>
        <w:pStyle w:val="Default"/>
        <w:numPr>
          <w:ilvl w:val="3"/>
          <w:numId w:val="23"/>
        </w:numPr>
        <w:ind w:left="851"/>
        <w:rPr>
          <w:color w:val="auto"/>
          <w:sz w:val="21"/>
          <w:szCs w:val="21"/>
        </w:rPr>
      </w:pPr>
      <w:r>
        <w:rPr>
          <w:color w:val="auto"/>
          <w:sz w:val="21"/>
          <w:szCs w:val="21"/>
        </w:rPr>
        <w:t>Opis</w:t>
      </w:r>
      <w:r w:rsidRPr="003D5820">
        <w:rPr>
          <w:color w:val="auto"/>
          <w:sz w:val="21"/>
          <w:szCs w:val="21"/>
        </w:rPr>
        <w:t xml:space="preserve">: „OFERTA: </w:t>
      </w:r>
      <w:r w:rsidRPr="003D5820">
        <w:rPr>
          <w:sz w:val="21"/>
          <w:szCs w:val="21"/>
        </w:rPr>
        <w:t>„Modernizacja energetyczna Zespołu Budynków w Gminie Szelków” w systemie zaprojektuj i wybuduj</w:t>
      </w:r>
      <w:r>
        <w:rPr>
          <w:sz w:val="21"/>
          <w:szCs w:val="21"/>
        </w:rPr>
        <w:t>”</w:t>
      </w:r>
      <w:r w:rsidRPr="003D5820">
        <w:rPr>
          <w:sz w:val="21"/>
          <w:szCs w:val="21"/>
        </w:rPr>
        <w:t xml:space="preserve">. </w:t>
      </w:r>
    </w:p>
    <w:p w:rsidR="000C47D3" w:rsidRPr="00B922CB" w:rsidRDefault="000C47D3" w:rsidP="00093654">
      <w:pPr>
        <w:pStyle w:val="Default"/>
        <w:numPr>
          <w:ilvl w:val="3"/>
          <w:numId w:val="23"/>
        </w:numPr>
        <w:ind w:left="851"/>
        <w:rPr>
          <w:color w:val="auto"/>
          <w:sz w:val="21"/>
          <w:szCs w:val="21"/>
        </w:rPr>
      </w:pPr>
      <w:r w:rsidRPr="00B922CB">
        <w:rPr>
          <w:color w:val="auto"/>
          <w:sz w:val="21"/>
          <w:szCs w:val="21"/>
        </w:rPr>
        <w:t xml:space="preserve">Zastrzeżenie: „Nie otwierać przed dniem  </w:t>
      </w:r>
      <w:r w:rsidRPr="00B922CB">
        <w:rPr>
          <w:color w:val="auto"/>
          <w:sz w:val="21"/>
          <w:szCs w:val="21"/>
          <w:u w:val="single"/>
        </w:rPr>
        <w:t xml:space="preserve">20 marca </w:t>
      </w:r>
      <w:r>
        <w:rPr>
          <w:color w:val="auto"/>
          <w:sz w:val="21"/>
          <w:szCs w:val="21"/>
          <w:u w:val="single"/>
        </w:rPr>
        <w:t xml:space="preserve">2017r. </w:t>
      </w:r>
      <w:r w:rsidRPr="00B922CB">
        <w:rPr>
          <w:color w:val="auto"/>
          <w:sz w:val="21"/>
          <w:szCs w:val="21"/>
          <w:u w:val="single"/>
        </w:rPr>
        <w:t>godz. 12:00”</w:t>
      </w:r>
    </w:p>
    <w:p w:rsidR="000C47D3" w:rsidRPr="00064E94" w:rsidRDefault="000C47D3" w:rsidP="00586D49">
      <w:pPr>
        <w:pStyle w:val="Default"/>
        <w:rPr>
          <w:color w:val="auto"/>
          <w:sz w:val="21"/>
          <w:szCs w:val="21"/>
        </w:rPr>
      </w:pPr>
    </w:p>
    <w:p w:rsidR="000C47D3" w:rsidRPr="00AF5C6B" w:rsidRDefault="000C47D3" w:rsidP="0051204C">
      <w:pPr>
        <w:pStyle w:val="CM2"/>
        <w:rPr>
          <w:b/>
          <w:color w:val="000000"/>
          <w:sz w:val="21"/>
          <w:szCs w:val="21"/>
        </w:rPr>
      </w:pPr>
      <w:r w:rsidRPr="00AF5C6B">
        <w:rPr>
          <w:b/>
          <w:color w:val="000000"/>
          <w:sz w:val="21"/>
          <w:szCs w:val="21"/>
        </w:rPr>
        <w:t xml:space="preserve">Rozdział XII. SKŁADANIE I OTWARCIE OFERT </w:t>
      </w:r>
    </w:p>
    <w:p w:rsidR="000C47D3" w:rsidRPr="00AF5C6B" w:rsidRDefault="000C47D3" w:rsidP="00476C35">
      <w:pPr>
        <w:pStyle w:val="Default"/>
      </w:pPr>
    </w:p>
    <w:p w:rsidR="000C47D3" w:rsidRPr="00B922CB" w:rsidRDefault="000C47D3" w:rsidP="00093654">
      <w:pPr>
        <w:pStyle w:val="Default"/>
        <w:numPr>
          <w:ilvl w:val="0"/>
          <w:numId w:val="2"/>
        </w:numPr>
        <w:ind w:left="426" w:hanging="426"/>
        <w:rPr>
          <w:color w:val="auto"/>
          <w:sz w:val="21"/>
          <w:szCs w:val="21"/>
        </w:rPr>
      </w:pPr>
      <w:r w:rsidRPr="00B922CB">
        <w:rPr>
          <w:color w:val="auto"/>
          <w:sz w:val="21"/>
          <w:szCs w:val="21"/>
        </w:rPr>
        <w:t xml:space="preserve">Ofertę wraz z dokumentami należy złożyć w terminie do dnia </w:t>
      </w:r>
      <w:r w:rsidRPr="00B922CB">
        <w:rPr>
          <w:b/>
          <w:color w:val="auto"/>
          <w:sz w:val="21"/>
          <w:szCs w:val="21"/>
          <w:u w:val="single"/>
        </w:rPr>
        <w:t>20 marca</w:t>
      </w:r>
      <w:r>
        <w:rPr>
          <w:b/>
          <w:color w:val="auto"/>
          <w:sz w:val="21"/>
          <w:szCs w:val="21"/>
          <w:u w:val="single"/>
        </w:rPr>
        <w:t xml:space="preserve"> 2017r. </w:t>
      </w:r>
      <w:r w:rsidRPr="00B922CB">
        <w:rPr>
          <w:b/>
          <w:color w:val="auto"/>
          <w:sz w:val="21"/>
          <w:szCs w:val="21"/>
          <w:u w:val="single"/>
        </w:rPr>
        <w:t xml:space="preserve"> godz. 12:00</w:t>
      </w:r>
    </w:p>
    <w:p w:rsidR="000C47D3" w:rsidRPr="00B922CB" w:rsidRDefault="000C47D3" w:rsidP="00093654">
      <w:pPr>
        <w:pStyle w:val="Default"/>
        <w:numPr>
          <w:ilvl w:val="0"/>
          <w:numId w:val="2"/>
        </w:numPr>
        <w:ind w:left="426" w:hanging="426"/>
        <w:rPr>
          <w:sz w:val="21"/>
          <w:szCs w:val="21"/>
        </w:rPr>
      </w:pPr>
      <w:r w:rsidRPr="00B922CB">
        <w:rPr>
          <w:sz w:val="21"/>
          <w:szCs w:val="21"/>
        </w:rPr>
        <w:t>Miejsce składania ofert: Urząd Gminy Szelków, Stary Szelków 39, 06-220 Stary Szelków, Sekretariat.</w:t>
      </w:r>
    </w:p>
    <w:p w:rsidR="000C47D3" w:rsidRPr="00B922CB" w:rsidRDefault="000C47D3" w:rsidP="00093654">
      <w:pPr>
        <w:pStyle w:val="Default"/>
        <w:numPr>
          <w:ilvl w:val="0"/>
          <w:numId w:val="2"/>
        </w:numPr>
        <w:ind w:left="426" w:hanging="426"/>
        <w:rPr>
          <w:sz w:val="21"/>
          <w:szCs w:val="21"/>
        </w:rPr>
      </w:pPr>
      <w:r w:rsidRPr="00B922CB">
        <w:rPr>
          <w:sz w:val="21"/>
          <w:szCs w:val="21"/>
        </w:rPr>
        <w:t xml:space="preserve">Miejsce oraz termin otwarcia ofert: Urząd Gminy Szelków, Stary Szelków 39, 06-220 Stary Szelków, sala nr 2 (sala konferencyjna) w dniu </w:t>
      </w:r>
      <w:r w:rsidRPr="00B922CB">
        <w:rPr>
          <w:b/>
          <w:color w:val="auto"/>
          <w:sz w:val="21"/>
          <w:szCs w:val="21"/>
          <w:u w:val="single"/>
        </w:rPr>
        <w:t xml:space="preserve">20 marca </w:t>
      </w:r>
      <w:r>
        <w:rPr>
          <w:b/>
          <w:color w:val="auto"/>
          <w:sz w:val="21"/>
          <w:szCs w:val="21"/>
          <w:u w:val="single"/>
        </w:rPr>
        <w:t xml:space="preserve">2017r. </w:t>
      </w:r>
      <w:r w:rsidRPr="00B922CB">
        <w:rPr>
          <w:b/>
          <w:color w:val="auto"/>
          <w:sz w:val="21"/>
          <w:szCs w:val="21"/>
          <w:u w:val="single"/>
        </w:rPr>
        <w:t>godz. 12:30</w:t>
      </w:r>
    </w:p>
    <w:p w:rsidR="000C47D3" w:rsidRPr="003D5820" w:rsidRDefault="000C47D3" w:rsidP="00093654">
      <w:pPr>
        <w:pStyle w:val="Default"/>
        <w:numPr>
          <w:ilvl w:val="0"/>
          <w:numId w:val="2"/>
        </w:numPr>
        <w:ind w:left="426" w:hanging="426"/>
        <w:rPr>
          <w:sz w:val="21"/>
          <w:szCs w:val="21"/>
        </w:rPr>
      </w:pPr>
      <w:r w:rsidRPr="003D5820">
        <w:rPr>
          <w:sz w:val="21"/>
          <w:szCs w:val="21"/>
        </w:rPr>
        <w:t xml:space="preserve">Decydujące znaczenie dla zachowania terminu składania ofert ma data i godzina wpływu oferty w miejsce wskazane w pkt 2, a nie data jej wysłania przesyłką pocztową lub kurierską. </w:t>
      </w:r>
    </w:p>
    <w:p w:rsidR="000C47D3" w:rsidRPr="00AF5C6B" w:rsidRDefault="000C47D3" w:rsidP="00093654">
      <w:pPr>
        <w:pStyle w:val="Default"/>
        <w:numPr>
          <w:ilvl w:val="0"/>
          <w:numId w:val="2"/>
        </w:numPr>
        <w:ind w:left="426" w:hanging="426"/>
        <w:rPr>
          <w:sz w:val="21"/>
          <w:szCs w:val="21"/>
        </w:rPr>
      </w:pPr>
      <w:r w:rsidRPr="00AF5C6B">
        <w:rPr>
          <w:sz w:val="21"/>
          <w:szCs w:val="21"/>
        </w:rPr>
        <w:t xml:space="preserve">Wykonawca może wprowadzić zmiany do złożonej oferty, pod warunkiem, że Zamawiający otrzyma pisemne zawiadomienie o wprowadzeniu zmian do oferty przed upływem terminu składania ofert. </w:t>
      </w:r>
    </w:p>
    <w:p w:rsidR="000C47D3" w:rsidRPr="00AF5C6B" w:rsidRDefault="000C47D3" w:rsidP="00B7596E">
      <w:pPr>
        <w:pStyle w:val="Default"/>
        <w:numPr>
          <w:ilvl w:val="0"/>
          <w:numId w:val="2"/>
        </w:numPr>
        <w:ind w:left="426" w:hanging="426"/>
        <w:jc w:val="both"/>
        <w:rPr>
          <w:sz w:val="21"/>
          <w:szCs w:val="21"/>
        </w:rPr>
      </w:pPr>
      <w:r w:rsidRPr="00AF5C6B">
        <w:rPr>
          <w:sz w:val="21"/>
          <w:szCs w:val="21"/>
        </w:rPr>
        <w:t xml:space="preserve">Powiadomienie o wprowadzeniu zmian musi być złożone według takich samych zasad, jak składana oferta, w kopercie oznaczonej jak w powyższym rozdziale pkt.16 z dodatkowym oznaczeniem „ZMIANA”. </w:t>
      </w:r>
    </w:p>
    <w:p w:rsidR="000C47D3" w:rsidRPr="00AF5C6B" w:rsidRDefault="000C47D3" w:rsidP="00B7596E">
      <w:pPr>
        <w:pStyle w:val="Default"/>
        <w:numPr>
          <w:ilvl w:val="0"/>
          <w:numId w:val="2"/>
        </w:numPr>
        <w:ind w:left="426" w:hanging="426"/>
        <w:jc w:val="both"/>
        <w:rPr>
          <w:sz w:val="21"/>
          <w:szCs w:val="21"/>
        </w:rPr>
      </w:pPr>
      <w:r w:rsidRPr="00AF5C6B">
        <w:rPr>
          <w:sz w:val="21"/>
          <w:szCs w:val="21"/>
        </w:rPr>
        <w:t xml:space="preserve">Wykonawca może przed upływem terminu składania ofert wycofać ofertę, poprzez złożenie pisemnego powiadomienia podpisanego przez osobę (osoby) uprawnioną do reprezentowania Wykonawcy. </w:t>
      </w:r>
    </w:p>
    <w:p w:rsidR="000C47D3" w:rsidRPr="00AF5C6B" w:rsidRDefault="000C47D3" w:rsidP="00093654">
      <w:pPr>
        <w:pStyle w:val="Default"/>
        <w:numPr>
          <w:ilvl w:val="0"/>
          <w:numId w:val="2"/>
        </w:numPr>
        <w:ind w:left="426" w:hanging="426"/>
        <w:rPr>
          <w:sz w:val="21"/>
          <w:szCs w:val="21"/>
        </w:rPr>
      </w:pPr>
      <w:r w:rsidRPr="00AF5C6B">
        <w:rPr>
          <w:sz w:val="21"/>
          <w:szCs w:val="21"/>
        </w:rPr>
        <w:t xml:space="preserve">Otwarcie ofert jest jawne. Wykonawcy mogą uczestniczyć w sesji otwarcia ofert. </w:t>
      </w:r>
    </w:p>
    <w:p w:rsidR="000C47D3" w:rsidRPr="00AF5C6B" w:rsidRDefault="000C47D3" w:rsidP="00B7596E">
      <w:pPr>
        <w:pStyle w:val="Default"/>
        <w:numPr>
          <w:ilvl w:val="0"/>
          <w:numId w:val="2"/>
        </w:numPr>
        <w:ind w:left="426" w:hanging="426"/>
        <w:jc w:val="both"/>
        <w:rPr>
          <w:sz w:val="21"/>
          <w:szCs w:val="21"/>
        </w:rPr>
      </w:pPr>
      <w:r w:rsidRPr="00AF5C6B">
        <w:rPr>
          <w:sz w:val="21"/>
          <w:szCs w:val="21"/>
        </w:rPr>
        <w:t xml:space="preserve">Bezpośrednio przed otwarciem ofert Zamawiający przekaże zebranym Wykonawcom informację o wysokości kwoty, jaką zamierza przeznaczyć na sfinansowanie zamówienia. </w:t>
      </w:r>
    </w:p>
    <w:p w:rsidR="000C47D3" w:rsidRDefault="000C47D3" w:rsidP="00093654">
      <w:pPr>
        <w:pStyle w:val="Default"/>
        <w:numPr>
          <w:ilvl w:val="0"/>
          <w:numId w:val="2"/>
        </w:numPr>
        <w:ind w:left="426" w:hanging="426"/>
        <w:rPr>
          <w:sz w:val="21"/>
          <w:szCs w:val="21"/>
        </w:rPr>
      </w:pPr>
      <w:r w:rsidRPr="00AF5C6B">
        <w:rPr>
          <w:sz w:val="21"/>
          <w:szCs w:val="21"/>
        </w:rPr>
        <w:t>Niezwłocznie po otwarciu ofert</w:t>
      </w:r>
      <w:r>
        <w:rPr>
          <w:sz w:val="21"/>
          <w:szCs w:val="21"/>
        </w:rPr>
        <w:t>,</w:t>
      </w:r>
      <w:r w:rsidRPr="00AF5C6B">
        <w:rPr>
          <w:sz w:val="21"/>
          <w:szCs w:val="21"/>
        </w:rPr>
        <w:t xml:space="preserve"> Zamawiający zamieści na własnej stronie internetowej (</w:t>
      </w:r>
      <w:hyperlink r:id="rId10" w:history="1">
        <w:r w:rsidRPr="00936F98">
          <w:rPr>
            <w:rStyle w:val="Hyperlink"/>
            <w:sz w:val="21"/>
            <w:szCs w:val="21"/>
          </w:rPr>
          <w:t>www.bip.szelkow.pl</w:t>
        </w:r>
      </w:hyperlink>
      <w:r w:rsidRPr="00AF5C6B">
        <w:rPr>
          <w:sz w:val="21"/>
          <w:szCs w:val="21"/>
        </w:rPr>
        <w:t>) informacje dotyczące:</w:t>
      </w:r>
    </w:p>
    <w:p w:rsidR="000C47D3" w:rsidRDefault="000C47D3" w:rsidP="00093654">
      <w:pPr>
        <w:pStyle w:val="Default"/>
        <w:numPr>
          <w:ilvl w:val="0"/>
          <w:numId w:val="24"/>
        </w:numPr>
        <w:rPr>
          <w:sz w:val="21"/>
          <w:szCs w:val="21"/>
        </w:rPr>
      </w:pPr>
      <w:r w:rsidRPr="00AF5C6B">
        <w:rPr>
          <w:sz w:val="21"/>
          <w:szCs w:val="21"/>
        </w:rPr>
        <w:t xml:space="preserve">kwoty, jaką zamierza przeznaczyć na sfinansowanie zamówienia; </w:t>
      </w:r>
    </w:p>
    <w:p w:rsidR="000C47D3" w:rsidRDefault="000C47D3" w:rsidP="00093654">
      <w:pPr>
        <w:pStyle w:val="Default"/>
        <w:numPr>
          <w:ilvl w:val="0"/>
          <w:numId w:val="24"/>
        </w:numPr>
        <w:rPr>
          <w:sz w:val="21"/>
          <w:szCs w:val="21"/>
        </w:rPr>
      </w:pPr>
      <w:r w:rsidRPr="00AF5C6B">
        <w:rPr>
          <w:sz w:val="21"/>
          <w:szCs w:val="21"/>
        </w:rPr>
        <w:t xml:space="preserve">firm oraz adresów Wykonawców, którzy złożyli oferty w terminie; </w:t>
      </w:r>
    </w:p>
    <w:p w:rsidR="000C47D3" w:rsidRPr="00AF5C6B" w:rsidRDefault="000C47D3" w:rsidP="00B7596E">
      <w:pPr>
        <w:pStyle w:val="Default"/>
        <w:numPr>
          <w:ilvl w:val="0"/>
          <w:numId w:val="24"/>
        </w:numPr>
        <w:jc w:val="both"/>
        <w:rPr>
          <w:sz w:val="21"/>
          <w:szCs w:val="21"/>
        </w:rPr>
      </w:pPr>
      <w:r w:rsidRPr="00AF5C6B">
        <w:rPr>
          <w:sz w:val="21"/>
          <w:szCs w:val="21"/>
        </w:rPr>
        <w:t xml:space="preserve">ceny, terminu wykonania zamówienia, okresu gwarancji i warunków płatności zawartych w ofertach </w:t>
      </w:r>
    </w:p>
    <w:p w:rsidR="000C47D3" w:rsidRPr="00AF5C6B" w:rsidRDefault="000C47D3" w:rsidP="00CB67A4">
      <w:pPr>
        <w:pStyle w:val="Default"/>
        <w:numPr>
          <w:ilvl w:val="0"/>
          <w:numId w:val="2"/>
        </w:numPr>
        <w:ind w:left="426" w:hanging="426"/>
        <w:jc w:val="both"/>
        <w:rPr>
          <w:sz w:val="21"/>
          <w:szCs w:val="21"/>
        </w:rPr>
      </w:pPr>
      <w:r w:rsidRPr="00AF5C6B">
        <w:rPr>
          <w:sz w:val="21"/>
          <w:szCs w:val="21"/>
        </w:rPr>
        <w:t xml:space="preserve">Oferty złożone po terminie, o którym mowa powyżej w pkt. 1, zostaną niezwłocznie zwrócone Wykonawcom po upływie terminu do wniesienia odwołania. Zamawiający niezwłocznie po upływie terminu składania ofert zawiadomi Wykonawcę o złożeniu oferty po terminie. </w:t>
      </w:r>
    </w:p>
    <w:p w:rsidR="000C47D3" w:rsidRPr="00AF5C6B" w:rsidRDefault="000C47D3" w:rsidP="00093654">
      <w:pPr>
        <w:pStyle w:val="Default"/>
        <w:numPr>
          <w:ilvl w:val="0"/>
          <w:numId w:val="2"/>
        </w:numPr>
        <w:ind w:left="426" w:hanging="426"/>
        <w:rPr>
          <w:sz w:val="21"/>
          <w:szCs w:val="21"/>
        </w:rPr>
      </w:pPr>
      <w:r w:rsidRPr="00AF5C6B">
        <w:rPr>
          <w:sz w:val="21"/>
          <w:szCs w:val="21"/>
        </w:rPr>
        <w:t xml:space="preserve">Podczas otwarcia ofert podane zostaną następujące informacje: nazwa i siedziba Wykonawcy, którego oferta jest otwierana oraz wartości ocenianych kryteriów w postępowaniu. </w:t>
      </w:r>
    </w:p>
    <w:p w:rsidR="000C47D3" w:rsidRPr="00AF5C6B" w:rsidRDefault="000C47D3" w:rsidP="0051204C">
      <w:pPr>
        <w:pStyle w:val="Default"/>
        <w:rPr>
          <w:sz w:val="21"/>
          <w:szCs w:val="21"/>
        </w:rPr>
      </w:pPr>
    </w:p>
    <w:p w:rsidR="000C47D3" w:rsidRPr="00AF5C6B" w:rsidRDefault="000C47D3" w:rsidP="0051204C">
      <w:pPr>
        <w:pStyle w:val="CM2"/>
        <w:rPr>
          <w:b/>
          <w:color w:val="000000"/>
          <w:sz w:val="21"/>
          <w:szCs w:val="21"/>
        </w:rPr>
      </w:pPr>
      <w:r w:rsidRPr="00AF5C6B">
        <w:rPr>
          <w:b/>
          <w:color w:val="000000"/>
          <w:sz w:val="21"/>
          <w:szCs w:val="21"/>
        </w:rPr>
        <w:t>Rozdział XIII. OPIS SPOSOBU OBLICZANIA CENY</w:t>
      </w:r>
    </w:p>
    <w:p w:rsidR="000C47D3" w:rsidRPr="00AF5C6B" w:rsidRDefault="000C47D3" w:rsidP="0051204C">
      <w:pPr>
        <w:pStyle w:val="CM2"/>
        <w:rPr>
          <w:color w:val="000000"/>
          <w:sz w:val="21"/>
          <w:szCs w:val="21"/>
        </w:rPr>
      </w:pPr>
      <w:r w:rsidRPr="00AF5C6B">
        <w:rPr>
          <w:color w:val="000000"/>
          <w:sz w:val="21"/>
          <w:szCs w:val="21"/>
        </w:rPr>
        <w:t xml:space="preserve"> </w:t>
      </w:r>
    </w:p>
    <w:p w:rsidR="000C47D3" w:rsidRPr="00AF5C6B" w:rsidRDefault="000C47D3" w:rsidP="00763265">
      <w:pPr>
        <w:pStyle w:val="Default"/>
        <w:numPr>
          <w:ilvl w:val="0"/>
          <w:numId w:val="25"/>
        </w:numPr>
        <w:ind w:left="426"/>
        <w:jc w:val="both"/>
        <w:rPr>
          <w:sz w:val="21"/>
          <w:szCs w:val="21"/>
        </w:rPr>
      </w:pPr>
      <w:r w:rsidRPr="00AF5C6B">
        <w:rPr>
          <w:sz w:val="21"/>
          <w:szCs w:val="21"/>
        </w:rPr>
        <w:t xml:space="preserve">Ceny ofertowe są cenami ryczałtowymi za wykonanie poszczególnych części przedmiotowego zamówienia. </w:t>
      </w:r>
    </w:p>
    <w:p w:rsidR="000C47D3" w:rsidRPr="00AF5C6B" w:rsidRDefault="000C47D3" w:rsidP="00763265">
      <w:pPr>
        <w:pStyle w:val="Default"/>
        <w:numPr>
          <w:ilvl w:val="0"/>
          <w:numId w:val="25"/>
        </w:numPr>
        <w:ind w:left="426"/>
        <w:jc w:val="both"/>
        <w:rPr>
          <w:sz w:val="21"/>
          <w:szCs w:val="21"/>
        </w:rPr>
      </w:pPr>
      <w:r w:rsidRPr="00AF5C6B">
        <w:rPr>
          <w:sz w:val="21"/>
          <w:szCs w:val="21"/>
        </w:rPr>
        <w:t xml:space="preserve">Podstawę do określenia całkowitej ceny ofertowej poszczególnych części przedmiotowego zamówienia stanowi zakres robót projektowych i budowlanych określony w </w:t>
      </w:r>
      <w:r>
        <w:rPr>
          <w:sz w:val="21"/>
          <w:szCs w:val="21"/>
        </w:rPr>
        <w:t xml:space="preserve">audycie energetycznym, programie </w:t>
      </w:r>
      <w:r w:rsidRPr="00AF5C6B">
        <w:rPr>
          <w:sz w:val="21"/>
          <w:szCs w:val="21"/>
        </w:rPr>
        <w:t>funkcjonalno – użytkowy</w:t>
      </w:r>
      <w:r>
        <w:rPr>
          <w:sz w:val="21"/>
          <w:szCs w:val="21"/>
        </w:rPr>
        <w:t xml:space="preserve">m, </w:t>
      </w:r>
      <w:r w:rsidRPr="00AF5C6B">
        <w:rPr>
          <w:sz w:val="21"/>
          <w:szCs w:val="21"/>
        </w:rPr>
        <w:t xml:space="preserve">dodatkowymi wymaganiami Zamawiającego oraz pozostałymi zapisami w SIWZ, realizowanych zgodnie z </w:t>
      </w:r>
      <w:r>
        <w:rPr>
          <w:sz w:val="21"/>
          <w:szCs w:val="21"/>
        </w:rPr>
        <w:t xml:space="preserve">obowiązującymi </w:t>
      </w:r>
      <w:r w:rsidRPr="00AF5C6B">
        <w:rPr>
          <w:sz w:val="21"/>
          <w:szCs w:val="21"/>
        </w:rPr>
        <w:t>przepisami prawa</w:t>
      </w:r>
      <w:r>
        <w:rPr>
          <w:sz w:val="21"/>
          <w:szCs w:val="21"/>
        </w:rPr>
        <w:t xml:space="preserve"> w tym zwłaszcza wymienionymi w Rozdziale III ust.4</w:t>
      </w:r>
      <w:r w:rsidRPr="00AF5C6B">
        <w:rPr>
          <w:sz w:val="21"/>
          <w:szCs w:val="21"/>
        </w:rPr>
        <w:t>. Wykonawca powinien przewidzieć wszystkie okoliczności, które mogą wpłynąć na cenę oferty</w:t>
      </w:r>
      <w:r>
        <w:rPr>
          <w:sz w:val="21"/>
          <w:szCs w:val="21"/>
        </w:rPr>
        <w:t xml:space="preserve">. </w:t>
      </w:r>
      <w:r w:rsidRPr="00AF5C6B">
        <w:rPr>
          <w:sz w:val="21"/>
          <w:szCs w:val="21"/>
        </w:rPr>
        <w:t xml:space="preserve">Zamawiający udostępni obiekty w zakresie niezbędnym dla oględzin, pomiarów i inwentaryzacji. </w:t>
      </w:r>
    </w:p>
    <w:p w:rsidR="000C47D3" w:rsidRPr="00AF5C6B" w:rsidRDefault="000C47D3" w:rsidP="00B7596E">
      <w:pPr>
        <w:pStyle w:val="Default"/>
        <w:numPr>
          <w:ilvl w:val="0"/>
          <w:numId w:val="25"/>
        </w:numPr>
        <w:ind w:left="426"/>
        <w:jc w:val="both"/>
        <w:rPr>
          <w:sz w:val="21"/>
          <w:szCs w:val="21"/>
        </w:rPr>
      </w:pPr>
      <w:r w:rsidRPr="00AF5C6B">
        <w:rPr>
          <w:sz w:val="21"/>
          <w:szCs w:val="21"/>
        </w:rPr>
        <w:t xml:space="preserve">Cena określona w ofercie musi zawierać wszystkie koszty związane z realizacją </w:t>
      </w:r>
      <w:r>
        <w:rPr>
          <w:sz w:val="21"/>
          <w:szCs w:val="21"/>
        </w:rPr>
        <w:t>prac zgodnie z</w:t>
      </w:r>
      <w:r w:rsidRPr="00AF5C6B">
        <w:rPr>
          <w:sz w:val="21"/>
          <w:szCs w:val="21"/>
        </w:rPr>
        <w:t xml:space="preserve"> PFU, SIWZ jak również </w:t>
      </w:r>
      <w:r>
        <w:rPr>
          <w:sz w:val="21"/>
          <w:szCs w:val="21"/>
        </w:rPr>
        <w:t xml:space="preserve">prace, czynności i materiały </w:t>
      </w:r>
      <w:r w:rsidRPr="00AF5C6B">
        <w:rPr>
          <w:sz w:val="21"/>
          <w:szCs w:val="21"/>
        </w:rPr>
        <w:t xml:space="preserve">pominięte a niezbędne do wykonania zadania, wraz z wszelkimi kosztami towarzyszącymi jak ubezpieczenie budowy i inwentaryzacją powykonawczą oraz wszelkimi opłatami i podatkami wynikającymi z obowiązujących przepisów. </w:t>
      </w:r>
    </w:p>
    <w:p w:rsidR="000C47D3" w:rsidRPr="00AF5C6B" w:rsidRDefault="000C47D3" w:rsidP="00763265">
      <w:pPr>
        <w:pStyle w:val="Default"/>
        <w:numPr>
          <w:ilvl w:val="0"/>
          <w:numId w:val="25"/>
        </w:numPr>
        <w:ind w:left="426"/>
        <w:jc w:val="both"/>
        <w:rPr>
          <w:sz w:val="21"/>
          <w:szCs w:val="21"/>
        </w:rPr>
      </w:pPr>
      <w:r w:rsidRPr="00AF5C6B">
        <w:rPr>
          <w:sz w:val="21"/>
          <w:szCs w:val="21"/>
        </w:rPr>
        <w:t xml:space="preserve">Wykonawca poda cenę oferty w Formularzu Ofertowym sporządzonym według wzoru stanowiącego </w:t>
      </w:r>
      <w:r w:rsidRPr="00A26CE0">
        <w:rPr>
          <w:b/>
          <w:sz w:val="21"/>
          <w:szCs w:val="21"/>
        </w:rPr>
        <w:t>Załącznik Nr 1 do SIWZ</w:t>
      </w:r>
      <w:r w:rsidRPr="00AF5C6B">
        <w:rPr>
          <w:sz w:val="21"/>
          <w:szCs w:val="21"/>
        </w:rPr>
        <w:t xml:space="preserve">. </w:t>
      </w:r>
    </w:p>
    <w:p w:rsidR="000C47D3" w:rsidRPr="00AF5C6B" w:rsidRDefault="000C47D3" w:rsidP="00B7596E">
      <w:pPr>
        <w:pStyle w:val="Default"/>
        <w:numPr>
          <w:ilvl w:val="0"/>
          <w:numId w:val="25"/>
        </w:numPr>
        <w:ind w:left="426"/>
        <w:jc w:val="both"/>
        <w:rPr>
          <w:sz w:val="21"/>
          <w:szCs w:val="21"/>
        </w:rPr>
      </w:pPr>
      <w:r w:rsidRPr="00AF5C6B">
        <w:rPr>
          <w:sz w:val="21"/>
          <w:szCs w:val="21"/>
        </w:rPr>
        <w:t xml:space="preserve">Cena oferty musi być wyrażona w złotych polskich (PLN), z dokładnością nie większą niż dwa miejsca po przecinku. </w:t>
      </w:r>
    </w:p>
    <w:p w:rsidR="000C47D3" w:rsidRDefault="000C47D3" w:rsidP="00763265">
      <w:pPr>
        <w:pStyle w:val="Default"/>
        <w:numPr>
          <w:ilvl w:val="0"/>
          <w:numId w:val="25"/>
        </w:numPr>
        <w:ind w:left="426"/>
        <w:jc w:val="both"/>
        <w:rPr>
          <w:sz w:val="21"/>
          <w:szCs w:val="21"/>
        </w:rPr>
      </w:pPr>
      <w:r w:rsidRPr="00AF5C6B">
        <w:rPr>
          <w:sz w:val="21"/>
          <w:szCs w:val="21"/>
        </w:rPr>
        <w:t>Cena musi uwzględniać wszystkie koszty związane z realizacją przedmiotu zamówienia, zgodnie z opisem przedmiotu zamówienia określonym w niniejszej SIWZ</w:t>
      </w:r>
      <w:r>
        <w:rPr>
          <w:sz w:val="21"/>
          <w:szCs w:val="21"/>
        </w:rPr>
        <w:t xml:space="preserve"> i jej załącznikami</w:t>
      </w:r>
      <w:r w:rsidRPr="00AF5C6B">
        <w:rPr>
          <w:sz w:val="21"/>
          <w:szCs w:val="21"/>
        </w:rPr>
        <w:t xml:space="preserve"> oraz obejmować wszelkie koszty, jakie poniesie Wykonawca z tytułu należytej oraz zgodnej z obowiązującymi przepisami realizacji przedmiotu zamówienia o wymaganej, jakości w wymaganym terminie m.in.: </w:t>
      </w:r>
    </w:p>
    <w:p w:rsidR="000C47D3" w:rsidRDefault="000C47D3" w:rsidP="00093654">
      <w:pPr>
        <w:pStyle w:val="Default"/>
        <w:numPr>
          <w:ilvl w:val="0"/>
          <w:numId w:val="26"/>
        </w:numPr>
        <w:rPr>
          <w:sz w:val="21"/>
          <w:szCs w:val="21"/>
        </w:rPr>
      </w:pPr>
      <w:r w:rsidRPr="00AF5C6B">
        <w:rPr>
          <w:sz w:val="21"/>
          <w:szCs w:val="21"/>
        </w:rPr>
        <w:t xml:space="preserve">wartość robót określonych w przedmiocie zamówienia, </w:t>
      </w:r>
    </w:p>
    <w:p w:rsidR="000C47D3" w:rsidRDefault="000C47D3" w:rsidP="00093654">
      <w:pPr>
        <w:pStyle w:val="Default"/>
        <w:numPr>
          <w:ilvl w:val="0"/>
          <w:numId w:val="26"/>
        </w:numPr>
        <w:rPr>
          <w:sz w:val="21"/>
          <w:szCs w:val="21"/>
        </w:rPr>
      </w:pPr>
      <w:r w:rsidRPr="00AF5C6B">
        <w:rPr>
          <w:sz w:val="21"/>
          <w:szCs w:val="21"/>
        </w:rPr>
        <w:t xml:space="preserve">podatek od towarów i usług, </w:t>
      </w:r>
    </w:p>
    <w:p w:rsidR="000C47D3" w:rsidRPr="00EA1EAC" w:rsidRDefault="000C47D3" w:rsidP="00B7596E">
      <w:pPr>
        <w:pStyle w:val="Default"/>
        <w:numPr>
          <w:ilvl w:val="0"/>
          <w:numId w:val="26"/>
        </w:numPr>
        <w:jc w:val="both"/>
        <w:rPr>
          <w:sz w:val="21"/>
          <w:szCs w:val="21"/>
        </w:rPr>
      </w:pPr>
      <w:r w:rsidRPr="00AF5C6B">
        <w:rPr>
          <w:sz w:val="21"/>
          <w:szCs w:val="21"/>
        </w:rPr>
        <w:t>koszty ubezpieczenia budowy i robót z tytułu szkód, które mogą zaistnieć w związku z</w:t>
      </w:r>
      <w:r>
        <w:rPr>
          <w:sz w:val="21"/>
          <w:szCs w:val="21"/>
        </w:rPr>
        <w:t> </w:t>
      </w:r>
      <w:r w:rsidRPr="00AF5C6B">
        <w:rPr>
          <w:sz w:val="21"/>
          <w:szCs w:val="21"/>
        </w:rPr>
        <w:t xml:space="preserve">określonymi </w:t>
      </w:r>
      <w:r w:rsidRPr="00EA1EAC">
        <w:rPr>
          <w:sz w:val="21"/>
          <w:szCs w:val="21"/>
        </w:rPr>
        <w:t xml:space="preserve">zdarzeniami losowymi, </w:t>
      </w:r>
    </w:p>
    <w:p w:rsidR="000C47D3" w:rsidRPr="00AF5C6B" w:rsidRDefault="000C47D3" w:rsidP="00093654">
      <w:pPr>
        <w:pStyle w:val="CM18"/>
        <w:numPr>
          <w:ilvl w:val="0"/>
          <w:numId w:val="26"/>
        </w:numPr>
        <w:jc w:val="both"/>
        <w:rPr>
          <w:color w:val="000000"/>
          <w:sz w:val="21"/>
          <w:szCs w:val="21"/>
        </w:rPr>
      </w:pPr>
      <w:r w:rsidRPr="00AF5C6B">
        <w:rPr>
          <w:color w:val="000000"/>
          <w:sz w:val="21"/>
          <w:szCs w:val="21"/>
        </w:rPr>
        <w:t xml:space="preserve">koszty wszelkich robót przygotowawczych, </w:t>
      </w:r>
    </w:p>
    <w:p w:rsidR="000C47D3" w:rsidRPr="00AF5C6B" w:rsidRDefault="000C47D3" w:rsidP="00093654">
      <w:pPr>
        <w:pStyle w:val="CM18"/>
        <w:numPr>
          <w:ilvl w:val="0"/>
          <w:numId w:val="26"/>
        </w:numPr>
        <w:jc w:val="both"/>
        <w:rPr>
          <w:color w:val="000000"/>
          <w:sz w:val="21"/>
          <w:szCs w:val="21"/>
        </w:rPr>
      </w:pPr>
      <w:r w:rsidRPr="00AF5C6B">
        <w:rPr>
          <w:color w:val="000000"/>
          <w:sz w:val="21"/>
          <w:szCs w:val="21"/>
        </w:rPr>
        <w:t xml:space="preserve">koszty zorganizowania </w:t>
      </w:r>
      <w:r>
        <w:rPr>
          <w:color w:val="000000"/>
          <w:sz w:val="21"/>
          <w:szCs w:val="21"/>
        </w:rPr>
        <w:t xml:space="preserve">i zabezpieczenia terenu i </w:t>
      </w:r>
      <w:r w:rsidRPr="00AF5C6B">
        <w:rPr>
          <w:color w:val="000000"/>
          <w:sz w:val="21"/>
          <w:szCs w:val="21"/>
        </w:rPr>
        <w:t xml:space="preserve">zaplecza budowy, miejsc do gromadzenia materiałów, </w:t>
      </w:r>
    </w:p>
    <w:p w:rsidR="000C47D3" w:rsidRPr="00AF5C6B" w:rsidRDefault="000C47D3" w:rsidP="00093654">
      <w:pPr>
        <w:pStyle w:val="CM18"/>
        <w:numPr>
          <w:ilvl w:val="0"/>
          <w:numId w:val="26"/>
        </w:numPr>
        <w:jc w:val="both"/>
        <w:rPr>
          <w:color w:val="000000"/>
          <w:sz w:val="21"/>
          <w:szCs w:val="21"/>
        </w:rPr>
      </w:pPr>
      <w:r w:rsidRPr="00AF5C6B">
        <w:rPr>
          <w:color w:val="000000"/>
          <w:sz w:val="21"/>
          <w:szCs w:val="21"/>
        </w:rPr>
        <w:t xml:space="preserve">koszty właściwego oznakowania i zabezpieczenia prowadzonych robót, </w:t>
      </w:r>
    </w:p>
    <w:p w:rsidR="000C47D3" w:rsidRPr="00AF5C6B" w:rsidRDefault="000C47D3" w:rsidP="00093654">
      <w:pPr>
        <w:pStyle w:val="CM18"/>
        <w:numPr>
          <w:ilvl w:val="0"/>
          <w:numId w:val="26"/>
        </w:numPr>
        <w:jc w:val="both"/>
        <w:rPr>
          <w:color w:val="000000"/>
          <w:sz w:val="21"/>
          <w:szCs w:val="21"/>
        </w:rPr>
      </w:pPr>
      <w:r w:rsidRPr="00AF5C6B">
        <w:rPr>
          <w:color w:val="000000"/>
          <w:sz w:val="21"/>
          <w:szCs w:val="21"/>
        </w:rPr>
        <w:t xml:space="preserve">koszty utrzymania zaplecza budowy (naprawy, woda, energia elektryczna, zagospodarowanie odpadów itp.), </w:t>
      </w:r>
    </w:p>
    <w:p w:rsidR="000C47D3" w:rsidRPr="00A26CE0" w:rsidRDefault="000C47D3" w:rsidP="00093654">
      <w:pPr>
        <w:pStyle w:val="CM19"/>
        <w:numPr>
          <w:ilvl w:val="0"/>
          <w:numId w:val="26"/>
        </w:numPr>
        <w:jc w:val="both"/>
        <w:rPr>
          <w:color w:val="000000"/>
          <w:sz w:val="21"/>
          <w:szCs w:val="21"/>
        </w:rPr>
      </w:pPr>
      <w:r w:rsidRPr="00AF5C6B">
        <w:rPr>
          <w:color w:val="000000"/>
          <w:sz w:val="21"/>
          <w:szCs w:val="21"/>
        </w:rPr>
        <w:t>wszelkie opłaty i odszkodowania za szkody, koszty oraz straty w</w:t>
      </w:r>
      <w:r>
        <w:rPr>
          <w:color w:val="000000"/>
          <w:sz w:val="21"/>
          <w:szCs w:val="21"/>
        </w:rPr>
        <w:t xml:space="preserve">ynikłe w związku z prowadzonymi </w:t>
      </w:r>
      <w:r w:rsidRPr="00A26CE0">
        <w:rPr>
          <w:color w:val="000000"/>
          <w:sz w:val="21"/>
          <w:szCs w:val="21"/>
        </w:rPr>
        <w:t xml:space="preserve">robotami, ubezpieczenia OC z tytułu działalności firmy, </w:t>
      </w:r>
    </w:p>
    <w:p w:rsidR="000C47D3" w:rsidRPr="00AF5C6B" w:rsidRDefault="000C47D3" w:rsidP="00093654">
      <w:pPr>
        <w:pStyle w:val="CM19"/>
        <w:numPr>
          <w:ilvl w:val="0"/>
          <w:numId w:val="26"/>
        </w:numPr>
        <w:jc w:val="both"/>
        <w:rPr>
          <w:color w:val="000000"/>
          <w:sz w:val="21"/>
          <w:szCs w:val="21"/>
        </w:rPr>
      </w:pPr>
      <w:r w:rsidRPr="00AF5C6B">
        <w:rPr>
          <w:color w:val="000000"/>
          <w:sz w:val="21"/>
          <w:szCs w:val="21"/>
        </w:rPr>
        <w:t xml:space="preserve">koszty przeprowadzenia prób, badań i odbiorów, </w:t>
      </w:r>
    </w:p>
    <w:p w:rsidR="000C47D3" w:rsidRDefault="000C47D3" w:rsidP="00AA0F47">
      <w:pPr>
        <w:pStyle w:val="CM19"/>
        <w:numPr>
          <w:ilvl w:val="0"/>
          <w:numId w:val="26"/>
        </w:numPr>
        <w:jc w:val="both"/>
        <w:rPr>
          <w:color w:val="000000"/>
          <w:sz w:val="21"/>
          <w:szCs w:val="21"/>
        </w:rPr>
      </w:pPr>
      <w:r w:rsidRPr="00AF5C6B">
        <w:rPr>
          <w:color w:val="000000"/>
          <w:sz w:val="21"/>
          <w:szCs w:val="21"/>
        </w:rPr>
        <w:t>koszty wszelkich robót porządkowych, w tym także koszty uporządkowania terenu po zakończeniu budowy</w:t>
      </w:r>
      <w:r>
        <w:rPr>
          <w:color w:val="000000"/>
          <w:sz w:val="21"/>
          <w:szCs w:val="21"/>
        </w:rPr>
        <w:t>,</w:t>
      </w:r>
    </w:p>
    <w:p w:rsidR="000C47D3" w:rsidRPr="00AF5C6B" w:rsidRDefault="000C47D3" w:rsidP="00093654">
      <w:pPr>
        <w:pStyle w:val="CM30"/>
        <w:numPr>
          <w:ilvl w:val="0"/>
          <w:numId w:val="26"/>
        </w:numPr>
        <w:spacing w:line="243" w:lineRule="atLeast"/>
        <w:jc w:val="both"/>
        <w:rPr>
          <w:color w:val="000000"/>
          <w:sz w:val="21"/>
          <w:szCs w:val="21"/>
        </w:rPr>
      </w:pPr>
      <w:r>
        <w:rPr>
          <w:color w:val="000000"/>
          <w:sz w:val="21"/>
          <w:szCs w:val="21"/>
        </w:rPr>
        <w:t>koszty opracowania dokumentacji powdrożeniowej i przeprowadzenia szkolenia użytkowania dla Zamawiającego</w:t>
      </w:r>
      <w:r w:rsidRPr="00AF5C6B">
        <w:rPr>
          <w:color w:val="000000"/>
          <w:sz w:val="21"/>
          <w:szCs w:val="21"/>
        </w:rPr>
        <w:t xml:space="preserve">. </w:t>
      </w:r>
    </w:p>
    <w:p w:rsidR="000C47D3" w:rsidRPr="00AF5C6B" w:rsidRDefault="000C47D3" w:rsidP="00763265">
      <w:pPr>
        <w:pStyle w:val="Default"/>
        <w:numPr>
          <w:ilvl w:val="0"/>
          <w:numId w:val="25"/>
        </w:numPr>
        <w:ind w:left="426"/>
        <w:jc w:val="both"/>
        <w:rPr>
          <w:sz w:val="21"/>
          <w:szCs w:val="21"/>
        </w:rPr>
      </w:pPr>
      <w:r w:rsidRPr="00AF5C6B">
        <w:rPr>
          <w:sz w:val="21"/>
          <w:szCs w:val="21"/>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C47D3" w:rsidRPr="00AF5C6B" w:rsidRDefault="000C47D3" w:rsidP="00093654">
      <w:pPr>
        <w:pStyle w:val="Default"/>
        <w:numPr>
          <w:ilvl w:val="0"/>
          <w:numId w:val="25"/>
        </w:numPr>
        <w:ind w:left="426"/>
        <w:rPr>
          <w:sz w:val="21"/>
          <w:szCs w:val="21"/>
        </w:rPr>
      </w:pPr>
      <w:r w:rsidRPr="00AF5C6B">
        <w:rPr>
          <w:sz w:val="21"/>
          <w:szCs w:val="21"/>
        </w:rPr>
        <w:t xml:space="preserve">Rozliczenia między Zamawiającym a Wykonawcą będą prowadzone w PLN. </w:t>
      </w:r>
    </w:p>
    <w:p w:rsidR="000C47D3" w:rsidRPr="00AF5C6B" w:rsidRDefault="000C47D3" w:rsidP="0051204C">
      <w:pPr>
        <w:pStyle w:val="Default"/>
        <w:rPr>
          <w:sz w:val="21"/>
          <w:szCs w:val="21"/>
        </w:rPr>
      </w:pPr>
    </w:p>
    <w:p w:rsidR="000C47D3" w:rsidRPr="00AF5C6B" w:rsidRDefault="000C47D3" w:rsidP="0051204C">
      <w:pPr>
        <w:pStyle w:val="CM22"/>
        <w:jc w:val="both"/>
        <w:rPr>
          <w:b/>
          <w:color w:val="000000"/>
          <w:sz w:val="21"/>
          <w:szCs w:val="21"/>
        </w:rPr>
      </w:pPr>
      <w:r w:rsidRPr="00AF5C6B">
        <w:rPr>
          <w:b/>
          <w:color w:val="000000"/>
          <w:sz w:val="21"/>
          <w:szCs w:val="21"/>
        </w:rPr>
        <w:t xml:space="preserve">Rozdział XIV. BADANIE OFERT </w:t>
      </w:r>
    </w:p>
    <w:p w:rsidR="000C47D3" w:rsidRPr="00AF5C6B" w:rsidRDefault="000C47D3" w:rsidP="00476C35">
      <w:pPr>
        <w:pStyle w:val="Default"/>
      </w:pPr>
    </w:p>
    <w:p w:rsidR="000C47D3" w:rsidRPr="00AF5C6B" w:rsidRDefault="000C47D3" w:rsidP="00B7596E">
      <w:pPr>
        <w:pStyle w:val="Default"/>
        <w:numPr>
          <w:ilvl w:val="0"/>
          <w:numId w:val="27"/>
        </w:numPr>
        <w:ind w:left="426"/>
        <w:jc w:val="both"/>
        <w:rPr>
          <w:sz w:val="21"/>
          <w:szCs w:val="21"/>
        </w:rPr>
      </w:pPr>
      <w:r w:rsidRPr="00AF5C6B">
        <w:rPr>
          <w:sz w:val="21"/>
          <w:szCs w:val="21"/>
        </w:rPr>
        <w:t>W toku badania i oceny ofert</w:t>
      </w:r>
      <w:r>
        <w:rPr>
          <w:sz w:val="21"/>
          <w:szCs w:val="21"/>
        </w:rPr>
        <w:t>,</w:t>
      </w:r>
      <w:r w:rsidRPr="00AF5C6B">
        <w:rPr>
          <w:sz w:val="21"/>
          <w:szCs w:val="21"/>
        </w:rPr>
        <w:t xml:space="preserve"> Zamawiający może żądać od Wykonawców wyjaśnień dotyczących treści złożonych ofert. </w:t>
      </w:r>
    </w:p>
    <w:p w:rsidR="000C47D3" w:rsidRPr="00AF5C6B" w:rsidRDefault="000C47D3" w:rsidP="00622AC6">
      <w:pPr>
        <w:pStyle w:val="Default"/>
        <w:numPr>
          <w:ilvl w:val="0"/>
          <w:numId w:val="27"/>
        </w:numPr>
        <w:ind w:left="426"/>
        <w:jc w:val="both"/>
        <w:rPr>
          <w:sz w:val="21"/>
          <w:szCs w:val="21"/>
        </w:rPr>
      </w:pPr>
      <w:r w:rsidRPr="00AF5C6B">
        <w:rPr>
          <w:sz w:val="21"/>
          <w:szCs w:val="21"/>
        </w:rPr>
        <w:t xml:space="preserve">Zamawiający w celu ustalenia, czy oferta zawiera rażąco niską cenę w stosunku do przedmiotu zamówienia, </w:t>
      </w:r>
      <w:r>
        <w:rPr>
          <w:sz w:val="21"/>
          <w:szCs w:val="21"/>
        </w:rPr>
        <w:t xml:space="preserve">może </w:t>
      </w:r>
      <w:r w:rsidRPr="00AF5C6B">
        <w:rPr>
          <w:sz w:val="21"/>
          <w:szCs w:val="21"/>
        </w:rPr>
        <w:t>zwróci</w:t>
      </w:r>
      <w:r>
        <w:rPr>
          <w:sz w:val="21"/>
          <w:szCs w:val="21"/>
        </w:rPr>
        <w:t>ć</w:t>
      </w:r>
      <w:r w:rsidRPr="00AF5C6B">
        <w:rPr>
          <w:sz w:val="21"/>
          <w:szCs w:val="21"/>
        </w:rPr>
        <w:t xml:space="preserve"> się do Wykonawcy o udzielenie wyjaśnień, w tym </w:t>
      </w:r>
      <w:r>
        <w:rPr>
          <w:sz w:val="21"/>
          <w:szCs w:val="21"/>
        </w:rPr>
        <w:t xml:space="preserve">o </w:t>
      </w:r>
      <w:r w:rsidRPr="00AF5C6B">
        <w:rPr>
          <w:sz w:val="21"/>
          <w:szCs w:val="21"/>
        </w:rPr>
        <w:t xml:space="preserve">złożenie dowodów dotyczących wyliczenia ceny. </w:t>
      </w:r>
    </w:p>
    <w:p w:rsidR="000C47D3" w:rsidRDefault="000C47D3" w:rsidP="00093654">
      <w:pPr>
        <w:pStyle w:val="Default"/>
        <w:numPr>
          <w:ilvl w:val="0"/>
          <w:numId w:val="27"/>
        </w:numPr>
        <w:ind w:left="426"/>
        <w:rPr>
          <w:sz w:val="21"/>
          <w:szCs w:val="21"/>
        </w:rPr>
      </w:pPr>
      <w:r w:rsidRPr="00AF5C6B">
        <w:rPr>
          <w:sz w:val="21"/>
          <w:szCs w:val="21"/>
        </w:rPr>
        <w:t xml:space="preserve">Zamawiający poprawi w ofercie: </w:t>
      </w:r>
    </w:p>
    <w:p w:rsidR="000C47D3" w:rsidRDefault="000C47D3" w:rsidP="00093654">
      <w:pPr>
        <w:pStyle w:val="Default"/>
        <w:numPr>
          <w:ilvl w:val="0"/>
          <w:numId w:val="28"/>
        </w:numPr>
        <w:ind w:left="851"/>
        <w:rPr>
          <w:sz w:val="21"/>
          <w:szCs w:val="21"/>
        </w:rPr>
      </w:pPr>
      <w:r w:rsidRPr="00AF5C6B">
        <w:rPr>
          <w:sz w:val="21"/>
          <w:szCs w:val="21"/>
        </w:rPr>
        <w:t xml:space="preserve">oczywiste omyłki pisarskie, </w:t>
      </w:r>
    </w:p>
    <w:p w:rsidR="000C47D3" w:rsidRDefault="000C47D3" w:rsidP="00622AC6">
      <w:pPr>
        <w:pStyle w:val="Default"/>
        <w:numPr>
          <w:ilvl w:val="0"/>
          <w:numId w:val="28"/>
        </w:numPr>
        <w:ind w:left="851"/>
        <w:jc w:val="both"/>
        <w:rPr>
          <w:sz w:val="21"/>
          <w:szCs w:val="21"/>
        </w:rPr>
      </w:pPr>
      <w:r w:rsidRPr="00AF5C6B">
        <w:rPr>
          <w:sz w:val="21"/>
          <w:szCs w:val="21"/>
        </w:rPr>
        <w:t xml:space="preserve">oczywiste omyłki rachunkowe, z uwzględnieniem konsekwencji rachunkowych dokonanych poprawek, </w:t>
      </w:r>
    </w:p>
    <w:p w:rsidR="000C47D3" w:rsidRPr="00A26CE0" w:rsidRDefault="000C47D3" w:rsidP="00093654">
      <w:pPr>
        <w:pStyle w:val="Default"/>
        <w:numPr>
          <w:ilvl w:val="0"/>
          <w:numId w:val="28"/>
        </w:numPr>
        <w:ind w:left="851"/>
        <w:rPr>
          <w:sz w:val="21"/>
          <w:szCs w:val="21"/>
        </w:rPr>
      </w:pPr>
      <w:r w:rsidRPr="00AF5C6B">
        <w:rPr>
          <w:sz w:val="21"/>
          <w:szCs w:val="21"/>
        </w:rPr>
        <w:t>inne omyłki polegające na niezgodności oferty z SIWZ, niepowodujące i</w:t>
      </w:r>
      <w:r>
        <w:rPr>
          <w:sz w:val="21"/>
          <w:szCs w:val="21"/>
        </w:rPr>
        <w:t xml:space="preserve">stotnych zmian w treści oferty, </w:t>
      </w:r>
      <w:r w:rsidRPr="00A26CE0">
        <w:rPr>
          <w:sz w:val="21"/>
          <w:szCs w:val="21"/>
        </w:rPr>
        <w:t xml:space="preserve">niezwłocznie zawiadamiając o tym Wykonawcę, którego oferta została poprawiona. </w:t>
      </w:r>
    </w:p>
    <w:p w:rsidR="000C47D3" w:rsidRPr="00AF5C6B" w:rsidRDefault="000C47D3" w:rsidP="00093654">
      <w:pPr>
        <w:pStyle w:val="CM32"/>
        <w:numPr>
          <w:ilvl w:val="0"/>
          <w:numId w:val="27"/>
        </w:numPr>
        <w:spacing w:line="243" w:lineRule="atLeast"/>
        <w:ind w:left="426"/>
        <w:jc w:val="both"/>
        <w:rPr>
          <w:color w:val="000000"/>
          <w:sz w:val="21"/>
          <w:szCs w:val="21"/>
        </w:rPr>
      </w:pPr>
      <w:r w:rsidRPr="00AF5C6B">
        <w:rPr>
          <w:color w:val="000000"/>
          <w:sz w:val="21"/>
          <w:szCs w:val="21"/>
        </w:rPr>
        <w:t xml:space="preserve">Zamawiający zastrzega sobie, że może najpierw dokonać oceny ofert, a następnie zbadać, czy Wykonawca, którego oferta została oceniona jako najkorzystniejsza, nie podlega wykluczeniu oraz spełnia warunki udziału w postępowaniu. </w:t>
      </w:r>
    </w:p>
    <w:p w:rsidR="000C47D3" w:rsidRPr="00FB12AF" w:rsidRDefault="000C47D3" w:rsidP="0051204C">
      <w:pPr>
        <w:pStyle w:val="CM30"/>
        <w:spacing w:line="243" w:lineRule="atLeast"/>
        <w:jc w:val="both"/>
        <w:rPr>
          <w:b/>
          <w:color w:val="000000"/>
          <w:sz w:val="21"/>
          <w:szCs w:val="21"/>
        </w:rPr>
      </w:pPr>
      <w:r w:rsidRPr="00FB12AF">
        <w:rPr>
          <w:b/>
          <w:color w:val="000000"/>
          <w:sz w:val="21"/>
          <w:szCs w:val="21"/>
        </w:rPr>
        <w:t xml:space="preserve">Rozdział XV. OPIS KRYTERIÓW, KTÓRYMI ZAMAWIAJĄCY BĘDZIE SIĘ KIEROWAŁ PRZY WYBORZE OFERTY WRAZ Z PODANIEM WAG TYCH KRYTERIÓW I SPOSOBU OCENY OFERT </w:t>
      </w:r>
    </w:p>
    <w:p w:rsidR="000C47D3" w:rsidRPr="00FB12AF" w:rsidRDefault="000C47D3" w:rsidP="00093654">
      <w:pPr>
        <w:pStyle w:val="Default"/>
        <w:numPr>
          <w:ilvl w:val="0"/>
          <w:numId w:val="38"/>
        </w:numPr>
        <w:ind w:left="696" w:hanging="360"/>
        <w:rPr>
          <w:sz w:val="21"/>
          <w:szCs w:val="21"/>
        </w:rPr>
      </w:pPr>
      <w:r w:rsidRPr="00FB12AF">
        <w:rPr>
          <w:sz w:val="21"/>
          <w:szCs w:val="21"/>
        </w:rPr>
        <w:t>Zamawiający dokona oceny tych ofert, które nie zostały odrzucone, na podstawie następujących kryteriów oceny ofert:</w:t>
      </w:r>
    </w:p>
    <w:p w:rsidR="000C47D3" w:rsidRPr="00FB12AF" w:rsidRDefault="000C47D3" w:rsidP="005A36BD">
      <w:pPr>
        <w:pStyle w:val="Default"/>
        <w:rPr>
          <w:sz w:val="21"/>
          <w:szCs w:val="21"/>
        </w:rPr>
      </w:pPr>
    </w:p>
    <w:tbl>
      <w:tblPr>
        <w:tblW w:w="7210" w:type="dxa"/>
        <w:jc w:val="center"/>
        <w:tblLook w:val="0000"/>
      </w:tblPr>
      <w:tblGrid>
        <w:gridCol w:w="525"/>
        <w:gridCol w:w="3851"/>
        <w:gridCol w:w="2834"/>
      </w:tblGrid>
      <w:tr w:rsidR="000C47D3" w:rsidRPr="00FB12AF" w:rsidTr="00622AC6">
        <w:trPr>
          <w:trHeight w:val="355"/>
          <w:jc w:val="center"/>
        </w:trPr>
        <w:tc>
          <w:tcPr>
            <w:tcW w:w="525" w:type="dxa"/>
            <w:tcBorders>
              <w:top w:val="single" w:sz="2" w:space="0" w:color="000000"/>
              <w:left w:val="single" w:sz="2" w:space="0" w:color="000000"/>
              <w:bottom w:val="single" w:sz="2" w:space="0" w:color="000000"/>
              <w:right w:val="single" w:sz="2" w:space="0" w:color="000000"/>
            </w:tcBorders>
            <w:vAlign w:val="center"/>
          </w:tcPr>
          <w:p w:rsidR="000C47D3" w:rsidRPr="00FB12AF" w:rsidRDefault="000C47D3" w:rsidP="00012336">
            <w:pPr>
              <w:pStyle w:val="Default"/>
              <w:rPr>
                <w:b/>
                <w:sz w:val="21"/>
                <w:szCs w:val="21"/>
              </w:rPr>
            </w:pPr>
            <w:r w:rsidRPr="00FB12AF">
              <w:rPr>
                <w:b/>
                <w:sz w:val="21"/>
                <w:szCs w:val="21"/>
              </w:rPr>
              <w:t xml:space="preserve">LP </w:t>
            </w:r>
          </w:p>
        </w:tc>
        <w:tc>
          <w:tcPr>
            <w:tcW w:w="3851" w:type="dxa"/>
            <w:tcBorders>
              <w:top w:val="single" w:sz="2" w:space="0" w:color="000000"/>
              <w:left w:val="single" w:sz="2" w:space="0" w:color="000000"/>
              <w:bottom w:val="single" w:sz="2" w:space="0" w:color="000000"/>
              <w:right w:val="single" w:sz="2" w:space="0" w:color="000000"/>
            </w:tcBorders>
            <w:vAlign w:val="center"/>
          </w:tcPr>
          <w:p w:rsidR="000C47D3" w:rsidRPr="00FB12AF" w:rsidRDefault="000C47D3" w:rsidP="00622AC6">
            <w:pPr>
              <w:pStyle w:val="Default"/>
              <w:jc w:val="center"/>
              <w:rPr>
                <w:b/>
                <w:sz w:val="21"/>
                <w:szCs w:val="21"/>
              </w:rPr>
            </w:pPr>
            <w:r w:rsidRPr="00FB12AF">
              <w:rPr>
                <w:b/>
                <w:sz w:val="21"/>
                <w:szCs w:val="21"/>
              </w:rPr>
              <w:t>NAZWA KRYTERIUM</w:t>
            </w:r>
          </w:p>
        </w:tc>
        <w:tc>
          <w:tcPr>
            <w:tcW w:w="2834" w:type="dxa"/>
            <w:tcBorders>
              <w:top w:val="single" w:sz="2" w:space="0" w:color="000000"/>
              <w:left w:val="single" w:sz="2" w:space="0" w:color="000000"/>
              <w:bottom w:val="single" w:sz="2" w:space="0" w:color="000000"/>
              <w:right w:val="single" w:sz="2" w:space="0" w:color="000000"/>
            </w:tcBorders>
            <w:vAlign w:val="center"/>
          </w:tcPr>
          <w:p w:rsidR="000C47D3" w:rsidRPr="00FB12AF" w:rsidRDefault="000C47D3" w:rsidP="00012336">
            <w:pPr>
              <w:pStyle w:val="Default"/>
              <w:jc w:val="center"/>
              <w:rPr>
                <w:b/>
                <w:sz w:val="21"/>
                <w:szCs w:val="21"/>
              </w:rPr>
            </w:pPr>
            <w:r w:rsidRPr="00FB12AF">
              <w:rPr>
                <w:b/>
                <w:sz w:val="21"/>
                <w:szCs w:val="21"/>
              </w:rPr>
              <w:t xml:space="preserve">WAGA (w %) </w:t>
            </w:r>
          </w:p>
        </w:tc>
      </w:tr>
      <w:tr w:rsidR="000C47D3" w:rsidRPr="00FB12AF" w:rsidTr="00320275">
        <w:trPr>
          <w:trHeight w:val="353"/>
          <w:jc w:val="center"/>
        </w:trPr>
        <w:tc>
          <w:tcPr>
            <w:tcW w:w="525" w:type="dxa"/>
            <w:tcBorders>
              <w:top w:val="single" w:sz="2" w:space="0" w:color="000000"/>
              <w:left w:val="single" w:sz="2" w:space="0" w:color="000000"/>
              <w:bottom w:val="single" w:sz="2" w:space="0" w:color="000000"/>
              <w:right w:val="single" w:sz="2" w:space="0" w:color="000000"/>
            </w:tcBorders>
            <w:vAlign w:val="center"/>
          </w:tcPr>
          <w:p w:rsidR="000C47D3" w:rsidRPr="00FB12AF" w:rsidRDefault="000C47D3" w:rsidP="00012336">
            <w:pPr>
              <w:pStyle w:val="Default"/>
              <w:rPr>
                <w:sz w:val="21"/>
                <w:szCs w:val="21"/>
              </w:rPr>
            </w:pPr>
            <w:r w:rsidRPr="00FB12AF">
              <w:rPr>
                <w:sz w:val="21"/>
                <w:szCs w:val="21"/>
              </w:rPr>
              <w:t xml:space="preserve">1 </w:t>
            </w:r>
          </w:p>
        </w:tc>
        <w:tc>
          <w:tcPr>
            <w:tcW w:w="3851" w:type="dxa"/>
            <w:tcBorders>
              <w:top w:val="single" w:sz="2" w:space="0" w:color="000000"/>
              <w:left w:val="single" w:sz="2" w:space="0" w:color="000000"/>
              <w:bottom w:val="single" w:sz="2" w:space="0" w:color="000000"/>
              <w:right w:val="single" w:sz="2" w:space="0" w:color="000000"/>
            </w:tcBorders>
            <w:vAlign w:val="center"/>
          </w:tcPr>
          <w:p w:rsidR="000C47D3" w:rsidRPr="00FB12AF" w:rsidRDefault="000C47D3" w:rsidP="00012336">
            <w:pPr>
              <w:pStyle w:val="Default"/>
              <w:rPr>
                <w:color w:val="auto"/>
              </w:rPr>
            </w:pPr>
            <w:r w:rsidRPr="00FB12AF">
              <w:rPr>
                <w:sz w:val="21"/>
                <w:szCs w:val="21"/>
              </w:rPr>
              <w:t xml:space="preserve">CENA </w:t>
            </w:r>
          </w:p>
        </w:tc>
        <w:tc>
          <w:tcPr>
            <w:tcW w:w="2834" w:type="dxa"/>
            <w:tcBorders>
              <w:top w:val="single" w:sz="2" w:space="0" w:color="000000"/>
              <w:left w:val="single" w:sz="2" w:space="0" w:color="000000"/>
              <w:bottom w:val="single" w:sz="2" w:space="0" w:color="000000"/>
              <w:right w:val="single" w:sz="2" w:space="0" w:color="000000"/>
            </w:tcBorders>
            <w:vAlign w:val="center"/>
          </w:tcPr>
          <w:p w:rsidR="000C47D3" w:rsidRPr="00FB12AF" w:rsidRDefault="000C47D3" w:rsidP="00012336">
            <w:pPr>
              <w:pStyle w:val="Default"/>
              <w:jc w:val="center"/>
              <w:rPr>
                <w:sz w:val="21"/>
                <w:szCs w:val="21"/>
              </w:rPr>
            </w:pPr>
            <w:r w:rsidRPr="00FB12AF">
              <w:rPr>
                <w:sz w:val="21"/>
                <w:szCs w:val="21"/>
              </w:rPr>
              <w:t xml:space="preserve">60 </w:t>
            </w:r>
          </w:p>
        </w:tc>
      </w:tr>
      <w:tr w:rsidR="000C47D3" w:rsidRPr="00FB12AF" w:rsidTr="00CE5236">
        <w:trPr>
          <w:trHeight w:val="353"/>
          <w:jc w:val="center"/>
        </w:trPr>
        <w:tc>
          <w:tcPr>
            <w:tcW w:w="525" w:type="dxa"/>
            <w:tcBorders>
              <w:top w:val="single" w:sz="2" w:space="0" w:color="000000"/>
              <w:left w:val="single" w:sz="2" w:space="0" w:color="000000"/>
              <w:bottom w:val="single" w:sz="2" w:space="0" w:color="000000"/>
              <w:right w:val="single" w:sz="2" w:space="0" w:color="000000"/>
            </w:tcBorders>
            <w:vAlign w:val="center"/>
          </w:tcPr>
          <w:p w:rsidR="000C47D3" w:rsidRPr="00FB12AF" w:rsidRDefault="000C47D3" w:rsidP="00012336">
            <w:pPr>
              <w:pStyle w:val="Default"/>
              <w:rPr>
                <w:sz w:val="21"/>
                <w:szCs w:val="21"/>
              </w:rPr>
            </w:pPr>
            <w:r w:rsidRPr="00FB12AF">
              <w:rPr>
                <w:sz w:val="21"/>
                <w:szCs w:val="21"/>
              </w:rPr>
              <w:t xml:space="preserve">2 </w:t>
            </w:r>
          </w:p>
        </w:tc>
        <w:tc>
          <w:tcPr>
            <w:tcW w:w="3851" w:type="dxa"/>
            <w:tcBorders>
              <w:top w:val="single" w:sz="2" w:space="0" w:color="000000"/>
              <w:left w:val="single" w:sz="2" w:space="0" w:color="000000"/>
              <w:bottom w:val="single" w:sz="2" w:space="0" w:color="000000"/>
              <w:right w:val="single" w:sz="2" w:space="0" w:color="000000"/>
            </w:tcBorders>
            <w:vAlign w:val="center"/>
          </w:tcPr>
          <w:p w:rsidR="000C47D3" w:rsidRPr="00FB12AF" w:rsidRDefault="000C47D3" w:rsidP="00012336">
            <w:pPr>
              <w:pStyle w:val="Default"/>
              <w:rPr>
                <w:color w:val="auto"/>
              </w:rPr>
            </w:pPr>
            <w:r w:rsidRPr="00FB12AF">
              <w:rPr>
                <w:sz w:val="21"/>
                <w:szCs w:val="21"/>
              </w:rPr>
              <w:t xml:space="preserve">GWARANCJA JAKOŚCI </w:t>
            </w:r>
          </w:p>
        </w:tc>
        <w:tc>
          <w:tcPr>
            <w:tcW w:w="2834" w:type="dxa"/>
            <w:tcBorders>
              <w:top w:val="single" w:sz="2" w:space="0" w:color="000000"/>
              <w:left w:val="single" w:sz="2" w:space="0" w:color="000000"/>
              <w:bottom w:val="single" w:sz="2" w:space="0" w:color="000000"/>
              <w:right w:val="single" w:sz="2" w:space="0" w:color="000000"/>
            </w:tcBorders>
            <w:vAlign w:val="center"/>
          </w:tcPr>
          <w:p w:rsidR="000C47D3" w:rsidRPr="00FB12AF" w:rsidRDefault="000C47D3" w:rsidP="00012336">
            <w:pPr>
              <w:pStyle w:val="Default"/>
              <w:jc w:val="center"/>
              <w:rPr>
                <w:sz w:val="21"/>
                <w:szCs w:val="21"/>
              </w:rPr>
            </w:pPr>
            <w:r w:rsidRPr="00FB12AF">
              <w:rPr>
                <w:sz w:val="21"/>
                <w:szCs w:val="21"/>
              </w:rPr>
              <w:t xml:space="preserve">40 </w:t>
            </w:r>
          </w:p>
        </w:tc>
      </w:tr>
    </w:tbl>
    <w:p w:rsidR="000C47D3" w:rsidRPr="00FB12AF" w:rsidRDefault="000C47D3" w:rsidP="005A36BD">
      <w:pPr>
        <w:pStyle w:val="Default"/>
        <w:rPr>
          <w:sz w:val="21"/>
          <w:szCs w:val="21"/>
        </w:rPr>
      </w:pPr>
    </w:p>
    <w:p w:rsidR="000C47D3" w:rsidRPr="00FB12AF" w:rsidRDefault="000C47D3" w:rsidP="005A36BD">
      <w:pPr>
        <w:pStyle w:val="Default"/>
        <w:rPr>
          <w:sz w:val="21"/>
          <w:szCs w:val="21"/>
        </w:rPr>
      </w:pPr>
      <w:r w:rsidRPr="00FB12AF">
        <w:rPr>
          <w:sz w:val="21"/>
          <w:szCs w:val="21"/>
        </w:rPr>
        <w:t xml:space="preserve"> </w:t>
      </w:r>
    </w:p>
    <w:p w:rsidR="000C47D3" w:rsidRPr="00FB12AF" w:rsidRDefault="000C47D3" w:rsidP="00622AC6">
      <w:pPr>
        <w:pStyle w:val="Default"/>
        <w:numPr>
          <w:ilvl w:val="0"/>
          <w:numId w:val="39"/>
        </w:numPr>
        <w:ind w:left="426"/>
        <w:jc w:val="both"/>
        <w:rPr>
          <w:sz w:val="21"/>
          <w:szCs w:val="21"/>
        </w:rPr>
      </w:pPr>
      <w:r w:rsidRPr="00FB12AF">
        <w:rPr>
          <w:sz w:val="21"/>
          <w:szCs w:val="21"/>
        </w:rPr>
        <w:t>Do oceny poszczególnych ofert w zakresie kryterium CENA zostanie zastosowana metoda polegająca na przyznaniu przedstawionej poniżej ilości punktów za zaoferowanie w Formularzu Ofertowym przez Wykonawcę ceny ofertowej za wykonanie przedmiotu zamówienia. Punktacja w kryterium cena obliczana będzie wg wzoru:</w:t>
      </w:r>
    </w:p>
    <w:p w:rsidR="000C47D3" w:rsidRPr="00FB12AF" w:rsidRDefault="000C47D3" w:rsidP="005A36BD">
      <w:pPr>
        <w:pStyle w:val="Default"/>
        <w:rPr>
          <w:sz w:val="21"/>
          <w:szCs w:val="21"/>
        </w:rPr>
      </w:pPr>
      <w:r w:rsidRPr="00FB12AF">
        <w:rPr>
          <w:sz w:val="21"/>
          <w:szCs w:val="21"/>
        </w:rPr>
        <w:t xml:space="preserve"> </w:t>
      </w:r>
    </w:p>
    <w:p w:rsidR="000C47D3" w:rsidRPr="00FB12AF" w:rsidRDefault="000C47D3" w:rsidP="00962D62">
      <w:pPr>
        <w:pStyle w:val="Default"/>
        <w:ind w:left="426"/>
        <w:rPr>
          <w:sz w:val="21"/>
          <w:szCs w:val="21"/>
        </w:rPr>
      </w:pPr>
      <w:r w:rsidRPr="00FB12AF">
        <w:rPr>
          <w:sz w:val="21"/>
          <w:szCs w:val="21"/>
        </w:rPr>
        <w:t xml:space="preserve">Najniższa cena ofertowa </w:t>
      </w:r>
    </w:p>
    <w:p w:rsidR="000C47D3" w:rsidRPr="00FB12AF" w:rsidRDefault="000C47D3" w:rsidP="00962D62">
      <w:pPr>
        <w:pStyle w:val="Default"/>
        <w:ind w:left="426"/>
        <w:rPr>
          <w:sz w:val="21"/>
          <w:szCs w:val="21"/>
        </w:rPr>
      </w:pPr>
      <w:r w:rsidRPr="00FB12AF">
        <w:rPr>
          <w:sz w:val="21"/>
          <w:szCs w:val="21"/>
        </w:rPr>
        <w:t>--------------------------------------- x 100 x procentowe znaczenie tego kryterium, tj. 60 %</w:t>
      </w:r>
    </w:p>
    <w:p w:rsidR="000C47D3" w:rsidRDefault="000C47D3" w:rsidP="00962D62">
      <w:pPr>
        <w:pStyle w:val="Default"/>
        <w:ind w:left="426"/>
        <w:rPr>
          <w:sz w:val="21"/>
          <w:szCs w:val="21"/>
        </w:rPr>
      </w:pPr>
      <w:r w:rsidRPr="00FB12AF">
        <w:rPr>
          <w:sz w:val="21"/>
          <w:szCs w:val="21"/>
        </w:rPr>
        <w:t>Cena ofertowa ocenianej oferty</w:t>
      </w:r>
      <w:r w:rsidRPr="00AF5C6B">
        <w:rPr>
          <w:sz w:val="21"/>
          <w:szCs w:val="21"/>
        </w:rPr>
        <w:t xml:space="preserve"> </w:t>
      </w:r>
    </w:p>
    <w:p w:rsidR="000C47D3" w:rsidRPr="00AF5C6B" w:rsidRDefault="000C47D3" w:rsidP="00962D62">
      <w:pPr>
        <w:pStyle w:val="Default"/>
        <w:rPr>
          <w:sz w:val="21"/>
          <w:szCs w:val="21"/>
        </w:rPr>
      </w:pPr>
    </w:p>
    <w:p w:rsidR="000C47D3" w:rsidRPr="00FB12AF" w:rsidRDefault="000C47D3" w:rsidP="00622AC6">
      <w:pPr>
        <w:pStyle w:val="Default"/>
        <w:numPr>
          <w:ilvl w:val="0"/>
          <w:numId w:val="39"/>
        </w:numPr>
        <w:ind w:left="426"/>
        <w:jc w:val="both"/>
        <w:rPr>
          <w:sz w:val="21"/>
          <w:szCs w:val="21"/>
        </w:rPr>
      </w:pPr>
      <w:r w:rsidRPr="00FB12AF">
        <w:rPr>
          <w:sz w:val="21"/>
          <w:szCs w:val="21"/>
        </w:rPr>
        <w:t xml:space="preserve">Do oceny poszczególnych ofert w zakresie kryterium GWARANCJA JAKOŚCI zostanie zastosowana metoda polegająca na przyznaniu przedstawionej poniżej ilości punktów za zaoferowanie w Formularzu Ofertowym przez Wykonawcę okresu gwarancji na przedmiot zamówienia. Zamawiający wymaga udzielenia na przedmiot zamówienia, </w:t>
      </w:r>
      <w:r w:rsidRPr="00FB12AF">
        <w:rPr>
          <w:sz w:val="21"/>
          <w:szCs w:val="21"/>
          <w:u w:val="single"/>
        </w:rPr>
        <w:t xml:space="preserve">co najmniej 5 lat gwarancji </w:t>
      </w:r>
      <w:r w:rsidRPr="00FB12AF">
        <w:rPr>
          <w:sz w:val="21"/>
          <w:szCs w:val="21"/>
        </w:rPr>
        <w:t>na wykonane roboty budowlane w zakresie objętym zamówieniem pod rygorem odrzucenia oferty. Punktacja przyznawana będzie następująco:</w:t>
      </w:r>
    </w:p>
    <w:p w:rsidR="000C47D3" w:rsidRPr="00FB12AF" w:rsidRDefault="000C47D3" w:rsidP="00093654">
      <w:pPr>
        <w:pStyle w:val="Default"/>
        <w:numPr>
          <w:ilvl w:val="0"/>
          <w:numId w:val="40"/>
        </w:numPr>
        <w:rPr>
          <w:sz w:val="21"/>
          <w:szCs w:val="21"/>
        </w:rPr>
      </w:pPr>
      <w:r w:rsidRPr="00FB12AF">
        <w:rPr>
          <w:sz w:val="21"/>
          <w:szCs w:val="21"/>
        </w:rPr>
        <w:t xml:space="preserve">udzielenie mniej niż 6 lat gwarancji </w:t>
      </w:r>
      <w:r>
        <w:rPr>
          <w:sz w:val="21"/>
          <w:szCs w:val="21"/>
        </w:rPr>
        <w:t xml:space="preserve">-  </w:t>
      </w:r>
      <w:r w:rsidRPr="00FB12AF">
        <w:rPr>
          <w:sz w:val="21"/>
          <w:szCs w:val="21"/>
        </w:rPr>
        <w:t>0 pkt</w:t>
      </w:r>
      <w:r>
        <w:rPr>
          <w:sz w:val="21"/>
          <w:szCs w:val="21"/>
        </w:rPr>
        <w:t>.</w:t>
      </w:r>
    </w:p>
    <w:p w:rsidR="000C47D3" w:rsidRPr="00FB12AF" w:rsidRDefault="000C47D3" w:rsidP="00093654">
      <w:pPr>
        <w:pStyle w:val="Default"/>
        <w:numPr>
          <w:ilvl w:val="0"/>
          <w:numId w:val="40"/>
        </w:numPr>
        <w:rPr>
          <w:sz w:val="21"/>
          <w:szCs w:val="21"/>
        </w:rPr>
      </w:pPr>
      <w:r w:rsidRPr="00FB12AF">
        <w:rPr>
          <w:sz w:val="21"/>
          <w:szCs w:val="21"/>
        </w:rPr>
        <w:t xml:space="preserve">udzielenie </w:t>
      </w:r>
      <w:r>
        <w:rPr>
          <w:sz w:val="21"/>
          <w:szCs w:val="21"/>
        </w:rPr>
        <w:t xml:space="preserve">nie </w:t>
      </w:r>
      <w:r w:rsidRPr="00FB12AF">
        <w:rPr>
          <w:sz w:val="21"/>
          <w:szCs w:val="21"/>
        </w:rPr>
        <w:t>mniej niż 6 lat</w:t>
      </w:r>
      <w:r>
        <w:rPr>
          <w:sz w:val="21"/>
          <w:szCs w:val="21"/>
        </w:rPr>
        <w:t xml:space="preserve"> lecz mniej niż 7 lat </w:t>
      </w:r>
      <w:r w:rsidRPr="00FB12AF">
        <w:rPr>
          <w:sz w:val="21"/>
          <w:szCs w:val="21"/>
        </w:rPr>
        <w:t>gwarancji - 33 pkt</w:t>
      </w:r>
      <w:r>
        <w:rPr>
          <w:sz w:val="21"/>
          <w:szCs w:val="21"/>
        </w:rPr>
        <w:t>.</w:t>
      </w:r>
    </w:p>
    <w:p w:rsidR="000C47D3" w:rsidRPr="00FB12AF" w:rsidRDefault="000C47D3" w:rsidP="00093654">
      <w:pPr>
        <w:pStyle w:val="Default"/>
        <w:numPr>
          <w:ilvl w:val="0"/>
          <w:numId w:val="40"/>
        </w:numPr>
        <w:rPr>
          <w:sz w:val="21"/>
          <w:szCs w:val="21"/>
        </w:rPr>
      </w:pPr>
      <w:r w:rsidRPr="00FB12AF">
        <w:rPr>
          <w:sz w:val="21"/>
          <w:szCs w:val="21"/>
        </w:rPr>
        <w:t xml:space="preserve">udzielenie </w:t>
      </w:r>
      <w:r>
        <w:rPr>
          <w:sz w:val="21"/>
          <w:szCs w:val="21"/>
        </w:rPr>
        <w:t xml:space="preserve">nie </w:t>
      </w:r>
      <w:r w:rsidRPr="00FB12AF">
        <w:rPr>
          <w:sz w:val="21"/>
          <w:szCs w:val="21"/>
        </w:rPr>
        <w:t xml:space="preserve">mniej niż </w:t>
      </w:r>
      <w:r>
        <w:rPr>
          <w:sz w:val="21"/>
          <w:szCs w:val="21"/>
        </w:rPr>
        <w:t>7</w:t>
      </w:r>
      <w:r w:rsidRPr="00FB12AF">
        <w:rPr>
          <w:sz w:val="21"/>
          <w:szCs w:val="21"/>
        </w:rPr>
        <w:t xml:space="preserve"> lat</w:t>
      </w:r>
      <w:r>
        <w:rPr>
          <w:sz w:val="21"/>
          <w:szCs w:val="21"/>
        </w:rPr>
        <w:t xml:space="preserve"> lecz mniej niż 8</w:t>
      </w:r>
      <w:r w:rsidRPr="00FB12AF">
        <w:rPr>
          <w:sz w:val="21"/>
          <w:szCs w:val="21"/>
        </w:rPr>
        <w:t xml:space="preserve"> </w:t>
      </w:r>
      <w:r>
        <w:rPr>
          <w:sz w:val="21"/>
          <w:szCs w:val="21"/>
        </w:rPr>
        <w:t>lat gwarancji -</w:t>
      </w:r>
      <w:r w:rsidRPr="00FB12AF">
        <w:rPr>
          <w:sz w:val="21"/>
          <w:szCs w:val="21"/>
        </w:rPr>
        <w:t xml:space="preserve"> 66 pkt</w:t>
      </w:r>
      <w:r>
        <w:rPr>
          <w:sz w:val="21"/>
          <w:szCs w:val="21"/>
        </w:rPr>
        <w:t>.</w:t>
      </w:r>
    </w:p>
    <w:p w:rsidR="000C47D3" w:rsidRPr="00FB12AF" w:rsidRDefault="000C47D3" w:rsidP="00093654">
      <w:pPr>
        <w:pStyle w:val="Default"/>
        <w:numPr>
          <w:ilvl w:val="0"/>
          <w:numId w:val="40"/>
        </w:numPr>
        <w:rPr>
          <w:sz w:val="21"/>
          <w:szCs w:val="21"/>
        </w:rPr>
      </w:pPr>
      <w:r w:rsidRPr="00FB12AF">
        <w:rPr>
          <w:sz w:val="21"/>
          <w:szCs w:val="21"/>
        </w:rPr>
        <w:t>udzielenie 8 i więcej lat gwarancji - 100 pkt</w:t>
      </w:r>
      <w:r>
        <w:rPr>
          <w:sz w:val="21"/>
          <w:szCs w:val="21"/>
        </w:rPr>
        <w:t>.</w:t>
      </w:r>
    </w:p>
    <w:p w:rsidR="000C47D3" w:rsidRPr="00FB12AF" w:rsidRDefault="000C47D3" w:rsidP="004F6D2E">
      <w:pPr>
        <w:pStyle w:val="Default"/>
        <w:ind w:left="360"/>
        <w:rPr>
          <w:sz w:val="21"/>
          <w:szCs w:val="21"/>
        </w:rPr>
      </w:pPr>
    </w:p>
    <w:p w:rsidR="000C47D3" w:rsidRDefault="000C47D3" w:rsidP="00936F98">
      <w:pPr>
        <w:pStyle w:val="Default"/>
        <w:rPr>
          <w:sz w:val="21"/>
          <w:szCs w:val="21"/>
          <w:highlight w:val="yellow"/>
        </w:rPr>
      </w:pPr>
    </w:p>
    <w:p w:rsidR="000C47D3" w:rsidRPr="00AF5C6B" w:rsidRDefault="000C47D3" w:rsidP="00962D62">
      <w:pPr>
        <w:pStyle w:val="Default"/>
        <w:ind w:left="426"/>
        <w:rPr>
          <w:sz w:val="21"/>
          <w:szCs w:val="21"/>
        </w:rPr>
      </w:pPr>
      <w:r w:rsidRPr="00AF5C6B">
        <w:rPr>
          <w:sz w:val="21"/>
          <w:szCs w:val="21"/>
        </w:rPr>
        <w:t>Ilość przyznanych punktów pomnożona zostanie przez proce</w:t>
      </w:r>
      <w:r>
        <w:rPr>
          <w:sz w:val="21"/>
          <w:szCs w:val="21"/>
        </w:rPr>
        <w:t>ntowe znaczenie kryterium, tj. 4</w:t>
      </w:r>
      <w:r w:rsidRPr="00936F98">
        <w:rPr>
          <w:sz w:val="21"/>
          <w:szCs w:val="21"/>
        </w:rPr>
        <w:t>0%.</w:t>
      </w:r>
      <w:r w:rsidRPr="00AF5C6B">
        <w:rPr>
          <w:sz w:val="21"/>
          <w:szCs w:val="21"/>
        </w:rPr>
        <w:br/>
      </w:r>
    </w:p>
    <w:p w:rsidR="000C47D3" w:rsidRPr="00AF5C6B" w:rsidRDefault="000C47D3" w:rsidP="00622AC6">
      <w:pPr>
        <w:pStyle w:val="Default"/>
        <w:numPr>
          <w:ilvl w:val="0"/>
          <w:numId w:val="39"/>
        </w:numPr>
        <w:ind w:left="426"/>
        <w:jc w:val="both"/>
        <w:rPr>
          <w:sz w:val="21"/>
          <w:szCs w:val="21"/>
        </w:rPr>
      </w:pPr>
      <w:r w:rsidRPr="00AF5C6B">
        <w:rPr>
          <w:sz w:val="21"/>
          <w:szCs w:val="21"/>
        </w:rPr>
        <w:t xml:space="preserve">Oferty zostaną sklasyfikowane zgodnie z ilością uzyskanych punktów (maksymalna liczba przyznanych punktów w oparciu o ustalone kryteria). </w:t>
      </w:r>
    </w:p>
    <w:p w:rsidR="000C47D3" w:rsidRPr="00AF5C6B" w:rsidRDefault="000C47D3" w:rsidP="00622AC6">
      <w:pPr>
        <w:pStyle w:val="Default"/>
        <w:numPr>
          <w:ilvl w:val="0"/>
          <w:numId w:val="39"/>
        </w:numPr>
        <w:ind w:left="426"/>
        <w:jc w:val="both"/>
        <w:rPr>
          <w:sz w:val="21"/>
          <w:szCs w:val="21"/>
        </w:rPr>
      </w:pPr>
      <w:r w:rsidRPr="00AF5C6B">
        <w:rPr>
          <w:sz w:val="21"/>
          <w:szCs w:val="21"/>
        </w:rPr>
        <w:t xml:space="preserve">Jeżeli nie można wybrać oferty najkorzystniejszej z uwagi na to, że dwie lub więcej ofert przedstawia ten sam bilans ceny i innych kryteriów oceny ofert, Zamawiający spośród tych ofert wybiera ofertę </w:t>
      </w:r>
      <w:r>
        <w:rPr>
          <w:sz w:val="21"/>
          <w:szCs w:val="21"/>
        </w:rPr>
        <w:t>z </w:t>
      </w:r>
      <w:r w:rsidRPr="00AF5C6B">
        <w:rPr>
          <w:sz w:val="21"/>
          <w:szCs w:val="21"/>
        </w:rPr>
        <w:t xml:space="preserve">najniższą ceną. </w:t>
      </w:r>
    </w:p>
    <w:p w:rsidR="000C47D3" w:rsidRPr="00AF5C6B" w:rsidRDefault="000C47D3" w:rsidP="0051204C">
      <w:pPr>
        <w:pStyle w:val="Default"/>
        <w:rPr>
          <w:sz w:val="21"/>
          <w:szCs w:val="21"/>
        </w:rPr>
      </w:pPr>
    </w:p>
    <w:p w:rsidR="000C47D3" w:rsidRPr="00AF5C6B" w:rsidRDefault="000C47D3" w:rsidP="0051204C">
      <w:pPr>
        <w:pStyle w:val="Default"/>
        <w:rPr>
          <w:color w:val="auto"/>
        </w:rPr>
      </w:pPr>
    </w:p>
    <w:p w:rsidR="000C47D3" w:rsidRPr="00AF5C6B" w:rsidRDefault="000C47D3" w:rsidP="0051204C">
      <w:pPr>
        <w:pStyle w:val="CM12"/>
        <w:rPr>
          <w:b/>
          <w:sz w:val="21"/>
          <w:szCs w:val="21"/>
        </w:rPr>
      </w:pPr>
      <w:r w:rsidRPr="00AF5C6B">
        <w:rPr>
          <w:b/>
          <w:sz w:val="21"/>
          <w:szCs w:val="21"/>
        </w:rPr>
        <w:t>Rozdział XVI. INFORMACJE O FORMALNOŚCIACH, JAKIE POWINNY ZOSTAĆ DOPEŁNIONE PO WYBORZE OFERTY W CELU ZAWARCIA UMOWY</w:t>
      </w:r>
    </w:p>
    <w:p w:rsidR="000C47D3" w:rsidRPr="00AF5C6B" w:rsidRDefault="000C47D3" w:rsidP="0051204C">
      <w:pPr>
        <w:pStyle w:val="CM12"/>
        <w:rPr>
          <w:sz w:val="21"/>
          <w:szCs w:val="21"/>
        </w:rPr>
      </w:pPr>
      <w:r w:rsidRPr="00AF5C6B">
        <w:rPr>
          <w:sz w:val="21"/>
          <w:szCs w:val="21"/>
        </w:rPr>
        <w:t xml:space="preserve"> </w:t>
      </w:r>
    </w:p>
    <w:p w:rsidR="000C47D3" w:rsidRPr="00622AC6" w:rsidRDefault="000C47D3" w:rsidP="00622AC6">
      <w:pPr>
        <w:pStyle w:val="Default"/>
        <w:numPr>
          <w:ilvl w:val="0"/>
          <w:numId w:val="29"/>
        </w:numPr>
        <w:ind w:left="1080" w:hanging="720"/>
        <w:jc w:val="both"/>
        <w:rPr>
          <w:color w:val="auto"/>
          <w:sz w:val="21"/>
          <w:szCs w:val="21"/>
        </w:rPr>
      </w:pPr>
      <w:r w:rsidRPr="00622AC6">
        <w:rPr>
          <w:color w:val="auto"/>
          <w:sz w:val="21"/>
          <w:szCs w:val="21"/>
        </w:rPr>
        <w:t>O wyborze najkorzystniejszej oferty Zamawiający zawiadomi Wykonawców, którzy złożyli oferty w postępowaniu, a także zamieści te informacje na własnej stronie internetowej (</w:t>
      </w:r>
      <w:hyperlink r:id="rId11" w:history="1">
        <w:r w:rsidRPr="00936F98">
          <w:rPr>
            <w:rStyle w:val="Hyperlink"/>
            <w:sz w:val="21"/>
            <w:szCs w:val="21"/>
          </w:rPr>
          <w:t>www.bip.szelkow.pl</w:t>
        </w:r>
      </w:hyperlink>
      <w:r w:rsidRPr="00622AC6">
        <w:rPr>
          <w:color w:val="auto"/>
          <w:sz w:val="21"/>
          <w:szCs w:val="21"/>
        </w:rPr>
        <w:t xml:space="preserve">). </w:t>
      </w:r>
    </w:p>
    <w:p w:rsidR="000C47D3" w:rsidRPr="00AF5C6B" w:rsidRDefault="000C47D3" w:rsidP="00622AC6">
      <w:pPr>
        <w:pStyle w:val="Default"/>
        <w:numPr>
          <w:ilvl w:val="0"/>
          <w:numId w:val="29"/>
        </w:numPr>
        <w:ind w:left="1080" w:hanging="720"/>
        <w:jc w:val="both"/>
        <w:rPr>
          <w:color w:val="auto"/>
          <w:sz w:val="21"/>
          <w:szCs w:val="21"/>
        </w:rPr>
      </w:pPr>
      <w:r w:rsidRPr="00AF5C6B">
        <w:rPr>
          <w:color w:val="auto"/>
          <w:sz w:val="21"/>
          <w:szCs w:val="21"/>
        </w:rPr>
        <w:t>Zamawiający zawiadomi Wykonawców o terminie, określonym zgodnie z art. 94 ustawy</w:t>
      </w:r>
      <w:r>
        <w:rPr>
          <w:color w:val="auto"/>
          <w:sz w:val="21"/>
          <w:szCs w:val="21"/>
        </w:rPr>
        <w:t xml:space="preserve"> PZP</w:t>
      </w:r>
      <w:r w:rsidRPr="00AF5C6B">
        <w:rPr>
          <w:color w:val="auto"/>
          <w:sz w:val="21"/>
          <w:szCs w:val="21"/>
        </w:rPr>
        <w:t xml:space="preserve">, po upływie którego może być zawarta umowa w sprawie zamówienia publicznego. </w:t>
      </w:r>
    </w:p>
    <w:p w:rsidR="000C47D3" w:rsidRPr="00AF5C6B" w:rsidRDefault="000C47D3" w:rsidP="00622AC6">
      <w:pPr>
        <w:pStyle w:val="Default"/>
        <w:numPr>
          <w:ilvl w:val="0"/>
          <w:numId w:val="29"/>
        </w:numPr>
        <w:ind w:left="1080" w:hanging="720"/>
        <w:jc w:val="both"/>
        <w:rPr>
          <w:color w:val="auto"/>
          <w:sz w:val="21"/>
          <w:szCs w:val="21"/>
        </w:rPr>
      </w:pPr>
      <w:r w:rsidRPr="00AF5C6B">
        <w:rPr>
          <w:color w:val="auto"/>
          <w:sz w:val="21"/>
          <w:szCs w:val="21"/>
        </w:rPr>
        <w:t xml:space="preserve">Zamawiający pisemnie zaprosi Wykonawcę, którego oferta została wybrana jako najkorzystniejsza wyznaczając miejsce, datę i godziny podpisania umowy na realizację zamówienia. </w:t>
      </w:r>
    </w:p>
    <w:p w:rsidR="000C47D3" w:rsidRPr="00AF5C6B" w:rsidRDefault="000C47D3" w:rsidP="00622AC6">
      <w:pPr>
        <w:pStyle w:val="Default"/>
        <w:numPr>
          <w:ilvl w:val="0"/>
          <w:numId w:val="29"/>
        </w:numPr>
        <w:ind w:left="1080" w:hanging="720"/>
        <w:jc w:val="both"/>
        <w:rPr>
          <w:color w:val="auto"/>
          <w:sz w:val="21"/>
          <w:szCs w:val="21"/>
        </w:rPr>
      </w:pPr>
      <w:r w:rsidRPr="00AF5C6B">
        <w:rPr>
          <w:color w:val="auto"/>
          <w:sz w:val="21"/>
          <w:szCs w:val="21"/>
        </w:rPr>
        <w:t>W przypadku, gdy okaże się, że Wykonawca, którego oferta została wybrana będzie uchylał się od zawarcia umowy</w:t>
      </w:r>
      <w:r>
        <w:rPr>
          <w:color w:val="auto"/>
          <w:sz w:val="21"/>
          <w:szCs w:val="21"/>
        </w:rPr>
        <w:t>,</w:t>
      </w:r>
      <w:r w:rsidRPr="00AF5C6B">
        <w:rPr>
          <w:color w:val="auto"/>
          <w:sz w:val="21"/>
          <w:szCs w:val="21"/>
        </w:rPr>
        <w:t xml:space="preserve"> Zamawiający może wybrać ofertę najkorzystniejszą spośród pozostałych ofert, bez przeprowadzania ich ponownej oceny, chyba, że zachodzi jedna z przesłanek unieważnienia postępowania. Przez uchylanie się od zawarcia umowy rozumie się przesłanie przez Wykonawcę pisma informującego o tym fakcie lub nie stawienie się w miejscu i terminie wyznaczonym do zawarcia umowy lub nie złożenie w wyznaczonym terminie wymaganego zabezpieczenia należytego wykonania umowy, a także nie odesłanie w wyznaczonym terminie podpisanej umowy w przypadku zawierania jej w trybie korespondencyjnym. </w:t>
      </w:r>
    </w:p>
    <w:p w:rsidR="000C47D3" w:rsidRPr="00AF5C6B" w:rsidRDefault="000C47D3" w:rsidP="00622AC6">
      <w:pPr>
        <w:pStyle w:val="Default"/>
        <w:numPr>
          <w:ilvl w:val="0"/>
          <w:numId w:val="29"/>
        </w:numPr>
        <w:ind w:left="1080" w:hanging="720"/>
        <w:jc w:val="both"/>
        <w:rPr>
          <w:color w:val="auto"/>
          <w:sz w:val="21"/>
          <w:szCs w:val="21"/>
        </w:rPr>
      </w:pPr>
      <w:r w:rsidRPr="00AF5C6B">
        <w:rPr>
          <w:color w:val="auto"/>
          <w:sz w:val="21"/>
          <w:szCs w:val="21"/>
        </w:rPr>
        <w:t xml:space="preserve">W przypadku, gdy Zamawiający wymaga wniesienia zabezpieczenia należytego wykonania umowy Wykonawca, z którym będzie podpisana umowa powinien wnieść to zabezpieczenie na warunkach opisanych w niniejszej SIWZ. </w:t>
      </w:r>
    </w:p>
    <w:p w:rsidR="000C47D3" w:rsidRPr="00AF5C6B" w:rsidRDefault="000C47D3" w:rsidP="00622AC6">
      <w:pPr>
        <w:pStyle w:val="Default"/>
        <w:numPr>
          <w:ilvl w:val="0"/>
          <w:numId w:val="29"/>
        </w:numPr>
        <w:ind w:left="1080" w:hanging="720"/>
        <w:jc w:val="both"/>
        <w:rPr>
          <w:color w:val="auto"/>
          <w:sz w:val="21"/>
          <w:szCs w:val="21"/>
        </w:rPr>
      </w:pPr>
      <w:r w:rsidRPr="00AF5C6B">
        <w:rPr>
          <w:color w:val="auto"/>
          <w:sz w:val="21"/>
          <w:szCs w:val="21"/>
        </w:rPr>
        <w:t xml:space="preserve">Osoby reprezentujące Wykonawcę przy podpisywaniu umowy powinny posiadać ze sobą dokumenty potwierdzające ich umocowanie do reprezentowania Wykonawcy, o ile umocowanie to nie będzie wynikać z dokumentów załączonych do oferty. </w:t>
      </w:r>
    </w:p>
    <w:p w:rsidR="000C47D3" w:rsidRPr="00AF5C6B" w:rsidRDefault="000C47D3" w:rsidP="00622AC6">
      <w:pPr>
        <w:pStyle w:val="Default"/>
        <w:numPr>
          <w:ilvl w:val="0"/>
          <w:numId w:val="29"/>
        </w:numPr>
        <w:ind w:left="1080" w:hanging="720"/>
        <w:jc w:val="both"/>
        <w:rPr>
          <w:color w:val="auto"/>
          <w:sz w:val="21"/>
          <w:szCs w:val="21"/>
        </w:rPr>
      </w:pPr>
      <w:r w:rsidRPr="00AF5C6B">
        <w:rPr>
          <w:color w:val="auto"/>
          <w:sz w:val="21"/>
          <w:szCs w:val="21"/>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0C47D3" w:rsidRPr="00AF5C6B" w:rsidRDefault="000C47D3" w:rsidP="0051204C">
      <w:pPr>
        <w:pStyle w:val="Default"/>
        <w:rPr>
          <w:color w:val="auto"/>
          <w:sz w:val="21"/>
          <w:szCs w:val="21"/>
        </w:rPr>
      </w:pPr>
    </w:p>
    <w:p w:rsidR="000C47D3" w:rsidRPr="00AF5C6B" w:rsidRDefault="000C47D3" w:rsidP="0051204C">
      <w:pPr>
        <w:pStyle w:val="CM2"/>
        <w:rPr>
          <w:b/>
          <w:sz w:val="21"/>
          <w:szCs w:val="21"/>
        </w:rPr>
      </w:pPr>
      <w:r w:rsidRPr="00AF5C6B">
        <w:rPr>
          <w:b/>
          <w:sz w:val="21"/>
          <w:szCs w:val="21"/>
        </w:rPr>
        <w:t>Rozdział XVII. ZABEZPIECZENIE NALEŻYTEGO WYKONANIA UMOWY</w:t>
      </w:r>
    </w:p>
    <w:p w:rsidR="000C47D3" w:rsidRPr="00AF5C6B" w:rsidRDefault="000C47D3" w:rsidP="0051204C">
      <w:pPr>
        <w:pStyle w:val="CM2"/>
        <w:rPr>
          <w:sz w:val="21"/>
          <w:szCs w:val="21"/>
        </w:rPr>
      </w:pPr>
      <w:r w:rsidRPr="00AF5C6B">
        <w:rPr>
          <w:sz w:val="21"/>
          <w:szCs w:val="21"/>
        </w:rPr>
        <w:t xml:space="preserve"> </w:t>
      </w:r>
    </w:p>
    <w:p w:rsidR="000C47D3" w:rsidRPr="00FB12AF" w:rsidRDefault="000C47D3" w:rsidP="00622AC6">
      <w:pPr>
        <w:pStyle w:val="Default"/>
        <w:numPr>
          <w:ilvl w:val="0"/>
          <w:numId w:val="36"/>
        </w:numPr>
        <w:ind w:left="426"/>
        <w:jc w:val="both"/>
        <w:rPr>
          <w:color w:val="auto"/>
          <w:sz w:val="21"/>
          <w:szCs w:val="21"/>
        </w:rPr>
      </w:pPr>
      <w:r w:rsidRPr="00FB12AF">
        <w:rPr>
          <w:color w:val="auto"/>
          <w:sz w:val="21"/>
          <w:szCs w:val="21"/>
        </w:rPr>
        <w:t xml:space="preserve">Wykonawca, którego oferta została wybrana wniesie zabezpieczenie należytego wykonania umowy najpóźniej w dniu jej zawarcia </w:t>
      </w:r>
      <w:r w:rsidRPr="00FB12AF">
        <w:rPr>
          <w:color w:val="auto"/>
          <w:sz w:val="21"/>
          <w:szCs w:val="21"/>
          <w:u w:val="single"/>
        </w:rPr>
        <w:t xml:space="preserve">w wysokości 5 % </w:t>
      </w:r>
      <w:r w:rsidRPr="00FB12AF">
        <w:rPr>
          <w:color w:val="auto"/>
          <w:sz w:val="21"/>
          <w:szCs w:val="21"/>
        </w:rPr>
        <w:t xml:space="preserve">ceny ofertowej brutto, na którą zostanie podpisana umowa. </w:t>
      </w:r>
    </w:p>
    <w:p w:rsidR="000C47D3" w:rsidRPr="00FB12AF" w:rsidRDefault="000C47D3" w:rsidP="00093654">
      <w:pPr>
        <w:pStyle w:val="Default"/>
        <w:numPr>
          <w:ilvl w:val="0"/>
          <w:numId w:val="36"/>
        </w:numPr>
        <w:ind w:left="426"/>
        <w:rPr>
          <w:color w:val="auto"/>
          <w:sz w:val="21"/>
          <w:szCs w:val="21"/>
        </w:rPr>
      </w:pPr>
      <w:r w:rsidRPr="00FB12AF">
        <w:rPr>
          <w:color w:val="auto"/>
          <w:sz w:val="21"/>
          <w:szCs w:val="21"/>
        </w:rPr>
        <w:t xml:space="preserve">Zabezpieczenie może być wniesione według wyboru Wykonawcy w jednej lub w kilku następujących formach: </w:t>
      </w:r>
    </w:p>
    <w:p w:rsidR="000C47D3" w:rsidRDefault="000C47D3" w:rsidP="00093654">
      <w:pPr>
        <w:pStyle w:val="Default"/>
        <w:numPr>
          <w:ilvl w:val="1"/>
          <w:numId w:val="20"/>
        </w:numPr>
        <w:ind w:left="851" w:hanging="382"/>
        <w:rPr>
          <w:color w:val="auto"/>
          <w:sz w:val="21"/>
          <w:szCs w:val="21"/>
        </w:rPr>
      </w:pPr>
      <w:r w:rsidRPr="00AF5C6B">
        <w:rPr>
          <w:color w:val="auto"/>
          <w:sz w:val="21"/>
          <w:szCs w:val="21"/>
        </w:rPr>
        <w:t xml:space="preserve">pieniądzu; </w:t>
      </w:r>
    </w:p>
    <w:p w:rsidR="000C47D3" w:rsidRDefault="000C47D3" w:rsidP="00093654">
      <w:pPr>
        <w:pStyle w:val="Default"/>
        <w:numPr>
          <w:ilvl w:val="1"/>
          <w:numId w:val="20"/>
        </w:numPr>
        <w:ind w:left="851" w:hanging="382"/>
        <w:rPr>
          <w:sz w:val="21"/>
          <w:szCs w:val="21"/>
        </w:rPr>
      </w:pPr>
      <w:r w:rsidRPr="00872B46">
        <w:rPr>
          <w:color w:val="auto"/>
          <w:sz w:val="21"/>
          <w:szCs w:val="21"/>
        </w:rPr>
        <w:t xml:space="preserve">poręczeniach bankowych lub poręczeniach spółdzielczej kasy oszczędnościowo-kredytowej, z tym że </w:t>
      </w:r>
      <w:r w:rsidRPr="00872B46">
        <w:rPr>
          <w:sz w:val="21"/>
          <w:szCs w:val="21"/>
        </w:rPr>
        <w:t xml:space="preserve">zobowiązanie kasy jest zawsze zobowiązaniem pieniężnym; </w:t>
      </w:r>
    </w:p>
    <w:p w:rsidR="000C47D3" w:rsidRDefault="000C47D3" w:rsidP="00093654">
      <w:pPr>
        <w:pStyle w:val="Default"/>
        <w:numPr>
          <w:ilvl w:val="1"/>
          <w:numId w:val="20"/>
        </w:numPr>
        <w:ind w:left="851" w:hanging="382"/>
        <w:rPr>
          <w:sz w:val="21"/>
          <w:szCs w:val="21"/>
        </w:rPr>
      </w:pPr>
      <w:r w:rsidRPr="00872B46">
        <w:rPr>
          <w:sz w:val="21"/>
          <w:szCs w:val="21"/>
        </w:rPr>
        <w:t xml:space="preserve">gwarancjach bankowych; </w:t>
      </w:r>
    </w:p>
    <w:p w:rsidR="000C47D3" w:rsidRDefault="000C47D3" w:rsidP="00093654">
      <w:pPr>
        <w:pStyle w:val="Default"/>
        <w:numPr>
          <w:ilvl w:val="1"/>
          <w:numId w:val="20"/>
        </w:numPr>
        <w:ind w:left="851" w:hanging="382"/>
        <w:rPr>
          <w:sz w:val="21"/>
          <w:szCs w:val="21"/>
        </w:rPr>
      </w:pPr>
      <w:r w:rsidRPr="00872B46">
        <w:rPr>
          <w:sz w:val="21"/>
          <w:szCs w:val="21"/>
        </w:rPr>
        <w:t xml:space="preserve">gwarancjach ubezpieczeniowych; </w:t>
      </w:r>
    </w:p>
    <w:p w:rsidR="000C47D3" w:rsidRPr="004A4C70" w:rsidRDefault="000C47D3" w:rsidP="00093654">
      <w:pPr>
        <w:pStyle w:val="Default"/>
        <w:numPr>
          <w:ilvl w:val="1"/>
          <w:numId w:val="20"/>
        </w:numPr>
        <w:spacing w:line="243" w:lineRule="atLeast"/>
        <w:ind w:left="851" w:hanging="382"/>
        <w:rPr>
          <w:sz w:val="21"/>
          <w:szCs w:val="21"/>
        </w:rPr>
      </w:pPr>
      <w:r w:rsidRPr="004A4C70">
        <w:rPr>
          <w:sz w:val="21"/>
          <w:szCs w:val="21"/>
        </w:rPr>
        <w:t>poręczeniach udzielanych przez podmioty, o których mowa w art. 6b ust. 5 pkt 2 ustawy z dnia 9 listopada</w:t>
      </w:r>
      <w:r>
        <w:rPr>
          <w:sz w:val="21"/>
          <w:szCs w:val="21"/>
        </w:rPr>
        <w:t xml:space="preserve"> </w:t>
      </w:r>
      <w:r w:rsidRPr="004A4C70">
        <w:rPr>
          <w:sz w:val="21"/>
          <w:szCs w:val="21"/>
        </w:rPr>
        <w:t xml:space="preserve">2000 r. o utworzeniu Polskiej Agencji Rozwoju Przedsiębiorczości. </w:t>
      </w:r>
    </w:p>
    <w:p w:rsidR="000C47D3" w:rsidRPr="00FB12AF" w:rsidRDefault="000C47D3" w:rsidP="00622AC6">
      <w:pPr>
        <w:pStyle w:val="Default"/>
        <w:numPr>
          <w:ilvl w:val="0"/>
          <w:numId w:val="36"/>
        </w:numPr>
        <w:spacing w:line="243" w:lineRule="atLeast"/>
        <w:ind w:left="426"/>
        <w:jc w:val="both"/>
        <w:rPr>
          <w:sz w:val="21"/>
          <w:szCs w:val="21"/>
        </w:rPr>
      </w:pPr>
      <w:r w:rsidRPr="00FB12AF">
        <w:rPr>
          <w:color w:val="auto"/>
          <w:sz w:val="21"/>
          <w:szCs w:val="21"/>
          <w:u w:val="single"/>
        </w:rPr>
        <w:t xml:space="preserve">W przypadku wnoszenia zabezpieczenia należytego wykonania umowy w pieniądzu </w:t>
      </w:r>
      <w:r w:rsidRPr="00FB12AF">
        <w:rPr>
          <w:color w:val="auto"/>
          <w:sz w:val="21"/>
          <w:szCs w:val="21"/>
        </w:rPr>
        <w:t xml:space="preserve">-odpowiednią kwotę należy wpłacić przed podpisaniem umowy </w:t>
      </w:r>
      <w:r w:rsidRPr="00FB12AF">
        <w:rPr>
          <w:sz w:val="21"/>
          <w:szCs w:val="21"/>
        </w:rPr>
        <w:t xml:space="preserve">na następujący rachunek bankowy Gminy Szelków: Bank Zachodni WBK S.A. Nr konta: </w:t>
      </w:r>
      <w:r w:rsidRPr="00FB12AF">
        <w:rPr>
          <w:b/>
          <w:sz w:val="21"/>
          <w:szCs w:val="21"/>
        </w:rPr>
        <w:t>79 1500 1588 1215 8005 0952</w:t>
      </w:r>
      <w:r w:rsidRPr="00FB12AF">
        <w:rPr>
          <w:rFonts w:ascii="Arial" w:hAnsi="Arial" w:cs="Arial"/>
          <w:b/>
          <w:sz w:val="21"/>
          <w:szCs w:val="21"/>
        </w:rPr>
        <w:t xml:space="preserve"> 0000</w:t>
      </w:r>
      <w:r w:rsidRPr="00FB12AF">
        <w:rPr>
          <w:rFonts w:ascii="Arial" w:hAnsi="Arial" w:cs="Arial"/>
          <w:sz w:val="22"/>
          <w:szCs w:val="22"/>
        </w:rPr>
        <w:t xml:space="preserve"> </w:t>
      </w:r>
      <w:r w:rsidRPr="00FB12AF">
        <w:rPr>
          <w:sz w:val="21"/>
          <w:szCs w:val="21"/>
        </w:rPr>
        <w:t xml:space="preserve">w opisie przelewu wpisując: </w:t>
      </w:r>
      <w:r w:rsidRPr="00FB12AF">
        <w:rPr>
          <w:i/>
          <w:iCs/>
          <w:sz w:val="21"/>
          <w:szCs w:val="21"/>
        </w:rPr>
        <w:t>"Zabezpieczenie należytego wykonania umowy – nr. sprawy 271.1.2017</w:t>
      </w:r>
    </w:p>
    <w:p w:rsidR="000C47D3" w:rsidRPr="00AF5C6B" w:rsidRDefault="000C47D3" w:rsidP="00B47812">
      <w:pPr>
        <w:pStyle w:val="Default"/>
        <w:spacing w:line="243" w:lineRule="atLeast"/>
        <w:ind w:left="426"/>
        <w:jc w:val="both"/>
        <w:rPr>
          <w:sz w:val="21"/>
          <w:szCs w:val="21"/>
        </w:rPr>
      </w:pPr>
      <w:r w:rsidRPr="00FB12AF">
        <w:rPr>
          <w:sz w:val="21"/>
          <w:szCs w:val="21"/>
        </w:rPr>
        <w:t>Dokument potwierdzający wpłatę (pokwitowanie) należy złożyć Zamawiającemu najpóźniej przed podpisaniem umowy;</w:t>
      </w:r>
      <w:r w:rsidRPr="00AF5C6B">
        <w:rPr>
          <w:sz w:val="21"/>
          <w:szCs w:val="21"/>
        </w:rPr>
        <w:t xml:space="preserve"> </w:t>
      </w:r>
    </w:p>
    <w:p w:rsidR="000C47D3" w:rsidRDefault="000C47D3" w:rsidP="00B47812">
      <w:pPr>
        <w:pStyle w:val="Default"/>
        <w:numPr>
          <w:ilvl w:val="0"/>
          <w:numId w:val="36"/>
        </w:numPr>
        <w:ind w:left="426"/>
        <w:jc w:val="both"/>
        <w:rPr>
          <w:color w:val="auto"/>
          <w:sz w:val="21"/>
          <w:szCs w:val="21"/>
        </w:rPr>
      </w:pPr>
      <w:r w:rsidRPr="00DC0707">
        <w:rPr>
          <w:color w:val="auto"/>
          <w:sz w:val="21"/>
          <w:szCs w:val="21"/>
        </w:rPr>
        <w:t>W przypadku wniesienia wadium w pieniądzu na wniosek Wykonawcy, Zamawiający może wyrazić zgodę na zaliczenie kwoty wpłaconego wadium na poczet zabezpieczenia należytego wykonania umowy.</w:t>
      </w:r>
    </w:p>
    <w:p w:rsidR="000C47D3" w:rsidRPr="00DC0707" w:rsidRDefault="000C47D3" w:rsidP="00B47812">
      <w:pPr>
        <w:pStyle w:val="Default"/>
        <w:numPr>
          <w:ilvl w:val="0"/>
          <w:numId w:val="36"/>
        </w:numPr>
        <w:ind w:left="426"/>
        <w:jc w:val="both"/>
        <w:rPr>
          <w:color w:val="auto"/>
          <w:sz w:val="21"/>
          <w:szCs w:val="21"/>
        </w:rPr>
      </w:pPr>
      <w:r w:rsidRPr="00DC0707">
        <w:rPr>
          <w:color w:val="auto"/>
          <w:sz w:val="21"/>
          <w:szCs w:val="21"/>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C47D3" w:rsidRPr="00AF5C6B" w:rsidRDefault="000C47D3" w:rsidP="00093654">
      <w:pPr>
        <w:pStyle w:val="Default"/>
        <w:numPr>
          <w:ilvl w:val="0"/>
          <w:numId w:val="36"/>
        </w:numPr>
        <w:ind w:left="426"/>
        <w:rPr>
          <w:color w:val="auto"/>
          <w:sz w:val="21"/>
          <w:szCs w:val="21"/>
        </w:rPr>
      </w:pPr>
      <w:r w:rsidRPr="00AF5C6B">
        <w:rPr>
          <w:color w:val="auto"/>
          <w:sz w:val="21"/>
          <w:szCs w:val="21"/>
          <w:u w:val="single"/>
        </w:rPr>
        <w:t xml:space="preserve">W przypadku wniesienia zabezpieczenia należytego wykonania umowy w formie gwarancji </w:t>
      </w:r>
      <w:r w:rsidRPr="00AF5C6B">
        <w:rPr>
          <w:color w:val="auto"/>
          <w:sz w:val="21"/>
          <w:szCs w:val="21"/>
        </w:rPr>
        <w:t xml:space="preserve">Wykonawca powinien dostarczyć Zamawiającemu gwarancję w oryginale: </w:t>
      </w:r>
    </w:p>
    <w:p w:rsidR="000C47D3" w:rsidRPr="00AF5C6B" w:rsidRDefault="000C47D3" w:rsidP="00B7596E">
      <w:pPr>
        <w:pStyle w:val="CM6"/>
        <w:numPr>
          <w:ilvl w:val="0"/>
          <w:numId w:val="37"/>
        </w:numPr>
        <w:ind w:left="851"/>
        <w:jc w:val="both"/>
        <w:rPr>
          <w:sz w:val="21"/>
          <w:szCs w:val="21"/>
        </w:rPr>
      </w:pPr>
      <w:r w:rsidRPr="00AF5C6B">
        <w:rPr>
          <w:sz w:val="21"/>
          <w:szCs w:val="21"/>
        </w:rPr>
        <w:t>na kwotę 70% wartości zabezpieczenia z terminem ważności od daty zawarcia umowy do terminu przewidzianego na dzień odbioru i przekazania do eksploatacji przedmiotu umowy</w:t>
      </w:r>
      <w:r>
        <w:rPr>
          <w:sz w:val="21"/>
          <w:szCs w:val="21"/>
        </w:rPr>
        <w:t>,</w:t>
      </w:r>
      <w:r w:rsidRPr="00AF5C6B">
        <w:rPr>
          <w:sz w:val="21"/>
          <w:szCs w:val="21"/>
        </w:rPr>
        <w:t xml:space="preserve"> wydłużonym o 30 dni. </w:t>
      </w:r>
    </w:p>
    <w:p w:rsidR="000C47D3" w:rsidRPr="00AF5C6B" w:rsidRDefault="000C47D3" w:rsidP="00B7596E">
      <w:pPr>
        <w:pStyle w:val="CM6"/>
        <w:numPr>
          <w:ilvl w:val="0"/>
          <w:numId w:val="37"/>
        </w:numPr>
        <w:ind w:left="851"/>
        <w:jc w:val="both"/>
        <w:rPr>
          <w:sz w:val="21"/>
          <w:szCs w:val="21"/>
        </w:rPr>
      </w:pPr>
      <w:r w:rsidRPr="00AF5C6B">
        <w:rPr>
          <w:sz w:val="21"/>
          <w:szCs w:val="21"/>
        </w:rPr>
        <w:t>na kwotę 30% wartości zabezpieczenia należytego wykonania umowy z terminem ważności na okres trwania rękojmi za wady</w:t>
      </w:r>
      <w:r>
        <w:rPr>
          <w:sz w:val="21"/>
          <w:szCs w:val="21"/>
        </w:rPr>
        <w:t>,</w:t>
      </w:r>
      <w:r w:rsidRPr="00AF5C6B">
        <w:rPr>
          <w:sz w:val="21"/>
          <w:szCs w:val="21"/>
        </w:rPr>
        <w:t xml:space="preserve"> wydłużonym o 15 dni. </w:t>
      </w:r>
    </w:p>
    <w:p w:rsidR="000C47D3" w:rsidRPr="00AF5C6B" w:rsidRDefault="000C47D3" w:rsidP="00B47812">
      <w:pPr>
        <w:pStyle w:val="Default"/>
        <w:numPr>
          <w:ilvl w:val="0"/>
          <w:numId w:val="36"/>
        </w:numPr>
        <w:ind w:left="426"/>
        <w:jc w:val="both"/>
        <w:rPr>
          <w:color w:val="auto"/>
          <w:sz w:val="21"/>
          <w:szCs w:val="21"/>
        </w:rPr>
      </w:pPr>
      <w:r w:rsidRPr="00AF5C6B">
        <w:rPr>
          <w:color w:val="auto"/>
          <w:sz w:val="21"/>
          <w:szCs w:val="21"/>
        </w:rPr>
        <w:t>Zabezpieczenie należytego wykonania umowy wniesione przez Wykonawcę w formie gwarancji powinno być wypłacane nieodwołalnie, bezwarunkowo i dawać możliwość wypłaty kwoty zabezpieczenia na pierwsze pisemne żądanie Zamawiającego (</w:t>
      </w:r>
      <w:r>
        <w:rPr>
          <w:color w:val="auto"/>
          <w:sz w:val="21"/>
          <w:szCs w:val="21"/>
        </w:rPr>
        <w:t>bez prawa do</w:t>
      </w:r>
      <w:r w:rsidRPr="00AF5C6B">
        <w:rPr>
          <w:color w:val="auto"/>
          <w:sz w:val="21"/>
          <w:szCs w:val="21"/>
        </w:rPr>
        <w:t xml:space="preserve"> kwestion</w:t>
      </w:r>
      <w:r>
        <w:rPr>
          <w:color w:val="auto"/>
          <w:sz w:val="21"/>
          <w:szCs w:val="21"/>
        </w:rPr>
        <w:t>owania żądania</w:t>
      </w:r>
      <w:r w:rsidRPr="00AF5C6B">
        <w:rPr>
          <w:color w:val="auto"/>
          <w:sz w:val="21"/>
          <w:szCs w:val="21"/>
        </w:rPr>
        <w:t xml:space="preserve"> ani podda</w:t>
      </w:r>
      <w:r>
        <w:rPr>
          <w:color w:val="auto"/>
          <w:sz w:val="21"/>
          <w:szCs w:val="21"/>
        </w:rPr>
        <w:t>wania go</w:t>
      </w:r>
      <w:r w:rsidRPr="00AF5C6B">
        <w:rPr>
          <w:color w:val="auto"/>
          <w:sz w:val="21"/>
          <w:szCs w:val="21"/>
        </w:rPr>
        <w:t xml:space="preserve"> w wątpliwość). </w:t>
      </w:r>
    </w:p>
    <w:p w:rsidR="000C47D3" w:rsidRPr="00AF5C6B" w:rsidRDefault="000C47D3" w:rsidP="00B47812">
      <w:pPr>
        <w:pStyle w:val="Default"/>
        <w:numPr>
          <w:ilvl w:val="0"/>
          <w:numId w:val="36"/>
        </w:numPr>
        <w:ind w:left="426"/>
        <w:jc w:val="both"/>
        <w:rPr>
          <w:color w:val="auto"/>
          <w:sz w:val="21"/>
          <w:szCs w:val="21"/>
        </w:rPr>
      </w:pPr>
      <w:r w:rsidRPr="00AF5C6B">
        <w:rPr>
          <w:color w:val="auto"/>
          <w:sz w:val="21"/>
          <w:szCs w:val="21"/>
        </w:rPr>
        <w:t xml:space="preserve">Treść gwarancji winna zawierać zapis o nieodwołalnym, bezwarunkowym wypłaceniu na rzecz Zamawiającego. </w:t>
      </w:r>
    </w:p>
    <w:p w:rsidR="000C47D3" w:rsidRPr="00AF5C6B" w:rsidRDefault="000C47D3" w:rsidP="00093654">
      <w:pPr>
        <w:pStyle w:val="Default"/>
        <w:numPr>
          <w:ilvl w:val="0"/>
          <w:numId w:val="36"/>
        </w:numPr>
        <w:ind w:left="426"/>
        <w:rPr>
          <w:color w:val="auto"/>
          <w:sz w:val="21"/>
          <w:szCs w:val="21"/>
        </w:rPr>
      </w:pPr>
      <w:r w:rsidRPr="00AF5C6B">
        <w:rPr>
          <w:color w:val="auto"/>
          <w:sz w:val="21"/>
          <w:szCs w:val="21"/>
          <w:u w:val="single"/>
        </w:rPr>
        <w:t xml:space="preserve">Treść gwarancji wymaga akceptacji Zamawiającego przed jej przedłożeniem. </w:t>
      </w:r>
    </w:p>
    <w:p w:rsidR="000C47D3" w:rsidRPr="00AF5C6B" w:rsidRDefault="000C47D3" w:rsidP="00093654">
      <w:pPr>
        <w:pStyle w:val="Default"/>
        <w:numPr>
          <w:ilvl w:val="0"/>
          <w:numId w:val="36"/>
        </w:numPr>
        <w:ind w:left="426"/>
        <w:rPr>
          <w:color w:val="auto"/>
          <w:sz w:val="21"/>
          <w:szCs w:val="21"/>
        </w:rPr>
      </w:pPr>
      <w:r w:rsidRPr="00AF5C6B">
        <w:rPr>
          <w:color w:val="auto"/>
          <w:sz w:val="21"/>
          <w:szCs w:val="21"/>
        </w:rPr>
        <w:t>Do zmiany formy zabezpieczenia umowy w trakcie realizacji umowy stosuje się art. 149 ustawy</w:t>
      </w:r>
      <w:r>
        <w:rPr>
          <w:color w:val="auto"/>
          <w:sz w:val="21"/>
          <w:szCs w:val="21"/>
        </w:rPr>
        <w:t xml:space="preserve"> PZP</w:t>
      </w:r>
      <w:r w:rsidRPr="00AF5C6B">
        <w:rPr>
          <w:color w:val="auto"/>
          <w:sz w:val="21"/>
          <w:szCs w:val="21"/>
        </w:rPr>
        <w:t xml:space="preserve">. </w:t>
      </w:r>
    </w:p>
    <w:p w:rsidR="000C47D3" w:rsidRPr="00AF5C6B" w:rsidRDefault="000C47D3" w:rsidP="00093654">
      <w:pPr>
        <w:pStyle w:val="Default"/>
        <w:numPr>
          <w:ilvl w:val="0"/>
          <w:numId w:val="36"/>
        </w:numPr>
        <w:ind w:left="426"/>
        <w:rPr>
          <w:color w:val="auto"/>
          <w:sz w:val="21"/>
          <w:szCs w:val="21"/>
        </w:rPr>
      </w:pPr>
      <w:r w:rsidRPr="00AF5C6B">
        <w:rPr>
          <w:color w:val="auto"/>
          <w:sz w:val="21"/>
          <w:szCs w:val="21"/>
        </w:rPr>
        <w:t xml:space="preserve">Zamawiający zwraca zabezpieczenie w terminie 30 dni od dnia wykonania zamówienia i uznania przez Zamawiającego za należycie wykonane. </w:t>
      </w:r>
    </w:p>
    <w:p w:rsidR="000C47D3" w:rsidRPr="00AF5C6B" w:rsidRDefault="000C47D3" w:rsidP="00B47812">
      <w:pPr>
        <w:pStyle w:val="Default"/>
        <w:numPr>
          <w:ilvl w:val="0"/>
          <w:numId w:val="36"/>
        </w:numPr>
        <w:ind w:left="426"/>
        <w:jc w:val="both"/>
        <w:rPr>
          <w:color w:val="auto"/>
          <w:sz w:val="21"/>
          <w:szCs w:val="21"/>
        </w:rPr>
      </w:pPr>
      <w:r w:rsidRPr="00AF5C6B">
        <w:rPr>
          <w:color w:val="auto"/>
          <w:sz w:val="21"/>
          <w:szCs w:val="21"/>
        </w:rPr>
        <w:t xml:space="preserve">Zamawiający pozostawia na zabezpieczenie roszczeń z tytułu rękojmi za wady kwotę w wysokości 30% zabezpieczenia należytego wykonania umowy. Kwota jest zwracana w ciągu 15 dni po upływie okresu rękojmi za wady. </w:t>
      </w:r>
    </w:p>
    <w:p w:rsidR="000C47D3" w:rsidRPr="00AF5C6B" w:rsidRDefault="000C47D3" w:rsidP="0051204C">
      <w:pPr>
        <w:pStyle w:val="Default"/>
        <w:rPr>
          <w:color w:val="auto"/>
          <w:sz w:val="21"/>
          <w:szCs w:val="21"/>
        </w:rPr>
      </w:pPr>
    </w:p>
    <w:p w:rsidR="000C47D3" w:rsidRPr="00AF5C6B" w:rsidRDefault="000C47D3" w:rsidP="0051204C">
      <w:pPr>
        <w:pStyle w:val="CM2"/>
        <w:rPr>
          <w:b/>
          <w:sz w:val="21"/>
          <w:szCs w:val="21"/>
        </w:rPr>
      </w:pPr>
      <w:r w:rsidRPr="00AF5C6B">
        <w:rPr>
          <w:b/>
          <w:sz w:val="21"/>
          <w:szCs w:val="21"/>
        </w:rPr>
        <w:t>Rozdział XVIII. POSTANOWIENIA UMOWY</w:t>
      </w:r>
    </w:p>
    <w:p w:rsidR="000C47D3" w:rsidRPr="00AF5C6B" w:rsidRDefault="000C47D3" w:rsidP="0051204C">
      <w:pPr>
        <w:pStyle w:val="CM2"/>
        <w:rPr>
          <w:sz w:val="21"/>
          <w:szCs w:val="21"/>
        </w:rPr>
      </w:pPr>
      <w:r w:rsidRPr="00AF5C6B">
        <w:rPr>
          <w:sz w:val="21"/>
          <w:szCs w:val="21"/>
        </w:rPr>
        <w:t xml:space="preserve"> </w:t>
      </w:r>
    </w:p>
    <w:p w:rsidR="000C47D3" w:rsidRPr="00AF5C6B" w:rsidRDefault="000C47D3" w:rsidP="00B7596E">
      <w:pPr>
        <w:pStyle w:val="Default"/>
        <w:numPr>
          <w:ilvl w:val="0"/>
          <w:numId w:val="30"/>
        </w:numPr>
        <w:ind w:left="426"/>
        <w:jc w:val="both"/>
        <w:rPr>
          <w:color w:val="auto"/>
          <w:sz w:val="21"/>
          <w:szCs w:val="21"/>
        </w:rPr>
      </w:pPr>
      <w:r w:rsidRPr="00AF5C6B">
        <w:rPr>
          <w:color w:val="auto"/>
          <w:sz w:val="21"/>
          <w:szCs w:val="21"/>
        </w:rPr>
        <w:t xml:space="preserve">Zamawiający wymaga od Wykonawcy, aby zawarł z nim umowę w sprawie zamówienia publicznego, zgodnie z treścią wzoru umowy stanowiącego </w:t>
      </w:r>
      <w:r w:rsidRPr="004A4C70">
        <w:rPr>
          <w:b/>
          <w:color w:val="auto"/>
          <w:sz w:val="21"/>
          <w:szCs w:val="21"/>
        </w:rPr>
        <w:t>Załącznik nr 8 do SIWZ</w:t>
      </w:r>
      <w:r w:rsidRPr="00AF5C6B">
        <w:rPr>
          <w:color w:val="auto"/>
          <w:sz w:val="21"/>
          <w:szCs w:val="21"/>
        </w:rPr>
        <w:t xml:space="preserve">. </w:t>
      </w:r>
    </w:p>
    <w:p w:rsidR="000C47D3" w:rsidRPr="00AF5C6B" w:rsidRDefault="000C47D3" w:rsidP="00093654">
      <w:pPr>
        <w:pStyle w:val="Default"/>
        <w:numPr>
          <w:ilvl w:val="0"/>
          <w:numId w:val="30"/>
        </w:numPr>
        <w:ind w:left="426"/>
        <w:rPr>
          <w:color w:val="auto"/>
          <w:sz w:val="21"/>
          <w:szCs w:val="21"/>
        </w:rPr>
      </w:pPr>
      <w:r w:rsidRPr="00AF5C6B">
        <w:rPr>
          <w:color w:val="auto"/>
          <w:sz w:val="21"/>
          <w:szCs w:val="21"/>
        </w:rPr>
        <w:t xml:space="preserve">Umowa zawarta zostanie z uwzględnieniem danych zawartych w ofercie. </w:t>
      </w:r>
    </w:p>
    <w:p w:rsidR="000C47D3" w:rsidRDefault="000C47D3" w:rsidP="00B7596E">
      <w:pPr>
        <w:pStyle w:val="Default"/>
        <w:numPr>
          <w:ilvl w:val="0"/>
          <w:numId w:val="30"/>
        </w:numPr>
        <w:ind w:left="426"/>
        <w:jc w:val="both"/>
        <w:rPr>
          <w:color w:val="auto"/>
          <w:sz w:val="21"/>
          <w:szCs w:val="21"/>
        </w:rPr>
      </w:pPr>
      <w:r w:rsidRPr="00AF5C6B">
        <w:rPr>
          <w:color w:val="auto"/>
          <w:sz w:val="21"/>
          <w:szCs w:val="21"/>
        </w:rPr>
        <w:t>Zamawiający na podstawie art.144 ust. 1 ustawy</w:t>
      </w:r>
      <w:r>
        <w:rPr>
          <w:color w:val="auto"/>
          <w:sz w:val="21"/>
          <w:szCs w:val="21"/>
        </w:rPr>
        <w:t xml:space="preserve"> PZP</w:t>
      </w:r>
      <w:r w:rsidRPr="00AF5C6B">
        <w:rPr>
          <w:color w:val="auto"/>
          <w:sz w:val="21"/>
          <w:szCs w:val="21"/>
        </w:rPr>
        <w:t xml:space="preserve"> przewiduje możliwość dokonania zmiany umowy w formie aneksów w niżej wymienionych przypadkach: </w:t>
      </w:r>
    </w:p>
    <w:p w:rsidR="000C47D3" w:rsidRPr="00AF5C6B" w:rsidRDefault="000C47D3" w:rsidP="00093654">
      <w:pPr>
        <w:pStyle w:val="Default"/>
        <w:numPr>
          <w:ilvl w:val="0"/>
          <w:numId w:val="31"/>
        </w:numPr>
        <w:rPr>
          <w:color w:val="auto"/>
          <w:sz w:val="21"/>
          <w:szCs w:val="21"/>
        </w:rPr>
      </w:pPr>
      <w:r w:rsidRPr="00AF5C6B">
        <w:rPr>
          <w:color w:val="auto"/>
          <w:sz w:val="21"/>
          <w:szCs w:val="21"/>
        </w:rPr>
        <w:t xml:space="preserve">Zmiana terminu wykonania zamówienia w przypadku: </w:t>
      </w:r>
    </w:p>
    <w:p w:rsidR="000C47D3" w:rsidRPr="00AF5C6B" w:rsidRDefault="000C47D3" w:rsidP="0051204C">
      <w:pPr>
        <w:pStyle w:val="Default"/>
        <w:rPr>
          <w:color w:val="auto"/>
          <w:sz w:val="21"/>
          <w:szCs w:val="21"/>
        </w:rPr>
      </w:pPr>
    </w:p>
    <w:p w:rsidR="000C47D3" w:rsidRDefault="000C47D3" w:rsidP="00B7596E">
      <w:pPr>
        <w:pStyle w:val="CM8"/>
        <w:numPr>
          <w:ilvl w:val="0"/>
          <w:numId w:val="32"/>
        </w:numPr>
        <w:ind w:left="1134"/>
        <w:jc w:val="both"/>
        <w:rPr>
          <w:sz w:val="21"/>
          <w:szCs w:val="21"/>
        </w:rPr>
      </w:pPr>
      <w:r w:rsidRPr="00AF5C6B">
        <w:rPr>
          <w:sz w:val="21"/>
          <w:szCs w:val="21"/>
        </w:rPr>
        <w:t>zmian będących następstwem działania organów administracji lub osób indywidualnych, w</w:t>
      </w:r>
      <w:r>
        <w:rPr>
          <w:sz w:val="21"/>
          <w:szCs w:val="21"/>
        </w:rPr>
        <w:t> </w:t>
      </w:r>
      <w:r w:rsidRPr="00AF5C6B">
        <w:rPr>
          <w:sz w:val="21"/>
          <w:szCs w:val="21"/>
        </w:rPr>
        <w:t xml:space="preserve">szczególności: </w:t>
      </w:r>
    </w:p>
    <w:p w:rsidR="000C47D3" w:rsidRPr="004A4C70" w:rsidRDefault="000C47D3" w:rsidP="00B47812">
      <w:pPr>
        <w:pStyle w:val="CM8"/>
        <w:numPr>
          <w:ilvl w:val="0"/>
          <w:numId w:val="33"/>
        </w:numPr>
        <w:ind w:left="1560"/>
        <w:jc w:val="both"/>
        <w:rPr>
          <w:sz w:val="21"/>
          <w:szCs w:val="21"/>
        </w:rPr>
      </w:pPr>
      <w:r w:rsidRPr="00AF5C6B">
        <w:rPr>
          <w:sz w:val="21"/>
          <w:szCs w:val="21"/>
        </w:rPr>
        <w:t xml:space="preserve">gdy pomimo wystąpienia Wykonawcy lub Zamawiającego o wydanie decyzji administracyjnej, </w:t>
      </w:r>
      <w:r w:rsidRPr="004A4C70">
        <w:rPr>
          <w:sz w:val="21"/>
          <w:szCs w:val="21"/>
        </w:rPr>
        <w:t xml:space="preserve">warunków technicznych lub innego dokumentu niezbędnego do prawidłowej realizacji przedmiotu umowy w terminie ustawowo przewidzianym dla danej czynności organ administracji publicznej lub inna upoważniona instytucja nie wyda stosownego </w:t>
      </w:r>
      <w:r>
        <w:rPr>
          <w:sz w:val="21"/>
          <w:szCs w:val="21"/>
        </w:rPr>
        <w:t>dokumentu lub decyzji</w:t>
      </w:r>
      <w:r w:rsidRPr="004A4C70">
        <w:rPr>
          <w:sz w:val="21"/>
          <w:szCs w:val="21"/>
        </w:rPr>
        <w:t xml:space="preserve">, </w:t>
      </w:r>
    </w:p>
    <w:p w:rsidR="000C47D3" w:rsidRPr="00AF5C6B" w:rsidRDefault="000C47D3" w:rsidP="00B47812">
      <w:pPr>
        <w:pStyle w:val="CM10"/>
        <w:numPr>
          <w:ilvl w:val="0"/>
          <w:numId w:val="33"/>
        </w:numPr>
        <w:ind w:left="1560"/>
        <w:jc w:val="both"/>
        <w:rPr>
          <w:sz w:val="21"/>
          <w:szCs w:val="21"/>
        </w:rPr>
      </w:pPr>
      <w:r w:rsidRPr="00AF5C6B">
        <w:rPr>
          <w:sz w:val="21"/>
          <w:szCs w:val="21"/>
        </w:rPr>
        <w:t xml:space="preserve">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w:t>
      </w:r>
    </w:p>
    <w:p w:rsidR="000C47D3" w:rsidRDefault="000C47D3" w:rsidP="00093654">
      <w:pPr>
        <w:pStyle w:val="Default"/>
        <w:numPr>
          <w:ilvl w:val="0"/>
          <w:numId w:val="33"/>
        </w:numPr>
        <w:spacing w:line="243" w:lineRule="atLeast"/>
        <w:ind w:left="1560"/>
        <w:rPr>
          <w:color w:val="auto"/>
          <w:sz w:val="21"/>
          <w:szCs w:val="21"/>
        </w:rPr>
      </w:pPr>
      <w:r w:rsidRPr="00AF5C6B">
        <w:rPr>
          <w:color w:val="auto"/>
          <w:sz w:val="21"/>
          <w:szCs w:val="21"/>
        </w:rPr>
        <w:t xml:space="preserve">siły wyższej, klęski żywiołowej, </w:t>
      </w:r>
    </w:p>
    <w:p w:rsidR="000C47D3" w:rsidRPr="00AF5C6B" w:rsidRDefault="000C47D3" w:rsidP="00093654">
      <w:pPr>
        <w:pStyle w:val="Default"/>
        <w:numPr>
          <w:ilvl w:val="0"/>
          <w:numId w:val="33"/>
        </w:numPr>
        <w:spacing w:line="243" w:lineRule="atLeast"/>
        <w:ind w:left="1560"/>
        <w:rPr>
          <w:color w:val="auto"/>
          <w:sz w:val="21"/>
          <w:szCs w:val="21"/>
        </w:rPr>
      </w:pPr>
      <w:r w:rsidRPr="00AF5C6B">
        <w:rPr>
          <w:color w:val="auto"/>
          <w:sz w:val="21"/>
          <w:szCs w:val="21"/>
        </w:rPr>
        <w:t xml:space="preserve">konieczności wykonania zamówienia dodatkowego, którego realizacja ma wpływ na termin wykonania umowy, czy też wprowadzenie ewentualnych robót zamiennych, </w:t>
      </w:r>
    </w:p>
    <w:p w:rsidR="000C47D3" w:rsidRPr="00AF5C6B" w:rsidRDefault="000C47D3" w:rsidP="00B47812">
      <w:pPr>
        <w:pStyle w:val="CM6"/>
        <w:numPr>
          <w:ilvl w:val="0"/>
          <w:numId w:val="31"/>
        </w:numPr>
        <w:jc w:val="both"/>
        <w:rPr>
          <w:sz w:val="21"/>
          <w:szCs w:val="21"/>
        </w:rPr>
      </w:pPr>
      <w:r w:rsidRPr="00AF5C6B">
        <w:rPr>
          <w:sz w:val="21"/>
          <w:szCs w:val="21"/>
        </w:rPr>
        <w:t xml:space="preserve">Zmiana rzutująca na wynagrodzenie w przypadku ustawowej zmiany stawki podatku od towaru i usług w trakcie realizacji umowy – w zakresie dotyczącym niezrealizowanej części umowy wynagrodzenie ryczałtowe (brutto) zostanie odpowiednio zmodyfikowane. </w:t>
      </w:r>
    </w:p>
    <w:p w:rsidR="000C47D3" w:rsidRDefault="000C47D3" w:rsidP="00093654">
      <w:pPr>
        <w:pStyle w:val="CM5"/>
        <w:numPr>
          <w:ilvl w:val="0"/>
          <w:numId w:val="31"/>
        </w:numPr>
        <w:rPr>
          <w:sz w:val="21"/>
          <w:szCs w:val="21"/>
        </w:rPr>
      </w:pPr>
      <w:r w:rsidRPr="004A4C70">
        <w:rPr>
          <w:sz w:val="21"/>
          <w:szCs w:val="21"/>
        </w:rPr>
        <w:t>Zmiana personelu nadzorującego roboty.</w:t>
      </w:r>
    </w:p>
    <w:p w:rsidR="000C47D3" w:rsidRDefault="000C47D3" w:rsidP="00093654">
      <w:pPr>
        <w:pStyle w:val="CM5"/>
        <w:numPr>
          <w:ilvl w:val="0"/>
          <w:numId w:val="31"/>
        </w:numPr>
        <w:rPr>
          <w:sz w:val="21"/>
          <w:szCs w:val="21"/>
        </w:rPr>
      </w:pPr>
      <w:r w:rsidRPr="004A4C70">
        <w:rPr>
          <w:sz w:val="21"/>
          <w:szCs w:val="21"/>
        </w:rPr>
        <w:t>Zmiana numeru rachunku bankowego Wykonawcy.</w:t>
      </w:r>
    </w:p>
    <w:p w:rsidR="000C47D3" w:rsidRPr="004A4C70" w:rsidRDefault="000C47D3" w:rsidP="00B47812">
      <w:pPr>
        <w:pStyle w:val="CM5"/>
        <w:numPr>
          <w:ilvl w:val="0"/>
          <w:numId w:val="31"/>
        </w:numPr>
        <w:jc w:val="both"/>
        <w:rPr>
          <w:sz w:val="21"/>
          <w:szCs w:val="21"/>
        </w:rPr>
      </w:pPr>
      <w:r w:rsidRPr="004A4C70">
        <w:rPr>
          <w:sz w:val="21"/>
          <w:szCs w:val="21"/>
        </w:rPr>
        <w:t>Jeżeli powstanie konieczność zrealizowania przedmiotu umowy przy zastosowaniu innych rozwiązań</w:t>
      </w:r>
      <w:r>
        <w:rPr>
          <w:sz w:val="21"/>
          <w:szCs w:val="21"/>
        </w:rPr>
        <w:t xml:space="preserve"> </w:t>
      </w:r>
      <w:r w:rsidRPr="004A4C70">
        <w:rPr>
          <w:sz w:val="21"/>
          <w:szCs w:val="21"/>
        </w:rPr>
        <w:t xml:space="preserve">technicznych/technologicznych niż wskazane w dokumentacji projektowej czy specyfikacjach technicznych w szczególności: </w:t>
      </w:r>
    </w:p>
    <w:p w:rsidR="000C47D3" w:rsidRPr="004A4C70" w:rsidRDefault="000C47D3" w:rsidP="00B47812">
      <w:pPr>
        <w:pStyle w:val="CM7"/>
        <w:numPr>
          <w:ilvl w:val="0"/>
          <w:numId w:val="34"/>
        </w:numPr>
        <w:ind w:left="1134"/>
        <w:jc w:val="both"/>
        <w:rPr>
          <w:sz w:val="21"/>
          <w:szCs w:val="21"/>
        </w:rPr>
      </w:pPr>
      <w:r w:rsidRPr="00AF5C6B">
        <w:rPr>
          <w:sz w:val="21"/>
          <w:szCs w:val="21"/>
        </w:rPr>
        <w:t xml:space="preserve">w sytuacji, gdy zastosowanie przewidzianych rozwiązań groziłoby niewykonaniem lub wadliwym </w:t>
      </w:r>
      <w:r w:rsidRPr="004A4C70">
        <w:rPr>
          <w:sz w:val="21"/>
          <w:szCs w:val="21"/>
        </w:rPr>
        <w:t xml:space="preserve">wykonaniem zamówienia, </w:t>
      </w:r>
    </w:p>
    <w:p w:rsidR="000C47D3" w:rsidRDefault="000C47D3" w:rsidP="00B47812">
      <w:pPr>
        <w:pStyle w:val="CM8"/>
        <w:numPr>
          <w:ilvl w:val="0"/>
          <w:numId w:val="34"/>
        </w:numPr>
        <w:ind w:left="1134"/>
        <w:jc w:val="both"/>
        <w:rPr>
          <w:sz w:val="21"/>
          <w:szCs w:val="21"/>
        </w:rPr>
      </w:pPr>
      <w:r w:rsidRPr="00AF5C6B">
        <w:rPr>
          <w:sz w:val="21"/>
          <w:szCs w:val="21"/>
        </w:rPr>
        <w:t>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znane w okresie opracowywania dokumentacji projektowej,</w:t>
      </w:r>
    </w:p>
    <w:p w:rsidR="000C47D3" w:rsidRPr="004A4C70" w:rsidRDefault="000C47D3" w:rsidP="00B47812">
      <w:pPr>
        <w:pStyle w:val="CM8"/>
        <w:numPr>
          <w:ilvl w:val="0"/>
          <w:numId w:val="34"/>
        </w:numPr>
        <w:ind w:left="1134"/>
        <w:jc w:val="both"/>
        <w:rPr>
          <w:sz w:val="21"/>
          <w:szCs w:val="21"/>
        </w:rPr>
      </w:pPr>
      <w:r w:rsidRPr="00AF5C6B">
        <w:rPr>
          <w:sz w:val="21"/>
          <w:szCs w:val="21"/>
        </w:rPr>
        <w:t xml:space="preserve"> </w:t>
      </w:r>
      <w:r w:rsidRPr="004A4C70">
        <w:rPr>
          <w:sz w:val="21"/>
          <w:szCs w:val="21"/>
        </w:rPr>
        <w:t xml:space="preserve">konieczności zrealizowania przedmiotu zamówienia przy zastosowaniu innych rozwiązań technicznych lub materiałowych ze względu na zmiany obowiązującego prawa. </w:t>
      </w:r>
    </w:p>
    <w:p w:rsidR="000C47D3" w:rsidRPr="00AF5C6B" w:rsidRDefault="000C47D3" w:rsidP="00093654">
      <w:pPr>
        <w:pStyle w:val="CM19"/>
        <w:numPr>
          <w:ilvl w:val="0"/>
          <w:numId w:val="35"/>
        </w:numPr>
        <w:jc w:val="both"/>
        <w:rPr>
          <w:sz w:val="21"/>
          <w:szCs w:val="21"/>
        </w:rPr>
      </w:pPr>
      <w:r w:rsidRPr="00AF5C6B">
        <w:rPr>
          <w:sz w:val="21"/>
          <w:szCs w:val="21"/>
        </w:rPr>
        <w:t xml:space="preserve">Powyższe postanowienia stanowią katalog zmian na które Zamawiający może wyrazić zgodę. Nie stanowią jednocześnie zobowiązania do wyrażenia zgody. </w:t>
      </w:r>
    </w:p>
    <w:p w:rsidR="000C47D3" w:rsidRPr="00AF5C6B" w:rsidRDefault="000C47D3" w:rsidP="00B47812">
      <w:pPr>
        <w:pStyle w:val="Default"/>
        <w:numPr>
          <w:ilvl w:val="0"/>
          <w:numId w:val="30"/>
        </w:numPr>
        <w:ind w:left="426"/>
        <w:jc w:val="both"/>
        <w:rPr>
          <w:color w:val="auto"/>
          <w:sz w:val="21"/>
          <w:szCs w:val="21"/>
        </w:rPr>
      </w:pPr>
      <w:r w:rsidRPr="00AF5C6B">
        <w:rPr>
          <w:color w:val="auto"/>
          <w:sz w:val="21"/>
          <w:szCs w:val="21"/>
        </w:rPr>
        <w:t xml:space="preserve">Zmiana postanowień zawartej umowy może nastąpić za zgodą obu stron wyrażoną na piśmie pod rygorem nieważności takiej zmiany. </w:t>
      </w:r>
    </w:p>
    <w:p w:rsidR="000C47D3" w:rsidRPr="00AF5C6B" w:rsidRDefault="000C47D3" w:rsidP="00B47812">
      <w:pPr>
        <w:pStyle w:val="Default"/>
        <w:numPr>
          <w:ilvl w:val="0"/>
          <w:numId w:val="30"/>
        </w:numPr>
        <w:ind w:left="426"/>
        <w:jc w:val="both"/>
        <w:rPr>
          <w:color w:val="auto"/>
          <w:sz w:val="21"/>
          <w:szCs w:val="21"/>
        </w:rPr>
      </w:pPr>
      <w:r w:rsidRPr="00AF5C6B">
        <w:rPr>
          <w:color w:val="auto"/>
          <w:sz w:val="21"/>
          <w:szCs w:val="21"/>
        </w:rPr>
        <w:t xml:space="preserve">Jeżeli Wykonawca, którego oferta została wybrana, uchyla się od zawarcia umowy lub nie wnosi wymagana zabezpieczenia należytego wykonania umowy, Zamawiający może zbadać, czy nie podlega wykluczeniu oraz czy spełnia warunki udziału w postępowaniu wykonawca, który złożył ofertę najwyżej ocenianą spośród pozostałych ofert. </w:t>
      </w:r>
    </w:p>
    <w:p w:rsidR="000C47D3" w:rsidRPr="00AF5C6B" w:rsidRDefault="000C47D3" w:rsidP="00093654">
      <w:pPr>
        <w:pStyle w:val="Default"/>
        <w:numPr>
          <w:ilvl w:val="0"/>
          <w:numId w:val="30"/>
        </w:numPr>
        <w:ind w:left="426"/>
        <w:rPr>
          <w:color w:val="auto"/>
          <w:sz w:val="21"/>
          <w:szCs w:val="21"/>
        </w:rPr>
      </w:pPr>
      <w:r w:rsidRPr="00AF5C6B">
        <w:rPr>
          <w:color w:val="auto"/>
          <w:sz w:val="21"/>
          <w:szCs w:val="21"/>
        </w:rPr>
        <w:t xml:space="preserve">Istotne zmiany w umowie mogą być wprowadzone w pozostałych przypadkach określonych we wzorze umowy stanowiącym </w:t>
      </w:r>
      <w:r w:rsidRPr="004A4C70">
        <w:rPr>
          <w:b/>
          <w:color w:val="auto"/>
          <w:sz w:val="21"/>
          <w:szCs w:val="21"/>
        </w:rPr>
        <w:t>Załącznik nr 8 do SIWZ</w:t>
      </w:r>
      <w:r w:rsidRPr="00AF5C6B">
        <w:rPr>
          <w:color w:val="auto"/>
          <w:sz w:val="21"/>
          <w:szCs w:val="21"/>
        </w:rPr>
        <w:t xml:space="preserve">. </w:t>
      </w:r>
    </w:p>
    <w:p w:rsidR="000C47D3" w:rsidRPr="00AF5C6B" w:rsidRDefault="000C47D3" w:rsidP="0051204C">
      <w:pPr>
        <w:pStyle w:val="Default"/>
        <w:rPr>
          <w:color w:val="auto"/>
          <w:sz w:val="21"/>
          <w:szCs w:val="21"/>
        </w:rPr>
      </w:pPr>
    </w:p>
    <w:p w:rsidR="000C47D3" w:rsidRPr="00FB12AF" w:rsidRDefault="000C47D3" w:rsidP="00CC39DE">
      <w:pPr>
        <w:pStyle w:val="CM22"/>
        <w:ind w:left="426" w:hanging="426"/>
        <w:jc w:val="both"/>
        <w:rPr>
          <w:b/>
          <w:sz w:val="21"/>
          <w:szCs w:val="21"/>
        </w:rPr>
      </w:pPr>
      <w:r w:rsidRPr="00FB12AF">
        <w:rPr>
          <w:b/>
          <w:sz w:val="21"/>
          <w:szCs w:val="21"/>
        </w:rPr>
        <w:t>Rozdział XIX. OPIS SPOSOBU UDZIELANIA WYJAŚNIEŃ I ZMIAN TREŚCI SIWZ</w:t>
      </w:r>
    </w:p>
    <w:p w:rsidR="000C47D3" w:rsidRPr="00FB12AF" w:rsidRDefault="000C47D3" w:rsidP="00093654">
      <w:pPr>
        <w:pStyle w:val="Default"/>
        <w:numPr>
          <w:ilvl w:val="0"/>
          <w:numId w:val="3"/>
        </w:numPr>
        <w:ind w:left="426" w:hanging="426"/>
        <w:rPr>
          <w:color w:val="auto"/>
          <w:sz w:val="21"/>
          <w:szCs w:val="21"/>
        </w:rPr>
      </w:pPr>
      <w:r w:rsidRPr="00FB12AF">
        <w:rPr>
          <w:color w:val="auto"/>
          <w:sz w:val="21"/>
          <w:szCs w:val="21"/>
        </w:rPr>
        <w:t xml:space="preserve">Wykonawca może zwrócić się do Zamawiającego z wnioskiem o wyjaśnienie treści SIWZ. </w:t>
      </w:r>
    </w:p>
    <w:p w:rsidR="000C47D3" w:rsidRPr="00FB12AF" w:rsidRDefault="000C47D3" w:rsidP="00B47812">
      <w:pPr>
        <w:pStyle w:val="Default"/>
        <w:numPr>
          <w:ilvl w:val="0"/>
          <w:numId w:val="3"/>
        </w:numPr>
        <w:ind w:left="426" w:hanging="426"/>
        <w:jc w:val="both"/>
        <w:rPr>
          <w:color w:val="auto"/>
          <w:sz w:val="21"/>
          <w:szCs w:val="21"/>
        </w:rPr>
      </w:pPr>
      <w:r w:rsidRPr="00FB12AF">
        <w:rPr>
          <w:color w:val="auto"/>
          <w:sz w:val="21"/>
          <w:szCs w:val="21"/>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(www.mr.bip.gov.pl), pod warunkiem, że wniosek o wyjaśnienie treści SIWZ wpłynął do Zamawiającego nie później niż do końca dnia, w którym upływa połowa wyznaczonego terminu składania ofert. </w:t>
      </w:r>
    </w:p>
    <w:p w:rsidR="000C47D3" w:rsidRPr="00FB12AF" w:rsidRDefault="000C47D3" w:rsidP="00D96778">
      <w:pPr>
        <w:pStyle w:val="Default"/>
        <w:numPr>
          <w:ilvl w:val="0"/>
          <w:numId w:val="3"/>
        </w:numPr>
        <w:ind w:left="426" w:hanging="426"/>
        <w:jc w:val="both"/>
        <w:rPr>
          <w:color w:val="auto"/>
          <w:sz w:val="21"/>
          <w:szCs w:val="21"/>
        </w:rPr>
      </w:pPr>
      <w:r w:rsidRPr="00FB12AF">
        <w:rPr>
          <w:color w:val="auto"/>
          <w:sz w:val="21"/>
          <w:szCs w:val="21"/>
        </w:rPr>
        <w:t xml:space="preserve">Zamawiający może przed upływem terminu składania ofert zmienić treść SIWZ. Zmianę SIWZ Zamawiający przekaże niezwłocznie Wykonawcom, którym przekazano SIWZ oraz zamieści tę zmianę na własnej stronie internetowej </w:t>
      </w:r>
      <w:hyperlink r:id="rId12" w:history="1">
        <w:r w:rsidRPr="00FB12AF">
          <w:rPr>
            <w:rStyle w:val="Hyperlink"/>
            <w:sz w:val="21"/>
            <w:szCs w:val="21"/>
          </w:rPr>
          <w:t>www.bip.szelkow.pl</w:t>
        </w:r>
      </w:hyperlink>
      <w:r w:rsidRPr="00FB12AF">
        <w:rPr>
          <w:rStyle w:val="Hyperlink"/>
          <w:sz w:val="21"/>
          <w:szCs w:val="21"/>
        </w:rPr>
        <w:t xml:space="preserve"> .</w:t>
      </w:r>
    </w:p>
    <w:p w:rsidR="000C47D3" w:rsidRPr="00FB12AF" w:rsidRDefault="000C47D3" w:rsidP="00D96778">
      <w:pPr>
        <w:pStyle w:val="Default"/>
        <w:numPr>
          <w:ilvl w:val="0"/>
          <w:numId w:val="3"/>
        </w:numPr>
        <w:ind w:left="426" w:hanging="426"/>
        <w:jc w:val="both"/>
        <w:rPr>
          <w:color w:val="auto"/>
          <w:sz w:val="21"/>
          <w:szCs w:val="21"/>
        </w:rPr>
      </w:pPr>
      <w:r w:rsidRPr="00FB12AF">
        <w:rPr>
          <w:color w:val="auto"/>
          <w:sz w:val="21"/>
          <w:szCs w:val="21"/>
        </w:rPr>
        <w:t xml:space="preserve">Wszelkie zmiany,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 </w:t>
      </w:r>
    </w:p>
    <w:p w:rsidR="000C47D3" w:rsidRPr="00FB12AF" w:rsidRDefault="000C47D3" w:rsidP="00C23787">
      <w:pPr>
        <w:pStyle w:val="Default"/>
        <w:numPr>
          <w:ilvl w:val="0"/>
          <w:numId w:val="3"/>
        </w:numPr>
        <w:ind w:left="426" w:hanging="426"/>
        <w:jc w:val="both"/>
        <w:rPr>
          <w:color w:val="auto"/>
          <w:sz w:val="21"/>
          <w:szCs w:val="21"/>
        </w:rPr>
      </w:pPr>
      <w:r w:rsidRPr="00FB12AF">
        <w:rPr>
          <w:color w:val="auto"/>
          <w:sz w:val="21"/>
          <w:szCs w:val="21"/>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3" w:history="1">
        <w:r w:rsidRPr="00FB12AF">
          <w:rPr>
            <w:rStyle w:val="Hyperlink"/>
            <w:sz w:val="21"/>
            <w:szCs w:val="21"/>
          </w:rPr>
          <w:t>www.bip.szelkow.pl</w:t>
        </w:r>
      </w:hyperlink>
      <w:r w:rsidRPr="00FB12AF">
        <w:rPr>
          <w:rStyle w:val="Hyperlink"/>
          <w:sz w:val="21"/>
          <w:szCs w:val="21"/>
        </w:rPr>
        <w:t xml:space="preserve"> </w:t>
      </w:r>
      <w:r w:rsidRPr="00FB12AF">
        <w:rPr>
          <w:rStyle w:val="Hyperlink"/>
          <w:color w:val="auto"/>
          <w:sz w:val="21"/>
          <w:szCs w:val="21"/>
          <w:u w:val="none"/>
        </w:rPr>
        <w:t>.</w:t>
      </w:r>
    </w:p>
    <w:p w:rsidR="000C47D3" w:rsidRPr="00FB12AF" w:rsidRDefault="000C47D3" w:rsidP="00D96778">
      <w:pPr>
        <w:pStyle w:val="Default"/>
        <w:numPr>
          <w:ilvl w:val="0"/>
          <w:numId w:val="3"/>
        </w:numPr>
        <w:ind w:left="426" w:hanging="426"/>
        <w:jc w:val="both"/>
        <w:rPr>
          <w:color w:val="auto"/>
          <w:sz w:val="21"/>
          <w:szCs w:val="21"/>
        </w:rPr>
      </w:pPr>
      <w:r w:rsidRPr="00FB12AF">
        <w:rPr>
          <w:color w:val="auto"/>
          <w:sz w:val="21"/>
          <w:szCs w:val="21"/>
        </w:rPr>
        <w:t xml:space="preserve">Jeżeli wprowadzona zmiana treści SIWZ prowadzi do zmiany treści ogłoszenia Zamawiający zamieści w BZP „ogłoszenie o zmianie ogłoszenia” zamieszczonego w Biuletynie Zamówień Publicznych przedłużając jednocześnie termin składania ofert o czas niezbędny na wprowadzenie zmian w ofertach, jeżeli spełnione zostaną przesłanki określone w art. 12a ust 1 lub 2 Prawa Zamówień Publicznych. </w:t>
      </w:r>
    </w:p>
    <w:p w:rsidR="000C47D3" w:rsidRPr="00FB12AF" w:rsidRDefault="000C47D3" w:rsidP="00D96778">
      <w:pPr>
        <w:pStyle w:val="Default"/>
        <w:numPr>
          <w:ilvl w:val="0"/>
          <w:numId w:val="3"/>
        </w:numPr>
        <w:ind w:left="426" w:hanging="426"/>
        <w:jc w:val="both"/>
        <w:rPr>
          <w:color w:val="auto"/>
          <w:sz w:val="21"/>
          <w:szCs w:val="21"/>
        </w:rPr>
      </w:pPr>
      <w:r w:rsidRPr="00FB12AF">
        <w:rPr>
          <w:color w:val="auto"/>
          <w:sz w:val="21"/>
          <w:szCs w:val="21"/>
        </w:rPr>
        <w:t xml:space="preserve">Niezwłocznie po zamieszczeniu w Biuletynie Zamówień Publicznych „ogłoszenia o zmianie ogłoszenia” zamieszczonego w Biuletynie Zamówień Publicznych Zamawiający zamieści informację o zmianach na tablicy ogłoszeń oraz na stronie internetowej Zamawiającego. </w:t>
      </w:r>
    </w:p>
    <w:p w:rsidR="000C47D3" w:rsidRPr="00FB12AF" w:rsidRDefault="000C47D3" w:rsidP="0051204C">
      <w:pPr>
        <w:pStyle w:val="Default"/>
        <w:rPr>
          <w:color w:val="auto"/>
          <w:sz w:val="21"/>
          <w:szCs w:val="21"/>
        </w:rPr>
      </w:pPr>
    </w:p>
    <w:p w:rsidR="000C47D3" w:rsidRPr="00FB12AF" w:rsidRDefault="000C47D3" w:rsidP="0051204C">
      <w:pPr>
        <w:pStyle w:val="CM22"/>
        <w:jc w:val="both"/>
        <w:rPr>
          <w:b/>
          <w:sz w:val="21"/>
          <w:szCs w:val="21"/>
        </w:rPr>
      </w:pPr>
      <w:r w:rsidRPr="00FB12AF">
        <w:rPr>
          <w:b/>
          <w:sz w:val="21"/>
          <w:szCs w:val="21"/>
        </w:rPr>
        <w:t>Rozdział XX. POUCZENIE O ŚRODKACH OCHRONY PRAWNEJ</w:t>
      </w:r>
    </w:p>
    <w:p w:rsidR="000C47D3" w:rsidRPr="00FB12AF" w:rsidRDefault="000C47D3" w:rsidP="0051204C">
      <w:pPr>
        <w:pStyle w:val="CM22"/>
        <w:jc w:val="both"/>
        <w:rPr>
          <w:b/>
          <w:sz w:val="21"/>
          <w:szCs w:val="21"/>
        </w:rPr>
      </w:pPr>
      <w:r w:rsidRPr="00FB12AF">
        <w:rPr>
          <w:b/>
          <w:sz w:val="21"/>
          <w:szCs w:val="21"/>
        </w:rPr>
        <w:t xml:space="preserve"> </w:t>
      </w:r>
    </w:p>
    <w:p w:rsidR="000C47D3" w:rsidRPr="00FB12AF" w:rsidRDefault="000C47D3" w:rsidP="00D96778">
      <w:pPr>
        <w:pStyle w:val="Default"/>
        <w:numPr>
          <w:ilvl w:val="0"/>
          <w:numId w:val="7"/>
        </w:numPr>
        <w:ind w:left="426" w:hanging="371"/>
        <w:jc w:val="both"/>
        <w:rPr>
          <w:color w:val="auto"/>
          <w:sz w:val="21"/>
          <w:szCs w:val="21"/>
        </w:rPr>
      </w:pPr>
      <w:r w:rsidRPr="00FB12AF">
        <w:rPr>
          <w:color w:val="auto"/>
          <w:sz w:val="21"/>
          <w:szCs w:val="21"/>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PZP jak dla postępowań poniżej kwoty określonej w przepisach Wykonawczych wydanych na podstawie art. 11 ust. 8 ustawy PZP. </w:t>
      </w:r>
    </w:p>
    <w:p w:rsidR="000C47D3" w:rsidRPr="00FB12AF" w:rsidRDefault="000C47D3" w:rsidP="00D96778">
      <w:pPr>
        <w:pStyle w:val="Default"/>
        <w:numPr>
          <w:ilvl w:val="0"/>
          <w:numId w:val="7"/>
        </w:numPr>
        <w:ind w:left="426" w:hanging="371"/>
        <w:jc w:val="both"/>
        <w:rPr>
          <w:color w:val="auto"/>
          <w:sz w:val="21"/>
          <w:szCs w:val="21"/>
        </w:rPr>
      </w:pPr>
      <w:r w:rsidRPr="00FB12AF">
        <w:rPr>
          <w:color w:val="auto"/>
          <w:sz w:val="21"/>
          <w:szCs w:val="21"/>
        </w:rPr>
        <w:t xml:space="preserve">Środki ochrony prawnej wobec ogłoszenia o zamówieniu oraz SIWZ przysługują również organizacjom wpisanym na listę, o której mowa w art. 154 pkt 5 ustawy PZP. </w:t>
      </w:r>
    </w:p>
    <w:p w:rsidR="000C47D3" w:rsidRPr="00FB12AF" w:rsidRDefault="000C47D3" w:rsidP="00CC39DE">
      <w:pPr>
        <w:pStyle w:val="Default"/>
        <w:ind w:left="426" w:hanging="426"/>
        <w:rPr>
          <w:color w:val="auto"/>
          <w:sz w:val="21"/>
          <w:szCs w:val="21"/>
        </w:rPr>
      </w:pPr>
    </w:p>
    <w:p w:rsidR="000C47D3" w:rsidRPr="00FB12AF" w:rsidRDefault="000C47D3" w:rsidP="0051204C">
      <w:pPr>
        <w:pStyle w:val="CM22"/>
        <w:jc w:val="both"/>
        <w:rPr>
          <w:b/>
          <w:sz w:val="21"/>
          <w:szCs w:val="21"/>
        </w:rPr>
      </w:pPr>
      <w:r w:rsidRPr="00FB12AF">
        <w:rPr>
          <w:b/>
          <w:sz w:val="21"/>
          <w:szCs w:val="21"/>
        </w:rPr>
        <w:t>Rozdział XXI. TERMINY REALIZACJI POSZCZEGÓLNYCH CZĘŚCI ZAMÓWIENIA</w:t>
      </w:r>
    </w:p>
    <w:p w:rsidR="000C47D3" w:rsidRPr="00FB12AF" w:rsidRDefault="000C47D3" w:rsidP="00A24C75">
      <w:pPr>
        <w:pStyle w:val="Default"/>
      </w:pPr>
    </w:p>
    <w:p w:rsidR="000C47D3" w:rsidRPr="00FB12AF" w:rsidRDefault="000C47D3" w:rsidP="008D59DE">
      <w:pPr>
        <w:pStyle w:val="Default"/>
        <w:numPr>
          <w:ilvl w:val="0"/>
          <w:numId w:val="41"/>
        </w:numPr>
        <w:ind w:left="709"/>
        <w:jc w:val="both"/>
        <w:rPr>
          <w:color w:val="auto"/>
          <w:sz w:val="21"/>
          <w:szCs w:val="21"/>
        </w:rPr>
      </w:pPr>
      <w:r w:rsidRPr="00FB12AF">
        <w:rPr>
          <w:color w:val="auto"/>
          <w:sz w:val="21"/>
          <w:szCs w:val="21"/>
        </w:rPr>
        <w:t>Sporządzenie szczegółowego harmonogram robót i uzgodnienie go z Zamawiającym jest jednym z wymaganych elementów dostawy ze strony Wykonawcy (patrz Załącznik Nr 2 do SIWZ), z zastrzeżeniem ust 2.</w:t>
      </w:r>
    </w:p>
    <w:p w:rsidR="000C47D3" w:rsidRPr="00FB12AF" w:rsidRDefault="000C47D3" w:rsidP="008D59DE">
      <w:pPr>
        <w:pStyle w:val="Default"/>
        <w:numPr>
          <w:ilvl w:val="0"/>
          <w:numId w:val="41"/>
        </w:numPr>
        <w:ind w:left="709"/>
        <w:jc w:val="both"/>
        <w:rPr>
          <w:color w:val="auto"/>
          <w:sz w:val="21"/>
          <w:szCs w:val="21"/>
        </w:rPr>
      </w:pPr>
      <w:r w:rsidRPr="00FB12AF">
        <w:rPr>
          <w:color w:val="auto"/>
          <w:sz w:val="21"/>
          <w:szCs w:val="21"/>
        </w:rPr>
        <w:t>Granicznymi terminami dla poszczególnych etapów realizacji zamówienia są, z zastrzeżeniem postanowień Rozdziału XVIII ust.3 terminy następujące:</w:t>
      </w:r>
    </w:p>
    <w:p w:rsidR="000C47D3" w:rsidRPr="00FB12AF" w:rsidRDefault="000C47D3" w:rsidP="00936F98">
      <w:pPr>
        <w:pStyle w:val="CM30"/>
        <w:numPr>
          <w:ilvl w:val="0"/>
          <w:numId w:val="44"/>
        </w:numPr>
        <w:spacing w:after="0"/>
        <w:jc w:val="both"/>
        <w:rPr>
          <w:sz w:val="21"/>
          <w:szCs w:val="21"/>
        </w:rPr>
      </w:pPr>
      <w:r w:rsidRPr="00FB12AF">
        <w:rPr>
          <w:sz w:val="21"/>
          <w:szCs w:val="21"/>
        </w:rPr>
        <w:t>Prace projektowe, wraz z uzgodnieniem z Zamawiającym, uzyskaniem niezbędnych uzgodnień i pozwoleń wynikających z przepisów Prawa budowlanego, Prawa Geologicznego i Górniczego oraz Prawa Wodnego i Prawa ochrony środowiska - w terminie 10 dni przed planowanym rozpoczęciem robót budowlanych, to jest nie później, niż do 10-06-2017r. (od tej daty przewiduje się rozpoczęcie przygotowania placu budowy i jego zaplecza)</w:t>
      </w:r>
    </w:p>
    <w:p w:rsidR="000C47D3" w:rsidRPr="00FB12AF" w:rsidRDefault="000C47D3" w:rsidP="00936F98">
      <w:pPr>
        <w:pStyle w:val="CM30"/>
        <w:numPr>
          <w:ilvl w:val="0"/>
          <w:numId w:val="44"/>
        </w:numPr>
        <w:spacing w:after="0"/>
        <w:rPr>
          <w:sz w:val="21"/>
          <w:szCs w:val="21"/>
        </w:rPr>
      </w:pPr>
      <w:r w:rsidRPr="00FB12AF">
        <w:rPr>
          <w:sz w:val="21"/>
          <w:szCs w:val="21"/>
        </w:rPr>
        <w:t>Roboty budowlane:</w:t>
      </w:r>
    </w:p>
    <w:p w:rsidR="000C47D3" w:rsidRPr="00FB12AF" w:rsidRDefault="000C47D3" w:rsidP="00936F98">
      <w:pPr>
        <w:pStyle w:val="CM30"/>
        <w:numPr>
          <w:ilvl w:val="1"/>
          <w:numId w:val="46"/>
        </w:numPr>
        <w:spacing w:after="0"/>
        <w:jc w:val="both"/>
        <w:rPr>
          <w:sz w:val="21"/>
          <w:szCs w:val="21"/>
        </w:rPr>
      </w:pPr>
      <w:r w:rsidRPr="00FB12AF">
        <w:rPr>
          <w:sz w:val="21"/>
          <w:szCs w:val="21"/>
        </w:rPr>
        <w:t>w zakresie uniemożliwiającym prowadzenie zajęć dydaktycznych – w terminie do 31-08-2017</w:t>
      </w:r>
    </w:p>
    <w:p w:rsidR="000C47D3" w:rsidRPr="00FB12AF" w:rsidRDefault="000C47D3" w:rsidP="00936F98">
      <w:pPr>
        <w:pStyle w:val="CM30"/>
        <w:numPr>
          <w:ilvl w:val="1"/>
          <w:numId w:val="46"/>
        </w:numPr>
        <w:spacing w:after="0"/>
        <w:rPr>
          <w:sz w:val="21"/>
          <w:szCs w:val="21"/>
        </w:rPr>
      </w:pPr>
      <w:r w:rsidRPr="00FB12AF">
        <w:rPr>
          <w:sz w:val="21"/>
          <w:szCs w:val="21"/>
        </w:rPr>
        <w:t>w pozostałym zakresie – w terminie do 31-10-2017.</w:t>
      </w:r>
    </w:p>
    <w:p w:rsidR="000C47D3" w:rsidRPr="00FB12AF" w:rsidRDefault="000C47D3" w:rsidP="00936F98">
      <w:pPr>
        <w:pStyle w:val="Default"/>
        <w:numPr>
          <w:ilvl w:val="0"/>
          <w:numId w:val="44"/>
        </w:numPr>
        <w:jc w:val="both"/>
        <w:rPr>
          <w:color w:val="auto"/>
          <w:sz w:val="21"/>
          <w:szCs w:val="21"/>
        </w:rPr>
      </w:pPr>
      <w:r w:rsidRPr="00FB12AF">
        <w:rPr>
          <w:color w:val="auto"/>
          <w:sz w:val="21"/>
          <w:szCs w:val="21"/>
        </w:rPr>
        <w:t>Sporządzenie dokumentacji powykonawczej i przeprowadzenie szkoleń użytkowych – w terminie do 30-11-2017.</w:t>
      </w:r>
    </w:p>
    <w:p w:rsidR="000C47D3" w:rsidRPr="00FB12AF" w:rsidRDefault="000C47D3" w:rsidP="00936F98">
      <w:pPr>
        <w:pStyle w:val="Default"/>
        <w:numPr>
          <w:ilvl w:val="0"/>
          <w:numId w:val="41"/>
        </w:numPr>
        <w:ind w:left="709"/>
        <w:jc w:val="both"/>
        <w:rPr>
          <w:color w:val="auto"/>
          <w:sz w:val="21"/>
          <w:szCs w:val="21"/>
        </w:rPr>
      </w:pPr>
      <w:r w:rsidRPr="00FB12AF">
        <w:rPr>
          <w:color w:val="auto"/>
          <w:sz w:val="21"/>
          <w:szCs w:val="21"/>
        </w:rPr>
        <w:t>Zgodnie z art. 144 ustawy PZP Zamawiający przewiduje możliwość zmiany postanowień zawartej umowy, w stosunku do treści oferty, na podstawie której dokonano wyboru Wykonawcy, w przypadku:</w:t>
      </w:r>
    </w:p>
    <w:p w:rsidR="000C47D3" w:rsidRPr="00FB12AF" w:rsidRDefault="000C47D3" w:rsidP="00936F98">
      <w:pPr>
        <w:pStyle w:val="Default"/>
        <w:numPr>
          <w:ilvl w:val="0"/>
          <w:numId w:val="45"/>
        </w:numPr>
        <w:ind w:left="1134"/>
        <w:jc w:val="both"/>
        <w:rPr>
          <w:color w:val="auto"/>
          <w:sz w:val="21"/>
          <w:szCs w:val="21"/>
        </w:rPr>
      </w:pPr>
      <w:r w:rsidRPr="00FB12AF">
        <w:rPr>
          <w:color w:val="auto"/>
          <w:sz w:val="21"/>
          <w:szCs w:val="21"/>
        </w:rPr>
        <w:t>działania siły wyższej, mającej bezpośredni wpływ na termin wykonania robót (np. klęski żywiołowe, strajki), o ilość dni w których te okoliczności wystąpią,</w:t>
      </w:r>
    </w:p>
    <w:p w:rsidR="000C47D3" w:rsidRPr="00FB12AF" w:rsidRDefault="000C47D3" w:rsidP="00936F98">
      <w:pPr>
        <w:pStyle w:val="Default"/>
        <w:numPr>
          <w:ilvl w:val="0"/>
          <w:numId w:val="45"/>
        </w:numPr>
        <w:ind w:left="1134"/>
        <w:jc w:val="both"/>
        <w:rPr>
          <w:color w:val="auto"/>
          <w:sz w:val="21"/>
          <w:szCs w:val="21"/>
        </w:rPr>
      </w:pPr>
      <w:r w:rsidRPr="00FB12AF">
        <w:rPr>
          <w:color w:val="auto"/>
          <w:sz w:val="21"/>
          <w:szCs w:val="21"/>
        </w:rPr>
        <w:t>wystąpienia niskich temperatur oraz innych niekorzystnych warunków atmosferycznych, powodujących konieczność przerwania robót, potwierdzoną przez inspektora nadzoru wpisem do dziennika budowy. Zamawiający dopuszcza możliwość przedłużenia terminu przewidzianego na realizację zamówienia, o ilość dni w których te warunki uniemożliwiają wykonywanie prac,</w:t>
      </w:r>
    </w:p>
    <w:p w:rsidR="000C47D3" w:rsidRPr="00FB12AF" w:rsidRDefault="000C47D3" w:rsidP="00936F98">
      <w:pPr>
        <w:pStyle w:val="Default"/>
        <w:numPr>
          <w:ilvl w:val="0"/>
          <w:numId w:val="45"/>
        </w:numPr>
        <w:ind w:left="1134"/>
        <w:jc w:val="both"/>
        <w:rPr>
          <w:color w:val="auto"/>
          <w:sz w:val="21"/>
          <w:szCs w:val="21"/>
        </w:rPr>
      </w:pPr>
      <w:r w:rsidRPr="00FB12AF">
        <w:rPr>
          <w:color w:val="auto"/>
          <w:sz w:val="21"/>
          <w:szCs w:val="21"/>
        </w:rPr>
        <w:t>wykonania innych wcześniej nie przewidzianych robót w strefie przekazanego placu budowy, Zamawiający dopuszcza możliwość przedłużenia terminu o okres wprowadzonych zakłóceń wraz ze skutkami z tego wynikłymi,</w:t>
      </w:r>
    </w:p>
    <w:p w:rsidR="000C47D3" w:rsidRPr="00FB12AF" w:rsidRDefault="000C47D3" w:rsidP="00936F98">
      <w:pPr>
        <w:pStyle w:val="Default"/>
        <w:numPr>
          <w:ilvl w:val="0"/>
          <w:numId w:val="45"/>
        </w:numPr>
        <w:ind w:left="1134"/>
        <w:jc w:val="both"/>
        <w:rPr>
          <w:color w:val="auto"/>
          <w:sz w:val="21"/>
          <w:szCs w:val="21"/>
        </w:rPr>
      </w:pPr>
      <w:r w:rsidRPr="00FB12AF">
        <w:rPr>
          <w:color w:val="auto"/>
          <w:sz w:val="21"/>
          <w:szCs w:val="21"/>
        </w:rPr>
        <w:t>gdy niedotrzymanie pierwotnego terminu realizacji umowy spowodowane jest przez władze publiczne – Zamawiający dopuszcza możliwość przedłużenia terminu realizacji umowy, o</w:t>
      </w:r>
      <w:r>
        <w:rPr>
          <w:color w:val="auto"/>
          <w:sz w:val="21"/>
          <w:szCs w:val="21"/>
        </w:rPr>
        <w:t> </w:t>
      </w:r>
      <w:r w:rsidRPr="00FB12AF">
        <w:rPr>
          <w:color w:val="auto"/>
          <w:sz w:val="21"/>
          <w:szCs w:val="21"/>
        </w:rPr>
        <w:t>ilość dni w których te okoliczności wystąpią,</w:t>
      </w:r>
    </w:p>
    <w:p w:rsidR="000C47D3" w:rsidRPr="00FB12AF" w:rsidRDefault="000C47D3" w:rsidP="00936F98">
      <w:pPr>
        <w:pStyle w:val="Default"/>
        <w:numPr>
          <w:ilvl w:val="0"/>
          <w:numId w:val="45"/>
        </w:numPr>
        <w:ind w:left="1134"/>
        <w:jc w:val="both"/>
        <w:rPr>
          <w:color w:val="auto"/>
          <w:sz w:val="21"/>
          <w:szCs w:val="21"/>
        </w:rPr>
      </w:pPr>
      <w:r w:rsidRPr="00FB12AF">
        <w:rPr>
          <w:color w:val="auto"/>
          <w:sz w:val="21"/>
          <w:szCs w:val="21"/>
        </w:rPr>
        <w:t>konieczności wprowadzenia zmian w dokumentacji projektowej na etapie wykonawstwa robót, w przypadku aktualizacji rozwiązań projektowych z uwagi na postęp technologiczny - o okres niezbędny do wprowadzenia zmian,</w:t>
      </w:r>
    </w:p>
    <w:p w:rsidR="000C47D3" w:rsidRPr="00FB12AF" w:rsidRDefault="000C47D3" w:rsidP="00936F98">
      <w:pPr>
        <w:pStyle w:val="Default"/>
        <w:numPr>
          <w:ilvl w:val="0"/>
          <w:numId w:val="45"/>
        </w:numPr>
        <w:ind w:left="1134"/>
        <w:jc w:val="both"/>
        <w:rPr>
          <w:color w:val="auto"/>
          <w:sz w:val="21"/>
          <w:szCs w:val="21"/>
        </w:rPr>
      </w:pPr>
      <w:r w:rsidRPr="00FB12AF">
        <w:rPr>
          <w:color w:val="auto"/>
          <w:sz w:val="21"/>
          <w:szCs w:val="21"/>
        </w:rPr>
        <w:t xml:space="preserve">zaistnienia oczywistej omyłki pisarskiej lub rachunkowej, </w:t>
      </w:r>
    </w:p>
    <w:p w:rsidR="000C47D3" w:rsidRPr="00FB12AF" w:rsidRDefault="000C47D3" w:rsidP="00936F98">
      <w:pPr>
        <w:pStyle w:val="Default"/>
        <w:numPr>
          <w:ilvl w:val="0"/>
          <w:numId w:val="45"/>
        </w:numPr>
        <w:ind w:left="1134"/>
        <w:jc w:val="both"/>
        <w:rPr>
          <w:color w:val="auto"/>
          <w:sz w:val="21"/>
          <w:szCs w:val="21"/>
        </w:rPr>
      </w:pPr>
      <w:r w:rsidRPr="00FB12AF">
        <w:rPr>
          <w:color w:val="auto"/>
          <w:sz w:val="21"/>
          <w:szCs w:val="21"/>
        </w:rPr>
        <w:t>konieczności wykonania i rozliczenia uzasadnionych i uzgodnionych robót zamiennych. Zamawiający dopuszcza możliwość przedłużenia terminu realizacji umowy o okres niezbędny do realizacji w/w robót i/lub zmianę wysokości wynagrodzenia Wykonawcy.</w:t>
      </w:r>
    </w:p>
    <w:p w:rsidR="000C47D3" w:rsidRPr="00FB12AF" w:rsidRDefault="000C47D3" w:rsidP="00936F98">
      <w:pPr>
        <w:pStyle w:val="Default"/>
        <w:numPr>
          <w:ilvl w:val="0"/>
          <w:numId w:val="45"/>
        </w:numPr>
        <w:ind w:left="1134"/>
        <w:jc w:val="both"/>
        <w:rPr>
          <w:color w:val="auto"/>
          <w:sz w:val="21"/>
          <w:szCs w:val="21"/>
        </w:rPr>
      </w:pPr>
      <w:r w:rsidRPr="00FB12AF">
        <w:rPr>
          <w:color w:val="auto"/>
          <w:sz w:val="21"/>
          <w:szCs w:val="21"/>
        </w:rPr>
        <w:t xml:space="preserve">wystąpienia robót dodatkowych - o ile nie mogły być przez Wykonawcę przewidziane na etapie projektowania, stały się niezbędne i zostały spełnione przesłanki ustawowe - mających wpływ na prawidłowe wykonanie przedmiotu umowy, których realizacja powoduje konieczność przedłużenia terminu umowy podstawowej, Zamawiający dopuszcza przedłużenie terminu realizacji umowy o okres niezbędny do realizacji w/w robót. </w:t>
      </w:r>
    </w:p>
    <w:p w:rsidR="000C47D3" w:rsidRPr="00FB12AF" w:rsidRDefault="000C47D3" w:rsidP="00936F98">
      <w:pPr>
        <w:pStyle w:val="Default"/>
        <w:numPr>
          <w:ilvl w:val="0"/>
          <w:numId w:val="45"/>
        </w:numPr>
        <w:ind w:left="1134"/>
        <w:jc w:val="both"/>
        <w:rPr>
          <w:color w:val="auto"/>
          <w:sz w:val="21"/>
          <w:szCs w:val="21"/>
        </w:rPr>
      </w:pPr>
      <w:r w:rsidRPr="00FB12AF">
        <w:rPr>
          <w:color w:val="auto"/>
          <w:sz w:val="21"/>
          <w:szCs w:val="21"/>
        </w:rPr>
        <w:t>konieczności wykonania prac wynikających z zaleceń organów uprawnionych, np. nadzoru budowlanego, PIP i in. Zamawiający dopuszcza możliwość przedłużenia terminu realizacji umowy o okres niezbędny do realizacji w/w robót.</w:t>
      </w:r>
    </w:p>
    <w:p w:rsidR="000C47D3" w:rsidRPr="00FB12AF" w:rsidRDefault="000C47D3" w:rsidP="00936F98">
      <w:pPr>
        <w:pStyle w:val="Default"/>
        <w:numPr>
          <w:ilvl w:val="0"/>
          <w:numId w:val="45"/>
        </w:numPr>
        <w:ind w:left="1134"/>
        <w:jc w:val="both"/>
        <w:rPr>
          <w:color w:val="auto"/>
          <w:sz w:val="21"/>
          <w:szCs w:val="21"/>
        </w:rPr>
      </w:pPr>
      <w:r w:rsidRPr="00FB12AF">
        <w:rPr>
          <w:color w:val="auto"/>
          <w:sz w:val="21"/>
          <w:szCs w:val="21"/>
        </w:rPr>
        <w:t>zmiany kluczowego personelu Zamawiającego lub Wykonawcy – spełniającego wymagania zawarte w SIWZ /po uzgodnieniu z Zamawiającym/,</w:t>
      </w:r>
    </w:p>
    <w:p w:rsidR="000C47D3" w:rsidRPr="00FB12AF" w:rsidRDefault="000C47D3" w:rsidP="00936F98">
      <w:pPr>
        <w:pStyle w:val="Default"/>
        <w:numPr>
          <w:ilvl w:val="0"/>
          <w:numId w:val="45"/>
        </w:numPr>
        <w:ind w:left="1134"/>
        <w:jc w:val="both"/>
        <w:rPr>
          <w:color w:val="auto"/>
          <w:sz w:val="21"/>
          <w:szCs w:val="21"/>
        </w:rPr>
      </w:pPr>
      <w:r w:rsidRPr="00FB12AF">
        <w:rPr>
          <w:color w:val="auto"/>
          <w:sz w:val="21"/>
          <w:szCs w:val="21"/>
        </w:rPr>
        <w:t>zmiany powszechnie obowiązujących przepisów prawa w zakresie mającym wpływ na realizację przedmiotu zamówienia, w tym zmiany stawek podatku VAT.</w:t>
      </w:r>
    </w:p>
    <w:p w:rsidR="000C47D3" w:rsidRDefault="000C47D3" w:rsidP="00936F98">
      <w:pPr>
        <w:pStyle w:val="Default"/>
        <w:ind w:left="709"/>
        <w:jc w:val="both"/>
        <w:rPr>
          <w:color w:val="auto"/>
          <w:sz w:val="21"/>
          <w:szCs w:val="21"/>
        </w:rPr>
      </w:pPr>
      <w:r w:rsidRPr="00FB12AF">
        <w:rPr>
          <w:color w:val="auto"/>
          <w:sz w:val="21"/>
          <w:szCs w:val="21"/>
        </w:rPr>
        <w:t>a także w innych przypadkach wymienionych w art. 144 ustawy PZP.</w:t>
      </w:r>
    </w:p>
    <w:p w:rsidR="000C47D3" w:rsidRPr="00DE0763" w:rsidRDefault="000C47D3" w:rsidP="00DE0763">
      <w:pPr>
        <w:pStyle w:val="Default"/>
      </w:pPr>
    </w:p>
    <w:p w:rsidR="000C47D3" w:rsidRPr="00AF5C6B" w:rsidRDefault="000C47D3" w:rsidP="0051204C">
      <w:pPr>
        <w:pStyle w:val="CM2"/>
        <w:rPr>
          <w:b/>
          <w:sz w:val="21"/>
          <w:szCs w:val="21"/>
        </w:rPr>
      </w:pPr>
      <w:r w:rsidRPr="00AF5C6B">
        <w:rPr>
          <w:b/>
          <w:sz w:val="21"/>
          <w:szCs w:val="21"/>
        </w:rPr>
        <w:t>Rozdział XXIII. ZAŁĄCZNIKI DO SIWZ</w:t>
      </w:r>
    </w:p>
    <w:p w:rsidR="000C47D3" w:rsidRPr="00AF5C6B" w:rsidRDefault="000C47D3" w:rsidP="0051204C">
      <w:pPr>
        <w:pStyle w:val="CM2"/>
        <w:rPr>
          <w:sz w:val="21"/>
          <w:szCs w:val="21"/>
        </w:rPr>
      </w:pPr>
      <w:r w:rsidRPr="00AF5C6B">
        <w:rPr>
          <w:sz w:val="21"/>
          <w:szCs w:val="21"/>
        </w:rPr>
        <w:t xml:space="preserve"> </w:t>
      </w:r>
    </w:p>
    <w:p w:rsidR="000C47D3" w:rsidRPr="00AF5C6B" w:rsidRDefault="000C47D3" w:rsidP="0051204C">
      <w:pPr>
        <w:pStyle w:val="CM3"/>
        <w:rPr>
          <w:sz w:val="21"/>
          <w:szCs w:val="21"/>
        </w:rPr>
      </w:pPr>
      <w:r w:rsidRPr="00AF5C6B">
        <w:rPr>
          <w:sz w:val="21"/>
          <w:szCs w:val="21"/>
        </w:rPr>
        <w:t xml:space="preserve">Integralną częścią SIWZ są załączniki: </w:t>
      </w:r>
    </w:p>
    <w:p w:rsidR="000C47D3" w:rsidRPr="00AF5C6B" w:rsidRDefault="000C47D3" w:rsidP="00093654">
      <w:pPr>
        <w:pStyle w:val="Default"/>
        <w:numPr>
          <w:ilvl w:val="0"/>
          <w:numId w:val="6"/>
        </w:numPr>
        <w:ind w:left="426" w:hanging="371"/>
        <w:rPr>
          <w:color w:val="auto"/>
          <w:sz w:val="21"/>
          <w:szCs w:val="21"/>
        </w:rPr>
      </w:pPr>
      <w:r w:rsidRPr="00AF5C6B">
        <w:rPr>
          <w:color w:val="auto"/>
          <w:sz w:val="21"/>
          <w:szCs w:val="21"/>
        </w:rPr>
        <w:t xml:space="preserve">Załącznik Nr 1 – wzór Formularza Ofertowego; </w:t>
      </w:r>
    </w:p>
    <w:p w:rsidR="000C47D3" w:rsidRDefault="000C47D3" w:rsidP="00093654">
      <w:pPr>
        <w:pStyle w:val="Default"/>
        <w:numPr>
          <w:ilvl w:val="0"/>
          <w:numId w:val="6"/>
        </w:numPr>
        <w:ind w:left="426" w:hanging="371"/>
        <w:rPr>
          <w:color w:val="auto"/>
          <w:sz w:val="21"/>
          <w:szCs w:val="21"/>
        </w:rPr>
      </w:pPr>
      <w:r w:rsidRPr="00AF5C6B">
        <w:rPr>
          <w:color w:val="auto"/>
          <w:sz w:val="21"/>
          <w:szCs w:val="21"/>
        </w:rPr>
        <w:t xml:space="preserve">Załącznik Nr 2 </w:t>
      </w:r>
      <w:r>
        <w:rPr>
          <w:color w:val="auto"/>
          <w:sz w:val="21"/>
          <w:szCs w:val="21"/>
        </w:rPr>
        <w:tab/>
        <w:t xml:space="preserve">a </w:t>
      </w:r>
      <w:r w:rsidRPr="00AF5C6B">
        <w:rPr>
          <w:color w:val="auto"/>
          <w:sz w:val="21"/>
          <w:szCs w:val="21"/>
        </w:rPr>
        <w:t xml:space="preserve">– audyt energetyczny, </w:t>
      </w:r>
    </w:p>
    <w:p w:rsidR="000C47D3" w:rsidRDefault="000C47D3" w:rsidP="00936F98">
      <w:pPr>
        <w:pStyle w:val="Default"/>
        <w:ind w:left="1495" w:firstLine="665"/>
        <w:rPr>
          <w:color w:val="auto"/>
          <w:sz w:val="21"/>
          <w:szCs w:val="21"/>
        </w:rPr>
      </w:pPr>
      <w:r>
        <w:rPr>
          <w:color w:val="auto"/>
          <w:sz w:val="21"/>
          <w:szCs w:val="21"/>
        </w:rPr>
        <w:t xml:space="preserve">b - </w:t>
      </w:r>
      <w:r w:rsidRPr="00AF5C6B">
        <w:rPr>
          <w:color w:val="auto"/>
          <w:sz w:val="21"/>
          <w:szCs w:val="21"/>
        </w:rPr>
        <w:t xml:space="preserve">program funkcjonalno – użytkowy, </w:t>
      </w:r>
    </w:p>
    <w:p w:rsidR="000C47D3" w:rsidRDefault="000C47D3" w:rsidP="00936F98">
      <w:pPr>
        <w:pStyle w:val="Default"/>
        <w:ind w:left="1495" w:firstLine="665"/>
        <w:rPr>
          <w:color w:val="auto"/>
          <w:sz w:val="21"/>
          <w:szCs w:val="21"/>
        </w:rPr>
      </w:pPr>
      <w:r>
        <w:rPr>
          <w:color w:val="auto"/>
          <w:sz w:val="21"/>
          <w:szCs w:val="21"/>
        </w:rPr>
        <w:t xml:space="preserve">c - </w:t>
      </w:r>
      <w:r w:rsidRPr="00AF5C6B">
        <w:rPr>
          <w:color w:val="auto"/>
          <w:sz w:val="21"/>
          <w:szCs w:val="21"/>
        </w:rPr>
        <w:t xml:space="preserve">dodatkowe wymagania Zamawiającego; </w:t>
      </w:r>
    </w:p>
    <w:p w:rsidR="000C47D3" w:rsidRPr="00AF5C6B" w:rsidRDefault="000C47D3" w:rsidP="00093654">
      <w:pPr>
        <w:pStyle w:val="Default"/>
        <w:numPr>
          <w:ilvl w:val="0"/>
          <w:numId w:val="6"/>
        </w:numPr>
        <w:ind w:left="426" w:hanging="371"/>
        <w:rPr>
          <w:color w:val="auto"/>
          <w:sz w:val="21"/>
          <w:szCs w:val="21"/>
        </w:rPr>
      </w:pPr>
      <w:r w:rsidRPr="00AF5C6B">
        <w:rPr>
          <w:color w:val="auto"/>
          <w:sz w:val="21"/>
          <w:szCs w:val="21"/>
        </w:rPr>
        <w:t xml:space="preserve">Załącznik Nr 3 – wzór oświadczenia o spełnianiu warunków udziału w postępowaniu; </w:t>
      </w:r>
    </w:p>
    <w:p w:rsidR="000C47D3" w:rsidRPr="00AF5C6B" w:rsidRDefault="000C47D3" w:rsidP="00093654">
      <w:pPr>
        <w:pStyle w:val="Default"/>
        <w:numPr>
          <w:ilvl w:val="0"/>
          <w:numId w:val="6"/>
        </w:numPr>
        <w:ind w:left="426" w:hanging="371"/>
        <w:rPr>
          <w:color w:val="auto"/>
          <w:sz w:val="21"/>
          <w:szCs w:val="21"/>
        </w:rPr>
      </w:pPr>
      <w:r w:rsidRPr="00AF5C6B">
        <w:rPr>
          <w:color w:val="auto"/>
          <w:sz w:val="21"/>
          <w:szCs w:val="21"/>
        </w:rPr>
        <w:t xml:space="preserve">Załącznik Nr 4 – wzór oświadczenia o braku podstaw do wykluczenia; </w:t>
      </w:r>
    </w:p>
    <w:p w:rsidR="000C47D3" w:rsidRPr="00AF5C6B" w:rsidRDefault="000C47D3" w:rsidP="00093654">
      <w:pPr>
        <w:pStyle w:val="Default"/>
        <w:numPr>
          <w:ilvl w:val="0"/>
          <w:numId w:val="6"/>
        </w:numPr>
        <w:ind w:left="426" w:hanging="371"/>
        <w:rPr>
          <w:color w:val="auto"/>
          <w:sz w:val="21"/>
          <w:szCs w:val="21"/>
        </w:rPr>
      </w:pPr>
      <w:r w:rsidRPr="00AF5C6B">
        <w:rPr>
          <w:color w:val="auto"/>
          <w:sz w:val="21"/>
          <w:szCs w:val="21"/>
        </w:rPr>
        <w:t xml:space="preserve">Załącznik Nr 5 – wzór oświadczenia Wykonawcy, że nie należy/należy do grupy kapitałowej; </w:t>
      </w:r>
    </w:p>
    <w:p w:rsidR="000C47D3" w:rsidRPr="00AF5C6B" w:rsidRDefault="000C47D3" w:rsidP="00093654">
      <w:pPr>
        <w:pStyle w:val="Default"/>
        <w:numPr>
          <w:ilvl w:val="0"/>
          <w:numId w:val="6"/>
        </w:numPr>
        <w:ind w:left="426" w:hanging="371"/>
        <w:rPr>
          <w:color w:val="auto"/>
          <w:sz w:val="21"/>
          <w:szCs w:val="21"/>
        </w:rPr>
      </w:pPr>
      <w:r w:rsidRPr="00AF5C6B">
        <w:rPr>
          <w:color w:val="auto"/>
          <w:sz w:val="21"/>
          <w:szCs w:val="21"/>
        </w:rPr>
        <w:t xml:space="preserve">Załącznik Nr 6 – wzór wykazu </w:t>
      </w:r>
      <w:r>
        <w:rPr>
          <w:color w:val="auto"/>
          <w:sz w:val="21"/>
          <w:szCs w:val="21"/>
        </w:rPr>
        <w:t xml:space="preserve">wykonanych </w:t>
      </w:r>
      <w:r w:rsidRPr="00AF5C6B">
        <w:rPr>
          <w:color w:val="auto"/>
          <w:sz w:val="21"/>
          <w:szCs w:val="21"/>
        </w:rPr>
        <w:t xml:space="preserve">robót budowlanych; </w:t>
      </w:r>
    </w:p>
    <w:p w:rsidR="000C47D3" w:rsidRPr="00AF5C6B" w:rsidRDefault="000C47D3" w:rsidP="00093654">
      <w:pPr>
        <w:pStyle w:val="Default"/>
        <w:numPr>
          <w:ilvl w:val="0"/>
          <w:numId w:val="6"/>
        </w:numPr>
        <w:ind w:left="426" w:hanging="371"/>
        <w:rPr>
          <w:color w:val="auto"/>
          <w:sz w:val="21"/>
          <w:szCs w:val="21"/>
        </w:rPr>
      </w:pPr>
      <w:r w:rsidRPr="00AF5C6B">
        <w:rPr>
          <w:color w:val="auto"/>
          <w:sz w:val="21"/>
          <w:szCs w:val="21"/>
        </w:rPr>
        <w:t xml:space="preserve">Załącznik Nr 7 – wzór wykazu osób; </w:t>
      </w:r>
    </w:p>
    <w:p w:rsidR="000C47D3" w:rsidRDefault="000C47D3" w:rsidP="00093654">
      <w:pPr>
        <w:pStyle w:val="Default"/>
        <w:numPr>
          <w:ilvl w:val="0"/>
          <w:numId w:val="6"/>
        </w:numPr>
        <w:ind w:left="426" w:hanging="371"/>
        <w:rPr>
          <w:color w:val="auto"/>
          <w:sz w:val="21"/>
          <w:szCs w:val="21"/>
        </w:rPr>
      </w:pPr>
      <w:r>
        <w:rPr>
          <w:color w:val="auto"/>
          <w:sz w:val="21"/>
          <w:szCs w:val="21"/>
        </w:rPr>
        <w:t>Załącznik Nr 8 – wzór umowy;</w:t>
      </w:r>
    </w:p>
    <w:p w:rsidR="000C47D3" w:rsidRDefault="000C47D3" w:rsidP="00093654">
      <w:pPr>
        <w:pStyle w:val="Default"/>
        <w:numPr>
          <w:ilvl w:val="0"/>
          <w:numId w:val="6"/>
        </w:numPr>
        <w:ind w:left="426" w:hanging="371"/>
        <w:rPr>
          <w:color w:val="auto"/>
          <w:sz w:val="21"/>
          <w:szCs w:val="21"/>
        </w:rPr>
      </w:pPr>
      <w:r>
        <w:rPr>
          <w:color w:val="auto"/>
          <w:sz w:val="21"/>
          <w:szCs w:val="21"/>
        </w:rPr>
        <w:t>Załącznik Nr</w:t>
      </w:r>
      <w:r w:rsidRPr="00AF5C6B">
        <w:rPr>
          <w:color w:val="auto"/>
          <w:sz w:val="21"/>
          <w:szCs w:val="21"/>
        </w:rPr>
        <w:t xml:space="preserve"> </w:t>
      </w:r>
      <w:r>
        <w:rPr>
          <w:color w:val="auto"/>
          <w:sz w:val="21"/>
          <w:szCs w:val="21"/>
        </w:rPr>
        <w:t>9 – szkic sytuacyjny z nazwami budynków.</w:t>
      </w:r>
    </w:p>
    <w:p w:rsidR="000C47D3" w:rsidRPr="00AF5C6B" w:rsidRDefault="000C47D3" w:rsidP="0051204C">
      <w:pPr>
        <w:pStyle w:val="Default"/>
        <w:rPr>
          <w:color w:val="auto"/>
          <w:sz w:val="21"/>
          <w:szCs w:val="21"/>
        </w:rPr>
      </w:pPr>
    </w:p>
    <w:sectPr w:rsidR="000C47D3" w:rsidRPr="00AF5C6B" w:rsidSect="00F66A86">
      <w:headerReference w:type="default" r:id="rId14"/>
      <w:footerReference w:type="default" r:id="rId15"/>
      <w:footerReference w:type="first" r:id="rId16"/>
      <w:type w:val="continuous"/>
      <w:pgSz w:w="11900" w:h="16840"/>
      <w:pgMar w:top="1134" w:right="1418" w:bottom="1304" w:left="1418" w:header="709" w:footer="709"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7D3" w:rsidRDefault="000C47D3" w:rsidP="00381C2D">
      <w:pPr>
        <w:spacing w:after="0" w:line="240" w:lineRule="auto"/>
      </w:pPr>
      <w:r>
        <w:separator/>
      </w:r>
    </w:p>
  </w:endnote>
  <w:endnote w:type="continuationSeparator" w:id="0">
    <w:p w:rsidR="000C47D3" w:rsidRDefault="000C47D3" w:rsidP="00381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7D3" w:rsidRDefault="000C47D3" w:rsidP="00A60F3D">
    <w:pPr>
      <w:pStyle w:val="Footer"/>
      <w:pBdr>
        <w:top w:val="single" w:sz="4" w:space="12"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35pt;margin-top:5.4pt;width:453pt;height:41.25pt;z-index:-251656192;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7D3" w:rsidRDefault="000C47D3" w:rsidP="00F66A86">
    <w:pPr>
      <w:pStyle w:val="Footer"/>
      <w:pBdr>
        <w:top w:val="single" w:sz="4" w:space="12"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0" type="#_x0000_t75" style="position:absolute;margin-left:.35pt;margin-top:5.4pt;width:453pt;height:41.25pt;z-index:-251654144;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7D3" w:rsidRDefault="000C47D3" w:rsidP="00381C2D">
      <w:pPr>
        <w:spacing w:after="0" w:line="240" w:lineRule="auto"/>
      </w:pPr>
      <w:r>
        <w:separator/>
      </w:r>
    </w:p>
  </w:footnote>
  <w:footnote w:type="continuationSeparator" w:id="0">
    <w:p w:rsidR="000C47D3" w:rsidRDefault="000C47D3" w:rsidP="00381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7D3" w:rsidRPr="00CA42FE" w:rsidRDefault="000C47D3">
    <w:pPr>
      <w:rPr>
        <w:rFonts w:ascii="Times New Roman" w:hAnsi="Times New Roman"/>
        <w:i/>
        <w:sz w:val="18"/>
        <w:szCs w:val="18"/>
      </w:rPr>
    </w:pPr>
    <w:r w:rsidRPr="00CA42FE">
      <w:rPr>
        <w:rFonts w:ascii="Times New Roman" w:hAnsi="Times New Roman"/>
        <w:i/>
        <w:sz w:val="18"/>
        <w:szCs w:val="18"/>
      </w:rPr>
      <w:t xml:space="preserve"> </w:t>
    </w:r>
    <w:r>
      <w:rPr>
        <w:rFonts w:ascii="Times New Roman" w:hAnsi="Times New Roman"/>
        <w:i/>
        <w:sz w:val="18"/>
        <w:szCs w:val="18"/>
      </w:rPr>
      <w:t>271.1.2017</w:t>
    </w:r>
    <w:r w:rsidRPr="00CA42FE">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CA42FE">
      <w:rPr>
        <w:rFonts w:ascii="Times New Roman" w:hAnsi="Times New Roman"/>
        <w:i/>
        <w:sz w:val="18"/>
        <w:szCs w:val="18"/>
      </w:rPr>
      <w:tab/>
      <w:t>SIWZ</w:t>
    </w:r>
    <w:r w:rsidRPr="00CA42FE">
      <w:rPr>
        <w:rFonts w:ascii="Times New Roman" w:hAnsi="Times New Roman"/>
        <w:i/>
        <w:sz w:val="18"/>
        <w:szCs w:val="18"/>
      </w:rPr>
      <w:tab/>
    </w:r>
    <w:r w:rsidRPr="00CA42FE">
      <w:rPr>
        <w:rFonts w:ascii="Times New Roman" w:hAnsi="Times New Roman"/>
        <w:i/>
        <w:sz w:val="18"/>
        <w:szCs w:val="18"/>
      </w:rPr>
      <w:tab/>
    </w:r>
    <w:r w:rsidRPr="00CA42FE">
      <w:rPr>
        <w:rFonts w:ascii="Times New Roman" w:hAnsi="Times New Roman"/>
        <w:i/>
        <w:sz w:val="18"/>
        <w:szCs w:val="18"/>
      </w:rPr>
      <w:tab/>
    </w:r>
    <w:r w:rsidRPr="00CA42FE">
      <w:rPr>
        <w:rFonts w:ascii="Times New Roman" w:hAnsi="Times New Roman"/>
        <w:i/>
        <w:sz w:val="18"/>
        <w:szCs w:val="18"/>
      </w:rPr>
      <w:tab/>
    </w:r>
    <w:r w:rsidRPr="00CA42FE">
      <w:rPr>
        <w:rFonts w:ascii="Times New Roman" w:hAnsi="Times New Roman"/>
        <w:i/>
        <w:sz w:val="18"/>
        <w:szCs w:val="18"/>
      </w:rPr>
      <w:tab/>
      <w:t xml:space="preserve">Strona </w:t>
    </w:r>
    <w:r w:rsidRPr="00CA42FE">
      <w:rPr>
        <w:rFonts w:ascii="Times New Roman" w:hAnsi="Times New Roman"/>
        <w:i/>
        <w:sz w:val="18"/>
        <w:szCs w:val="18"/>
      </w:rPr>
      <w:fldChar w:fldCharType="begin"/>
    </w:r>
    <w:r w:rsidRPr="00CA42FE">
      <w:rPr>
        <w:rFonts w:ascii="Times New Roman" w:hAnsi="Times New Roman"/>
        <w:i/>
        <w:sz w:val="18"/>
        <w:szCs w:val="18"/>
      </w:rPr>
      <w:instrText xml:space="preserve"> PAGE </w:instrText>
    </w:r>
    <w:r w:rsidRPr="00CA42FE">
      <w:rPr>
        <w:rFonts w:ascii="Times New Roman" w:hAnsi="Times New Roman"/>
        <w:i/>
        <w:sz w:val="18"/>
        <w:szCs w:val="18"/>
      </w:rPr>
      <w:fldChar w:fldCharType="separate"/>
    </w:r>
    <w:r>
      <w:rPr>
        <w:rFonts w:ascii="Times New Roman" w:hAnsi="Times New Roman"/>
        <w:i/>
        <w:noProof/>
        <w:sz w:val="18"/>
        <w:szCs w:val="18"/>
      </w:rPr>
      <w:t>18</w:t>
    </w:r>
    <w:r w:rsidRPr="00CA42FE">
      <w:rPr>
        <w:rFonts w:ascii="Times New Roman" w:hAnsi="Times New Roman"/>
        <w:i/>
        <w:sz w:val="18"/>
        <w:szCs w:val="18"/>
      </w:rPr>
      <w:fldChar w:fldCharType="end"/>
    </w:r>
    <w:r w:rsidRPr="00CA42FE">
      <w:rPr>
        <w:rFonts w:ascii="Times New Roman" w:hAnsi="Times New Roman"/>
        <w:i/>
        <w:sz w:val="18"/>
        <w:szCs w:val="18"/>
      </w:rPr>
      <w:t xml:space="preserve"> z </w:t>
    </w:r>
    <w:r w:rsidRPr="00CA42FE">
      <w:rPr>
        <w:rFonts w:ascii="Times New Roman" w:hAnsi="Times New Roman"/>
        <w:i/>
        <w:sz w:val="18"/>
        <w:szCs w:val="18"/>
      </w:rPr>
      <w:fldChar w:fldCharType="begin"/>
    </w:r>
    <w:r w:rsidRPr="00CA42FE">
      <w:rPr>
        <w:rFonts w:ascii="Times New Roman" w:hAnsi="Times New Roman"/>
        <w:i/>
        <w:sz w:val="18"/>
        <w:szCs w:val="18"/>
      </w:rPr>
      <w:instrText xml:space="preserve"> NUMPAGES  </w:instrText>
    </w:r>
    <w:r w:rsidRPr="00CA42FE">
      <w:rPr>
        <w:rFonts w:ascii="Times New Roman" w:hAnsi="Times New Roman"/>
        <w:i/>
        <w:sz w:val="18"/>
        <w:szCs w:val="18"/>
      </w:rPr>
      <w:fldChar w:fldCharType="separate"/>
    </w:r>
    <w:r>
      <w:rPr>
        <w:rFonts w:ascii="Times New Roman" w:hAnsi="Times New Roman"/>
        <w:i/>
        <w:noProof/>
        <w:sz w:val="18"/>
        <w:szCs w:val="18"/>
      </w:rPr>
      <w:t>18</w:t>
    </w:r>
    <w:r w:rsidRPr="00CA42FE">
      <w:rPr>
        <w:rFonts w:ascii="Times New Roman" w:hAnsi="Times New Roman"/>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2A47AB"/>
    <w:multiLevelType w:val="hybridMultilevel"/>
    <w:tmpl w:val="9FE0CB8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C6866FD"/>
    <w:multiLevelType w:val="hybridMultilevel"/>
    <w:tmpl w:val="B39CF88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A917D89"/>
    <w:multiLevelType w:val="hybridMultilevel"/>
    <w:tmpl w:val="894E1E94"/>
    <w:lvl w:ilvl="0" w:tplc="E4DA2556">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317E27"/>
    <w:multiLevelType w:val="hybridMultilevel"/>
    <w:tmpl w:val="F800A97E"/>
    <w:lvl w:ilvl="0" w:tplc="D19A875A">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85098D"/>
    <w:multiLevelType w:val="hybridMultilevel"/>
    <w:tmpl w:val="E6B8CCE6"/>
    <w:lvl w:ilvl="0" w:tplc="E4DA255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0E2520E"/>
    <w:multiLevelType w:val="hybridMultilevel"/>
    <w:tmpl w:val="7056FFB2"/>
    <w:lvl w:ilvl="0" w:tplc="04150011">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6">
    <w:nsid w:val="111A399C"/>
    <w:multiLevelType w:val="hybridMultilevel"/>
    <w:tmpl w:val="B5562A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26E369A"/>
    <w:multiLevelType w:val="hybridMultilevel"/>
    <w:tmpl w:val="CAEE93F0"/>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15CC648E"/>
    <w:multiLevelType w:val="hybridMultilevel"/>
    <w:tmpl w:val="E07CA8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8104533"/>
    <w:multiLevelType w:val="hybridMultilevel"/>
    <w:tmpl w:val="9536DE74"/>
    <w:lvl w:ilvl="0" w:tplc="E7DA12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CFA4FF7"/>
    <w:multiLevelType w:val="hybridMultilevel"/>
    <w:tmpl w:val="1EB677DE"/>
    <w:lvl w:ilvl="0" w:tplc="E4DA2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2D7668"/>
    <w:multiLevelType w:val="hybridMultilevel"/>
    <w:tmpl w:val="C8B66DCC"/>
    <w:lvl w:ilvl="0" w:tplc="D76CDC2A">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E1F42A6"/>
    <w:multiLevelType w:val="hybridMultilevel"/>
    <w:tmpl w:val="0810D294"/>
    <w:lvl w:ilvl="0" w:tplc="E4DA2556">
      <w:start w:val="1"/>
      <w:numFmt w:val="decimal"/>
      <w:lvlText w:val="%1."/>
      <w:lvlJc w:val="left"/>
      <w:pPr>
        <w:ind w:left="435" w:hanging="360"/>
      </w:pPr>
      <w:rPr>
        <w:rFonts w:cs="Times New Roman" w:hint="default"/>
      </w:rPr>
    </w:lvl>
    <w:lvl w:ilvl="1" w:tplc="F17240D2">
      <w:start w:val="1"/>
      <w:numFmt w:val="decimal"/>
      <w:lvlText w:val="%2)"/>
      <w:lvlJc w:val="left"/>
      <w:pPr>
        <w:ind w:left="1440" w:hanging="360"/>
      </w:pPr>
      <w:rPr>
        <w:rFonts w:cs="Times New Roman" w:hint="default"/>
        <w:color w:val="auto"/>
      </w:rPr>
    </w:lvl>
    <w:lvl w:ilvl="2" w:tplc="F9F0F70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8975F9"/>
    <w:multiLevelType w:val="hybridMultilevel"/>
    <w:tmpl w:val="28C0A58C"/>
    <w:lvl w:ilvl="0" w:tplc="04150011">
      <w:start w:val="1"/>
      <w:numFmt w:val="decimal"/>
      <w:lvlText w:val="%1)"/>
      <w:lvlJc w:val="left"/>
      <w:pPr>
        <w:ind w:left="2880" w:hanging="360"/>
      </w:pPr>
      <w:rPr>
        <w:rFonts w:cs="Times New Roman"/>
      </w:rPr>
    </w:lvl>
    <w:lvl w:ilvl="1" w:tplc="04150019">
      <w:start w:val="1"/>
      <w:numFmt w:val="lowerLetter"/>
      <w:lvlText w:val="%2."/>
      <w:lvlJc w:val="left"/>
      <w:pPr>
        <w:ind w:left="1440" w:hanging="360"/>
      </w:pPr>
      <w:rPr>
        <w:rFonts w:cs="Times New Roman"/>
      </w:rPr>
    </w:lvl>
    <w:lvl w:ilvl="2" w:tplc="8FB0F72C">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96021A"/>
    <w:multiLevelType w:val="multilevel"/>
    <w:tmpl w:val="B5A63AB0"/>
    <w:lvl w:ilvl="0">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FDD1071"/>
    <w:multiLevelType w:val="hybridMultilevel"/>
    <w:tmpl w:val="095EDDE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0616BC1"/>
    <w:multiLevelType w:val="hybridMultilevel"/>
    <w:tmpl w:val="3108488E"/>
    <w:lvl w:ilvl="0" w:tplc="54E2CE34">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280432B"/>
    <w:multiLevelType w:val="hybridMultilevel"/>
    <w:tmpl w:val="F77275B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5CE7A58"/>
    <w:multiLevelType w:val="hybridMultilevel"/>
    <w:tmpl w:val="A47CD752"/>
    <w:lvl w:ilvl="0" w:tplc="6EF6369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nsid w:val="2C573BE2"/>
    <w:multiLevelType w:val="hybridMultilevel"/>
    <w:tmpl w:val="C824AA44"/>
    <w:lvl w:ilvl="0" w:tplc="A3B608F4">
      <w:start w:val="1"/>
      <w:numFmt w:val="decimal"/>
      <w:lvlText w:val="%1."/>
      <w:lvlJc w:val="left"/>
      <w:rPr>
        <w:rFonts w:cs="Times New Roman" w:hint="default"/>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2CFA2A8B"/>
    <w:multiLevelType w:val="hybridMultilevel"/>
    <w:tmpl w:val="25E89E00"/>
    <w:lvl w:ilvl="0" w:tplc="FF167536">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21">
    <w:nsid w:val="30141BCC"/>
    <w:multiLevelType w:val="hybridMultilevel"/>
    <w:tmpl w:val="2B7C9F66"/>
    <w:lvl w:ilvl="0" w:tplc="853CF4F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8C476D1"/>
    <w:multiLevelType w:val="hybridMultilevel"/>
    <w:tmpl w:val="E74AB21C"/>
    <w:lvl w:ilvl="0" w:tplc="E4DA2556">
      <w:start w:val="1"/>
      <w:numFmt w:val="decimal"/>
      <w:lvlText w:val="%1."/>
      <w:lvlJc w:val="left"/>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38E326B4"/>
    <w:multiLevelType w:val="hybridMultilevel"/>
    <w:tmpl w:val="CA827D14"/>
    <w:lvl w:ilvl="0" w:tplc="D46A7CD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F7643F6"/>
    <w:multiLevelType w:val="hybridMultilevel"/>
    <w:tmpl w:val="C1902CC4"/>
    <w:lvl w:ilvl="0" w:tplc="E4DA2556">
      <w:start w:val="1"/>
      <w:numFmt w:val="decimal"/>
      <w:lvlText w:val="%1."/>
      <w:lvlJc w:val="left"/>
      <w:pPr>
        <w:ind w:left="1080" w:hanging="720"/>
      </w:pPr>
      <w:rPr>
        <w:rFonts w:cs="Times New Roman" w:hint="default"/>
      </w:rPr>
    </w:lvl>
    <w:lvl w:ilvl="1" w:tplc="49E2B26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46B7229"/>
    <w:multiLevelType w:val="hybridMultilevel"/>
    <w:tmpl w:val="5B960340"/>
    <w:lvl w:ilvl="0" w:tplc="DB2A8EE6">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48272C0"/>
    <w:multiLevelType w:val="hybridMultilevel"/>
    <w:tmpl w:val="0F36F78A"/>
    <w:lvl w:ilvl="0" w:tplc="E4DA2556">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DC073E4"/>
    <w:multiLevelType w:val="hybridMultilevel"/>
    <w:tmpl w:val="661A7DC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F5C30F4"/>
    <w:multiLevelType w:val="hybridMultilevel"/>
    <w:tmpl w:val="5D40EA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36C2BC5"/>
    <w:multiLevelType w:val="hybridMultilevel"/>
    <w:tmpl w:val="224C253A"/>
    <w:lvl w:ilvl="0" w:tplc="D19A875A">
      <w:start w:val="1"/>
      <w:numFmt w:val="upperLetter"/>
      <w:lvlText w:val="%1)"/>
      <w:lvlJc w:val="left"/>
      <w:pPr>
        <w:ind w:left="2160" w:hanging="36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0">
    <w:nsid w:val="555B3FD2"/>
    <w:multiLevelType w:val="hybridMultilevel"/>
    <w:tmpl w:val="4ECC51AC"/>
    <w:lvl w:ilvl="0" w:tplc="50A05BB6">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63F0232"/>
    <w:multiLevelType w:val="hybridMultilevel"/>
    <w:tmpl w:val="667E74E6"/>
    <w:lvl w:ilvl="0" w:tplc="4080E07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AFB18BA"/>
    <w:multiLevelType w:val="hybridMultilevel"/>
    <w:tmpl w:val="9AEA849C"/>
    <w:lvl w:ilvl="0" w:tplc="04150017">
      <w:start w:val="1"/>
      <w:numFmt w:val="lowerLetter"/>
      <w:lvlText w:val="%1)"/>
      <w:lvlJc w:val="left"/>
      <w:pPr>
        <w:ind w:left="1080" w:hanging="360"/>
      </w:pPr>
      <w:rPr>
        <w:rFonts w:cs="Times New Roman"/>
      </w:rPr>
    </w:lvl>
    <w:lvl w:ilvl="1" w:tplc="0415001B">
      <w:start w:val="1"/>
      <w:numFmt w:val="lowerRoman"/>
      <w:lvlText w:val="%2."/>
      <w:lvlJc w:val="righ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5D402623"/>
    <w:multiLevelType w:val="hybridMultilevel"/>
    <w:tmpl w:val="8D94E5EC"/>
    <w:lvl w:ilvl="0" w:tplc="04150011">
      <w:start w:val="1"/>
      <w:numFmt w:val="decimal"/>
      <w:lvlText w:val="%1)"/>
      <w:lvlJc w:val="left"/>
      <w:pPr>
        <w:ind w:left="2880" w:hanging="360"/>
      </w:pPr>
      <w:rPr>
        <w:rFonts w:cs="Times New Roman"/>
      </w:rPr>
    </w:lvl>
    <w:lvl w:ilvl="1" w:tplc="04150019">
      <w:start w:val="1"/>
      <w:numFmt w:val="lowerLetter"/>
      <w:lvlText w:val="%2."/>
      <w:lvlJc w:val="left"/>
      <w:pPr>
        <w:ind w:left="1440" w:hanging="360"/>
      </w:pPr>
      <w:rPr>
        <w:rFonts w:cs="Times New Roman"/>
      </w:rPr>
    </w:lvl>
    <w:lvl w:ilvl="2" w:tplc="8FB0F72C">
      <w:start w:val="1"/>
      <w:numFmt w:val="decimal"/>
      <w:lvlText w:val="%3)"/>
      <w:lvlJc w:val="left"/>
      <w:pPr>
        <w:ind w:left="2340" w:hanging="360"/>
      </w:pPr>
      <w:rPr>
        <w:rFonts w:cs="Times New Roman" w:hint="default"/>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D4C7FBA"/>
    <w:multiLevelType w:val="multilevel"/>
    <w:tmpl w:val="E07CA8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5FAF0BED"/>
    <w:multiLevelType w:val="hybridMultilevel"/>
    <w:tmpl w:val="30B29A40"/>
    <w:lvl w:ilvl="0" w:tplc="E4DA2556">
      <w:start w:val="1"/>
      <w:numFmt w:val="decimal"/>
      <w:lvlText w:val="%1."/>
      <w:lvlJc w:val="left"/>
      <w:pPr>
        <w:ind w:left="720" w:hanging="360"/>
      </w:pPr>
      <w:rPr>
        <w:rFonts w:cs="Times New Roman" w:hint="default"/>
      </w:rPr>
    </w:lvl>
    <w:lvl w:ilvl="1" w:tplc="10F846CC">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1E84AB6"/>
    <w:multiLevelType w:val="hybridMultilevel"/>
    <w:tmpl w:val="F8E02F8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2D31604"/>
    <w:multiLevelType w:val="hybridMultilevel"/>
    <w:tmpl w:val="5142A18A"/>
    <w:lvl w:ilvl="0" w:tplc="E4DA2556">
      <w:start w:val="1"/>
      <w:numFmt w:val="decimal"/>
      <w:lvlText w:val="%1."/>
      <w:lvlJc w:val="left"/>
      <w:pPr>
        <w:ind w:left="720" w:hanging="360"/>
      </w:pPr>
      <w:rPr>
        <w:rFonts w:cs="Times New Roman" w:hint="default"/>
      </w:rPr>
    </w:lvl>
    <w:lvl w:ilvl="1" w:tplc="D0EEDA94">
      <w:start w:val="1"/>
      <w:numFmt w:val="lowerLetter"/>
      <w:lvlText w:val="%2)"/>
      <w:lvlJc w:val="left"/>
      <w:pPr>
        <w:ind w:left="1440" w:hanging="360"/>
      </w:pPr>
      <w:rPr>
        <w:rFonts w:cs="Times New Roman" w:hint="default"/>
      </w:rPr>
    </w:lvl>
    <w:lvl w:ilvl="2" w:tplc="5C2EBFC6">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5D206D9"/>
    <w:multiLevelType w:val="hybridMultilevel"/>
    <w:tmpl w:val="ABE875B4"/>
    <w:lvl w:ilvl="0" w:tplc="D0EEDA94">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9">
    <w:nsid w:val="67672272"/>
    <w:multiLevelType w:val="hybridMultilevel"/>
    <w:tmpl w:val="61F088A0"/>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0">
    <w:nsid w:val="70D907F1"/>
    <w:multiLevelType w:val="hybridMultilevel"/>
    <w:tmpl w:val="FB0A67D0"/>
    <w:lvl w:ilvl="0" w:tplc="D19A875A">
      <w:start w:val="1"/>
      <w:numFmt w:val="upp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741772EB"/>
    <w:multiLevelType w:val="hybridMultilevel"/>
    <w:tmpl w:val="077EC836"/>
    <w:lvl w:ilvl="0" w:tplc="E4DA2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52556B1"/>
    <w:multiLevelType w:val="hybridMultilevel"/>
    <w:tmpl w:val="181E8218"/>
    <w:lvl w:ilvl="0" w:tplc="04150011">
      <w:start w:val="1"/>
      <w:numFmt w:val="decimal"/>
      <w:lvlText w:val="%1)"/>
      <w:lvlJc w:val="left"/>
      <w:pPr>
        <w:ind w:left="2880" w:hanging="360"/>
      </w:pPr>
      <w:rPr>
        <w:rFonts w:cs="Times New Roman"/>
      </w:rPr>
    </w:lvl>
    <w:lvl w:ilvl="1" w:tplc="04150019">
      <w:start w:val="1"/>
      <w:numFmt w:val="lowerLetter"/>
      <w:lvlText w:val="%2."/>
      <w:lvlJc w:val="left"/>
      <w:pPr>
        <w:ind w:left="1440" w:hanging="360"/>
      </w:pPr>
      <w:rPr>
        <w:rFonts w:cs="Times New Roman"/>
      </w:rPr>
    </w:lvl>
    <w:lvl w:ilvl="2" w:tplc="8FB0F72C">
      <w:start w:val="1"/>
      <w:numFmt w:val="decimal"/>
      <w:lvlText w:val="%3)"/>
      <w:lvlJc w:val="left"/>
      <w:pPr>
        <w:ind w:left="2340" w:hanging="360"/>
      </w:pPr>
      <w:rPr>
        <w:rFonts w:cs="Times New Roman" w:hint="default"/>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5B00CA4"/>
    <w:multiLevelType w:val="hybridMultilevel"/>
    <w:tmpl w:val="800605F0"/>
    <w:lvl w:ilvl="0" w:tplc="E4DA2556">
      <w:start w:val="1"/>
      <w:numFmt w:val="decimal"/>
      <w:lvlText w:val="%1."/>
      <w:lvlJc w:val="left"/>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78227B1C"/>
    <w:multiLevelType w:val="hybridMultilevel"/>
    <w:tmpl w:val="6CBCE4B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nsid w:val="79575E8C"/>
    <w:multiLevelType w:val="hybridMultilevel"/>
    <w:tmpl w:val="4C12D42A"/>
    <w:lvl w:ilvl="0" w:tplc="D0A6055A">
      <w:start w:val="1"/>
      <w:numFmt w:val="upperLetter"/>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CC14400"/>
    <w:multiLevelType w:val="hybridMultilevel"/>
    <w:tmpl w:val="77E86BFE"/>
    <w:lvl w:ilvl="0" w:tplc="91DE9EE0">
      <w:start w:val="2"/>
      <w:numFmt w:val="decimal"/>
      <w:lvlText w:val="%1."/>
      <w:lvlJc w:val="left"/>
      <w:pPr>
        <w:ind w:left="696" w:hanging="360"/>
      </w:pPr>
      <w:rPr>
        <w:rFonts w:cs="Times New Roman" w:hint="default"/>
      </w:rPr>
    </w:lvl>
    <w:lvl w:ilvl="1" w:tplc="04150019" w:tentative="1">
      <w:start w:val="1"/>
      <w:numFmt w:val="lowerLetter"/>
      <w:lvlText w:val="%2."/>
      <w:lvlJc w:val="left"/>
      <w:pPr>
        <w:ind w:left="1416" w:hanging="360"/>
      </w:pPr>
      <w:rPr>
        <w:rFonts w:cs="Times New Roman"/>
      </w:rPr>
    </w:lvl>
    <w:lvl w:ilvl="2" w:tplc="0415001B" w:tentative="1">
      <w:start w:val="1"/>
      <w:numFmt w:val="lowerRoman"/>
      <w:lvlText w:val="%3."/>
      <w:lvlJc w:val="right"/>
      <w:pPr>
        <w:ind w:left="2136" w:hanging="180"/>
      </w:pPr>
      <w:rPr>
        <w:rFonts w:cs="Times New Roman"/>
      </w:rPr>
    </w:lvl>
    <w:lvl w:ilvl="3" w:tplc="0415000F" w:tentative="1">
      <w:start w:val="1"/>
      <w:numFmt w:val="decimal"/>
      <w:lvlText w:val="%4."/>
      <w:lvlJc w:val="left"/>
      <w:pPr>
        <w:ind w:left="2856" w:hanging="360"/>
      </w:pPr>
      <w:rPr>
        <w:rFonts w:cs="Times New Roman"/>
      </w:rPr>
    </w:lvl>
    <w:lvl w:ilvl="4" w:tplc="04150019" w:tentative="1">
      <w:start w:val="1"/>
      <w:numFmt w:val="lowerLetter"/>
      <w:lvlText w:val="%5."/>
      <w:lvlJc w:val="left"/>
      <w:pPr>
        <w:ind w:left="3576" w:hanging="360"/>
      </w:pPr>
      <w:rPr>
        <w:rFonts w:cs="Times New Roman"/>
      </w:rPr>
    </w:lvl>
    <w:lvl w:ilvl="5" w:tplc="0415001B" w:tentative="1">
      <w:start w:val="1"/>
      <w:numFmt w:val="lowerRoman"/>
      <w:lvlText w:val="%6."/>
      <w:lvlJc w:val="right"/>
      <w:pPr>
        <w:ind w:left="4296" w:hanging="180"/>
      </w:pPr>
      <w:rPr>
        <w:rFonts w:cs="Times New Roman"/>
      </w:rPr>
    </w:lvl>
    <w:lvl w:ilvl="6" w:tplc="0415000F" w:tentative="1">
      <w:start w:val="1"/>
      <w:numFmt w:val="decimal"/>
      <w:lvlText w:val="%7."/>
      <w:lvlJc w:val="left"/>
      <w:pPr>
        <w:ind w:left="5016" w:hanging="360"/>
      </w:pPr>
      <w:rPr>
        <w:rFonts w:cs="Times New Roman"/>
      </w:rPr>
    </w:lvl>
    <w:lvl w:ilvl="7" w:tplc="04150019" w:tentative="1">
      <w:start w:val="1"/>
      <w:numFmt w:val="lowerLetter"/>
      <w:lvlText w:val="%8."/>
      <w:lvlJc w:val="left"/>
      <w:pPr>
        <w:ind w:left="5736" w:hanging="360"/>
      </w:pPr>
      <w:rPr>
        <w:rFonts w:cs="Times New Roman"/>
      </w:rPr>
    </w:lvl>
    <w:lvl w:ilvl="8" w:tplc="0415001B" w:tentative="1">
      <w:start w:val="1"/>
      <w:numFmt w:val="lowerRoman"/>
      <w:lvlText w:val="%9."/>
      <w:lvlJc w:val="right"/>
      <w:pPr>
        <w:ind w:left="6456" w:hanging="180"/>
      </w:pPr>
      <w:rPr>
        <w:rFonts w:cs="Times New Roman"/>
      </w:rPr>
    </w:lvl>
  </w:abstractNum>
  <w:num w:numId="1">
    <w:abstractNumId w:val="1"/>
  </w:num>
  <w:num w:numId="2">
    <w:abstractNumId w:val="43"/>
  </w:num>
  <w:num w:numId="3">
    <w:abstractNumId w:val="0"/>
  </w:num>
  <w:num w:numId="4">
    <w:abstractNumId w:val="24"/>
  </w:num>
  <w:num w:numId="5">
    <w:abstractNumId w:val="18"/>
  </w:num>
  <w:num w:numId="6">
    <w:abstractNumId w:val="26"/>
  </w:num>
  <w:num w:numId="7">
    <w:abstractNumId w:val="2"/>
  </w:num>
  <w:num w:numId="8">
    <w:abstractNumId w:val="40"/>
  </w:num>
  <w:num w:numId="9">
    <w:abstractNumId w:val="9"/>
  </w:num>
  <w:num w:numId="10">
    <w:abstractNumId w:val="11"/>
  </w:num>
  <w:num w:numId="11">
    <w:abstractNumId w:val="6"/>
  </w:num>
  <w:num w:numId="12">
    <w:abstractNumId w:val="46"/>
  </w:num>
  <w:num w:numId="13">
    <w:abstractNumId w:val="25"/>
  </w:num>
  <w:num w:numId="14">
    <w:abstractNumId w:val="45"/>
  </w:num>
  <w:num w:numId="15">
    <w:abstractNumId w:val="31"/>
  </w:num>
  <w:num w:numId="16">
    <w:abstractNumId w:val="39"/>
  </w:num>
  <w:num w:numId="17">
    <w:abstractNumId w:val="5"/>
  </w:num>
  <w:num w:numId="18">
    <w:abstractNumId w:val="20"/>
  </w:num>
  <w:num w:numId="19">
    <w:abstractNumId w:val="12"/>
  </w:num>
  <w:num w:numId="20">
    <w:abstractNumId w:val="35"/>
  </w:num>
  <w:num w:numId="21">
    <w:abstractNumId w:val="13"/>
  </w:num>
  <w:num w:numId="22">
    <w:abstractNumId w:val="42"/>
  </w:num>
  <w:num w:numId="23">
    <w:abstractNumId w:val="33"/>
  </w:num>
  <w:num w:numId="24">
    <w:abstractNumId w:val="36"/>
  </w:num>
  <w:num w:numId="25">
    <w:abstractNumId w:val="41"/>
  </w:num>
  <w:num w:numId="26">
    <w:abstractNumId w:val="15"/>
  </w:num>
  <w:num w:numId="27">
    <w:abstractNumId w:val="10"/>
  </w:num>
  <w:num w:numId="28">
    <w:abstractNumId w:val="17"/>
  </w:num>
  <w:num w:numId="29">
    <w:abstractNumId w:val="22"/>
  </w:num>
  <w:num w:numId="30">
    <w:abstractNumId w:val="37"/>
  </w:num>
  <w:num w:numId="31">
    <w:abstractNumId w:val="21"/>
  </w:num>
  <w:num w:numId="32">
    <w:abstractNumId w:val="29"/>
  </w:num>
  <w:num w:numId="33">
    <w:abstractNumId w:val="38"/>
  </w:num>
  <w:num w:numId="34">
    <w:abstractNumId w:val="3"/>
  </w:num>
  <w:num w:numId="35">
    <w:abstractNumId w:val="16"/>
  </w:num>
  <w:num w:numId="36">
    <w:abstractNumId w:val="4"/>
  </w:num>
  <w:num w:numId="37">
    <w:abstractNumId w:val="27"/>
  </w:num>
  <w:num w:numId="38">
    <w:abstractNumId w:val="19"/>
  </w:num>
  <w:num w:numId="39">
    <w:abstractNumId w:val="23"/>
  </w:num>
  <w:num w:numId="40">
    <w:abstractNumId w:val="8"/>
  </w:num>
  <w:num w:numId="41">
    <w:abstractNumId w:val="30"/>
  </w:num>
  <w:num w:numId="42">
    <w:abstractNumId w:val="34"/>
  </w:num>
  <w:num w:numId="43">
    <w:abstractNumId w:val="28"/>
  </w:num>
  <w:num w:numId="44">
    <w:abstractNumId w:val="7"/>
  </w:num>
  <w:num w:numId="45">
    <w:abstractNumId w:val="44"/>
  </w:num>
  <w:num w:numId="46">
    <w:abstractNumId w:val="32"/>
  </w:num>
  <w:num w:numId="47">
    <w:abstractNumId w:val="1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B65"/>
    <w:rsid w:val="00012336"/>
    <w:rsid w:val="00013F84"/>
    <w:rsid w:val="000625C7"/>
    <w:rsid w:val="00063CF0"/>
    <w:rsid w:val="00064E94"/>
    <w:rsid w:val="00072B07"/>
    <w:rsid w:val="00073BE0"/>
    <w:rsid w:val="00093654"/>
    <w:rsid w:val="000966EA"/>
    <w:rsid w:val="000A622E"/>
    <w:rsid w:val="000A79E7"/>
    <w:rsid w:val="000B541D"/>
    <w:rsid w:val="000C1ED7"/>
    <w:rsid w:val="000C47D3"/>
    <w:rsid w:val="000C70E6"/>
    <w:rsid w:val="000E6336"/>
    <w:rsid w:val="00103C7E"/>
    <w:rsid w:val="00135652"/>
    <w:rsid w:val="00137D8C"/>
    <w:rsid w:val="001C1EE5"/>
    <w:rsid w:val="001E45A0"/>
    <w:rsid w:val="001F4EFF"/>
    <w:rsid w:val="001F7E67"/>
    <w:rsid w:val="00224E8B"/>
    <w:rsid w:val="00231316"/>
    <w:rsid w:val="002366F8"/>
    <w:rsid w:val="00240243"/>
    <w:rsid w:val="0026137F"/>
    <w:rsid w:val="002D71D3"/>
    <w:rsid w:val="002F0E4C"/>
    <w:rsid w:val="002F26E3"/>
    <w:rsid w:val="00320275"/>
    <w:rsid w:val="00344048"/>
    <w:rsid w:val="0036129A"/>
    <w:rsid w:val="00363D2B"/>
    <w:rsid w:val="00381C2D"/>
    <w:rsid w:val="003D5820"/>
    <w:rsid w:val="004043EA"/>
    <w:rsid w:val="004258C4"/>
    <w:rsid w:val="00476C35"/>
    <w:rsid w:val="004A4C70"/>
    <w:rsid w:val="004C2034"/>
    <w:rsid w:val="004C220D"/>
    <w:rsid w:val="004C68F6"/>
    <w:rsid w:val="004E11B2"/>
    <w:rsid w:val="004E405F"/>
    <w:rsid w:val="004E69F8"/>
    <w:rsid w:val="004F6D2E"/>
    <w:rsid w:val="00502B2D"/>
    <w:rsid w:val="00504B4B"/>
    <w:rsid w:val="0051204C"/>
    <w:rsid w:val="00536B38"/>
    <w:rsid w:val="00564E44"/>
    <w:rsid w:val="00571E4F"/>
    <w:rsid w:val="00572EFA"/>
    <w:rsid w:val="00586D49"/>
    <w:rsid w:val="005A346C"/>
    <w:rsid w:val="005A36BD"/>
    <w:rsid w:val="00622AC6"/>
    <w:rsid w:val="00631FD0"/>
    <w:rsid w:val="0063204D"/>
    <w:rsid w:val="00651D1D"/>
    <w:rsid w:val="006764A7"/>
    <w:rsid w:val="006921A0"/>
    <w:rsid w:val="006C2B77"/>
    <w:rsid w:val="006C7A4F"/>
    <w:rsid w:val="006D3D8C"/>
    <w:rsid w:val="006F056B"/>
    <w:rsid w:val="00763265"/>
    <w:rsid w:val="00771173"/>
    <w:rsid w:val="00771411"/>
    <w:rsid w:val="00785107"/>
    <w:rsid w:val="007B4B4A"/>
    <w:rsid w:val="007D1DE9"/>
    <w:rsid w:val="007E5DD6"/>
    <w:rsid w:val="007F1E65"/>
    <w:rsid w:val="0080512C"/>
    <w:rsid w:val="00812165"/>
    <w:rsid w:val="008358B7"/>
    <w:rsid w:val="008463E4"/>
    <w:rsid w:val="008627B2"/>
    <w:rsid w:val="00872B46"/>
    <w:rsid w:val="008B1C59"/>
    <w:rsid w:val="008B6B08"/>
    <w:rsid w:val="008C1BE0"/>
    <w:rsid w:val="008D59DE"/>
    <w:rsid w:val="008F66C8"/>
    <w:rsid w:val="00903DF3"/>
    <w:rsid w:val="00921662"/>
    <w:rsid w:val="00936F98"/>
    <w:rsid w:val="00950E36"/>
    <w:rsid w:val="00954232"/>
    <w:rsid w:val="00962D62"/>
    <w:rsid w:val="009637C3"/>
    <w:rsid w:val="009C1547"/>
    <w:rsid w:val="009C45F5"/>
    <w:rsid w:val="009D01B7"/>
    <w:rsid w:val="009D4113"/>
    <w:rsid w:val="009E3FBD"/>
    <w:rsid w:val="00A05826"/>
    <w:rsid w:val="00A13947"/>
    <w:rsid w:val="00A2178A"/>
    <w:rsid w:val="00A24C75"/>
    <w:rsid w:val="00A26CE0"/>
    <w:rsid w:val="00A44FF6"/>
    <w:rsid w:val="00A57731"/>
    <w:rsid w:val="00A60F3D"/>
    <w:rsid w:val="00A83489"/>
    <w:rsid w:val="00AA0F47"/>
    <w:rsid w:val="00AA21F1"/>
    <w:rsid w:val="00AA4ACA"/>
    <w:rsid w:val="00AB5404"/>
    <w:rsid w:val="00AD1CE9"/>
    <w:rsid w:val="00AD2768"/>
    <w:rsid w:val="00AD27D9"/>
    <w:rsid w:val="00AF41F4"/>
    <w:rsid w:val="00AF5C6B"/>
    <w:rsid w:val="00B222CD"/>
    <w:rsid w:val="00B47812"/>
    <w:rsid w:val="00B517D3"/>
    <w:rsid w:val="00B74D2B"/>
    <w:rsid w:val="00B7596E"/>
    <w:rsid w:val="00B922CB"/>
    <w:rsid w:val="00B94220"/>
    <w:rsid w:val="00BE4E35"/>
    <w:rsid w:val="00BF1935"/>
    <w:rsid w:val="00C01209"/>
    <w:rsid w:val="00C23787"/>
    <w:rsid w:val="00C542D4"/>
    <w:rsid w:val="00C61A8B"/>
    <w:rsid w:val="00CA42FE"/>
    <w:rsid w:val="00CB67A4"/>
    <w:rsid w:val="00CC39DE"/>
    <w:rsid w:val="00CE5236"/>
    <w:rsid w:val="00D02ECF"/>
    <w:rsid w:val="00D15C69"/>
    <w:rsid w:val="00D23B1A"/>
    <w:rsid w:val="00D55F23"/>
    <w:rsid w:val="00D96778"/>
    <w:rsid w:val="00DB07FE"/>
    <w:rsid w:val="00DC0707"/>
    <w:rsid w:val="00DD549F"/>
    <w:rsid w:val="00DD685E"/>
    <w:rsid w:val="00DE0763"/>
    <w:rsid w:val="00DE54DE"/>
    <w:rsid w:val="00E00E18"/>
    <w:rsid w:val="00E12E8E"/>
    <w:rsid w:val="00E14B5B"/>
    <w:rsid w:val="00E206B1"/>
    <w:rsid w:val="00E45FE5"/>
    <w:rsid w:val="00E467B5"/>
    <w:rsid w:val="00E57C6F"/>
    <w:rsid w:val="00E57EEA"/>
    <w:rsid w:val="00E6161F"/>
    <w:rsid w:val="00E630AC"/>
    <w:rsid w:val="00E7333D"/>
    <w:rsid w:val="00EA1AAA"/>
    <w:rsid w:val="00EA1EAC"/>
    <w:rsid w:val="00EB481D"/>
    <w:rsid w:val="00EC4584"/>
    <w:rsid w:val="00EF026F"/>
    <w:rsid w:val="00EF65CF"/>
    <w:rsid w:val="00F02B65"/>
    <w:rsid w:val="00F20074"/>
    <w:rsid w:val="00F23877"/>
    <w:rsid w:val="00F36C09"/>
    <w:rsid w:val="00F66A86"/>
    <w:rsid w:val="00F7503D"/>
    <w:rsid w:val="00F81BBD"/>
    <w:rsid w:val="00F82277"/>
    <w:rsid w:val="00F9576E"/>
    <w:rsid w:val="00F964FF"/>
    <w:rsid w:val="00FA2DD7"/>
    <w:rsid w:val="00FB12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E633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0E6336"/>
    <w:rPr>
      <w:color w:val="auto"/>
    </w:rPr>
  </w:style>
  <w:style w:type="paragraph" w:customStyle="1" w:styleId="CM2">
    <w:name w:val="CM2"/>
    <w:basedOn w:val="Default"/>
    <w:next w:val="Default"/>
    <w:uiPriority w:val="99"/>
    <w:rsid w:val="000E6336"/>
    <w:pPr>
      <w:spacing w:line="243" w:lineRule="atLeast"/>
    </w:pPr>
    <w:rPr>
      <w:color w:val="auto"/>
    </w:rPr>
  </w:style>
  <w:style w:type="paragraph" w:customStyle="1" w:styleId="CM3">
    <w:name w:val="CM3"/>
    <w:basedOn w:val="Default"/>
    <w:next w:val="Default"/>
    <w:uiPriority w:val="99"/>
    <w:rsid w:val="000E6336"/>
    <w:pPr>
      <w:spacing w:line="243" w:lineRule="atLeast"/>
    </w:pPr>
    <w:rPr>
      <w:color w:val="auto"/>
    </w:rPr>
  </w:style>
  <w:style w:type="paragraph" w:customStyle="1" w:styleId="CM30">
    <w:name w:val="CM30"/>
    <w:basedOn w:val="Default"/>
    <w:next w:val="Default"/>
    <w:uiPriority w:val="99"/>
    <w:rsid w:val="000E6336"/>
    <w:pPr>
      <w:spacing w:after="243"/>
    </w:pPr>
    <w:rPr>
      <w:color w:val="auto"/>
    </w:rPr>
  </w:style>
  <w:style w:type="paragraph" w:customStyle="1" w:styleId="CM4">
    <w:name w:val="CM4"/>
    <w:basedOn w:val="Default"/>
    <w:next w:val="Default"/>
    <w:uiPriority w:val="99"/>
    <w:rsid w:val="000E6336"/>
    <w:pPr>
      <w:spacing w:line="243" w:lineRule="atLeast"/>
    </w:pPr>
    <w:rPr>
      <w:color w:val="auto"/>
    </w:rPr>
  </w:style>
  <w:style w:type="paragraph" w:customStyle="1" w:styleId="CM5">
    <w:name w:val="CM5"/>
    <w:basedOn w:val="Default"/>
    <w:next w:val="Default"/>
    <w:uiPriority w:val="99"/>
    <w:rsid w:val="000E6336"/>
    <w:pPr>
      <w:spacing w:line="243" w:lineRule="atLeast"/>
    </w:pPr>
    <w:rPr>
      <w:color w:val="auto"/>
    </w:rPr>
  </w:style>
  <w:style w:type="paragraph" w:customStyle="1" w:styleId="CM6">
    <w:name w:val="CM6"/>
    <w:basedOn w:val="Default"/>
    <w:next w:val="Default"/>
    <w:uiPriority w:val="99"/>
    <w:rsid w:val="000E6336"/>
    <w:pPr>
      <w:spacing w:line="243" w:lineRule="atLeast"/>
    </w:pPr>
    <w:rPr>
      <w:color w:val="auto"/>
    </w:rPr>
  </w:style>
  <w:style w:type="paragraph" w:customStyle="1" w:styleId="CM7">
    <w:name w:val="CM7"/>
    <w:basedOn w:val="Default"/>
    <w:next w:val="Default"/>
    <w:uiPriority w:val="99"/>
    <w:rsid w:val="000E6336"/>
    <w:pPr>
      <w:spacing w:line="243" w:lineRule="atLeast"/>
    </w:pPr>
    <w:rPr>
      <w:color w:val="auto"/>
    </w:rPr>
  </w:style>
  <w:style w:type="paragraph" w:customStyle="1" w:styleId="CM8">
    <w:name w:val="CM8"/>
    <w:basedOn w:val="Default"/>
    <w:next w:val="Default"/>
    <w:uiPriority w:val="99"/>
    <w:rsid w:val="000E6336"/>
    <w:pPr>
      <w:spacing w:line="243" w:lineRule="atLeast"/>
    </w:pPr>
    <w:rPr>
      <w:color w:val="auto"/>
    </w:rPr>
  </w:style>
  <w:style w:type="paragraph" w:customStyle="1" w:styleId="CM9">
    <w:name w:val="CM9"/>
    <w:basedOn w:val="Default"/>
    <w:next w:val="Default"/>
    <w:uiPriority w:val="99"/>
    <w:rsid w:val="000E6336"/>
    <w:pPr>
      <w:spacing w:line="243" w:lineRule="atLeast"/>
    </w:pPr>
    <w:rPr>
      <w:color w:val="auto"/>
    </w:rPr>
  </w:style>
  <w:style w:type="paragraph" w:customStyle="1" w:styleId="CM10">
    <w:name w:val="CM10"/>
    <w:basedOn w:val="Default"/>
    <w:next w:val="Default"/>
    <w:uiPriority w:val="99"/>
    <w:rsid w:val="000E6336"/>
    <w:pPr>
      <w:spacing w:line="243" w:lineRule="atLeast"/>
    </w:pPr>
    <w:rPr>
      <w:color w:val="auto"/>
    </w:rPr>
  </w:style>
  <w:style w:type="paragraph" w:customStyle="1" w:styleId="CM11">
    <w:name w:val="CM11"/>
    <w:basedOn w:val="Default"/>
    <w:next w:val="Default"/>
    <w:uiPriority w:val="99"/>
    <w:rsid w:val="000E6336"/>
    <w:pPr>
      <w:spacing w:line="246" w:lineRule="atLeast"/>
    </w:pPr>
    <w:rPr>
      <w:color w:val="auto"/>
    </w:rPr>
  </w:style>
  <w:style w:type="paragraph" w:customStyle="1" w:styleId="CM12">
    <w:name w:val="CM12"/>
    <w:basedOn w:val="Default"/>
    <w:next w:val="Default"/>
    <w:uiPriority w:val="99"/>
    <w:rsid w:val="000E6336"/>
    <w:pPr>
      <w:spacing w:line="243" w:lineRule="atLeast"/>
    </w:pPr>
    <w:rPr>
      <w:color w:val="auto"/>
    </w:rPr>
  </w:style>
  <w:style w:type="paragraph" w:customStyle="1" w:styleId="CM14">
    <w:name w:val="CM14"/>
    <w:basedOn w:val="Default"/>
    <w:next w:val="Default"/>
    <w:uiPriority w:val="99"/>
    <w:rsid w:val="000E6336"/>
    <w:pPr>
      <w:spacing w:line="243" w:lineRule="atLeast"/>
    </w:pPr>
    <w:rPr>
      <w:color w:val="auto"/>
    </w:rPr>
  </w:style>
  <w:style w:type="paragraph" w:customStyle="1" w:styleId="CM16">
    <w:name w:val="CM16"/>
    <w:basedOn w:val="Default"/>
    <w:next w:val="Default"/>
    <w:uiPriority w:val="99"/>
    <w:rsid w:val="000E6336"/>
    <w:pPr>
      <w:spacing w:line="243" w:lineRule="atLeast"/>
    </w:pPr>
    <w:rPr>
      <w:color w:val="auto"/>
    </w:rPr>
  </w:style>
  <w:style w:type="paragraph" w:customStyle="1" w:styleId="CM32">
    <w:name w:val="CM32"/>
    <w:basedOn w:val="Default"/>
    <w:next w:val="Default"/>
    <w:uiPriority w:val="99"/>
    <w:rsid w:val="000E6336"/>
    <w:pPr>
      <w:spacing w:after="488"/>
    </w:pPr>
    <w:rPr>
      <w:color w:val="auto"/>
    </w:rPr>
  </w:style>
  <w:style w:type="paragraph" w:customStyle="1" w:styleId="CM18">
    <w:name w:val="CM18"/>
    <w:basedOn w:val="Default"/>
    <w:next w:val="Default"/>
    <w:uiPriority w:val="99"/>
    <w:rsid w:val="000E6336"/>
    <w:rPr>
      <w:color w:val="auto"/>
    </w:rPr>
  </w:style>
  <w:style w:type="paragraph" w:customStyle="1" w:styleId="CM19">
    <w:name w:val="CM19"/>
    <w:basedOn w:val="Default"/>
    <w:next w:val="Default"/>
    <w:uiPriority w:val="99"/>
    <w:rsid w:val="000E6336"/>
    <w:pPr>
      <w:spacing w:line="243" w:lineRule="atLeast"/>
    </w:pPr>
    <w:rPr>
      <w:color w:val="auto"/>
    </w:rPr>
  </w:style>
  <w:style w:type="paragraph" w:customStyle="1" w:styleId="CM20">
    <w:name w:val="CM20"/>
    <w:basedOn w:val="Default"/>
    <w:next w:val="Default"/>
    <w:uiPriority w:val="99"/>
    <w:rsid w:val="000E6336"/>
    <w:pPr>
      <w:spacing w:line="243" w:lineRule="atLeast"/>
    </w:pPr>
    <w:rPr>
      <w:color w:val="auto"/>
    </w:rPr>
  </w:style>
  <w:style w:type="paragraph" w:customStyle="1" w:styleId="CM21">
    <w:name w:val="CM21"/>
    <w:basedOn w:val="Default"/>
    <w:next w:val="Default"/>
    <w:uiPriority w:val="99"/>
    <w:rsid w:val="000E6336"/>
    <w:pPr>
      <w:spacing w:line="243" w:lineRule="atLeast"/>
    </w:pPr>
    <w:rPr>
      <w:color w:val="auto"/>
    </w:rPr>
  </w:style>
  <w:style w:type="paragraph" w:customStyle="1" w:styleId="CM22">
    <w:name w:val="CM22"/>
    <w:basedOn w:val="Default"/>
    <w:next w:val="Default"/>
    <w:uiPriority w:val="99"/>
    <w:rsid w:val="000E6336"/>
    <w:pPr>
      <w:spacing w:line="243" w:lineRule="atLeast"/>
    </w:pPr>
    <w:rPr>
      <w:color w:val="auto"/>
    </w:rPr>
  </w:style>
  <w:style w:type="paragraph" w:customStyle="1" w:styleId="CM23">
    <w:name w:val="CM23"/>
    <w:basedOn w:val="Default"/>
    <w:next w:val="Default"/>
    <w:uiPriority w:val="99"/>
    <w:rsid w:val="000E6336"/>
    <w:pPr>
      <w:spacing w:line="243" w:lineRule="atLeast"/>
    </w:pPr>
    <w:rPr>
      <w:color w:val="auto"/>
    </w:rPr>
  </w:style>
  <w:style w:type="paragraph" w:customStyle="1" w:styleId="CM24">
    <w:name w:val="CM24"/>
    <w:basedOn w:val="Default"/>
    <w:next w:val="Default"/>
    <w:uiPriority w:val="99"/>
    <w:rsid w:val="000E6336"/>
    <w:pPr>
      <w:spacing w:line="243" w:lineRule="atLeast"/>
    </w:pPr>
    <w:rPr>
      <w:color w:val="auto"/>
    </w:rPr>
  </w:style>
  <w:style w:type="paragraph" w:customStyle="1" w:styleId="CM25">
    <w:name w:val="CM25"/>
    <w:basedOn w:val="Default"/>
    <w:next w:val="Default"/>
    <w:uiPriority w:val="99"/>
    <w:rsid w:val="000E6336"/>
    <w:pPr>
      <w:spacing w:line="240" w:lineRule="atLeast"/>
    </w:pPr>
    <w:rPr>
      <w:color w:val="auto"/>
    </w:rPr>
  </w:style>
  <w:style w:type="paragraph" w:customStyle="1" w:styleId="CM26">
    <w:name w:val="CM26"/>
    <w:basedOn w:val="Default"/>
    <w:next w:val="Default"/>
    <w:uiPriority w:val="99"/>
    <w:rsid w:val="000E6336"/>
    <w:pPr>
      <w:spacing w:line="243" w:lineRule="atLeast"/>
    </w:pPr>
    <w:rPr>
      <w:color w:val="auto"/>
    </w:rPr>
  </w:style>
  <w:style w:type="paragraph" w:customStyle="1" w:styleId="CM27">
    <w:name w:val="CM27"/>
    <w:basedOn w:val="Default"/>
    <w:next w:val="Default"/>
    <w:uiPriority w:val="99"/>
    <w:rsid w:val="000E6336"/>
    <w:pPr>
      <w:spacing w:line="243" w:lineRule="atLeast"/>
    </w:pPr>
    <w:rPr>
      <w:color w:val="auto"/>
    </w:rPr>
  </w:style>
  <w:style w:type="paragraph" w:customStyle="1" w:styleId="CM28">
    <w:name w:val="CM28"/>
    <w:basedOn w:val="Default"/>
    <w:next w:val="Default"/>
    <w:uiPriority w:val="99"/>
    <w:rsid w:val="000E6336"/>
    <w:pPr>
      <w:spacing w:line="243" w:lineRule="atLeast"/>
    </w:pPr>
    <w:rPr>
      <w:color w:val="auto"/>
    </w:rPr>
  </w:style>
  <w:style w:type="paragraph" w:styleId="BalloonText">
    <w:name w:val="Balloon Text"/>
    <w:basedOn w:val="Normal"/>
    <w:link w:val="BalloonTextChar"/>
    <w:uiPriority w:val="99"/>
    <w:semiHidden/>
    <w:rsid w:val="0038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C2D"/>
    <w:rPr>
      <w:rFonts w:ascii="Tahoma" w:hAnsi="Tahoma" w:cs="Tahoma"/>
      <w:sz w:val="16"/>
      <w:szCs w:val="16"/>
    </w:rPr>
  </w:style>
  <w:style w:type="paragraph" w:styleId="Header">
    <w:name w:val="header"/>
    <w:basedOn w:val="Normal"/>
    <w:link w:val="HeaderChar"/>
    <w:uiPriority w:val="99"/>
    <w:rsid w:val="00381C2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81C2D"/>
    <w:rPr>
      <w:rFonts w:cs="Times New Roman"/>
    </w:rPr>
  </w:style>
  <w:style w:type="paragraph" w:styleId="Footer">
    <w:name w:val="footer"/>
    <w:basedOn w:val="Normal"/>
    <w:link w:val="FooterChar"/>
    <w:uiPriority w:val="99"/>
    <w:rsid w:val="00381C2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81C2D"/>
    <w:rPr>
      <w:rFonts w:cs="Times New Roman"/>
    </w:rPr>
  </w:style>
  <w:style w:type="character" w:styleId="Hyperlink">
    <w:name w:val="Hyperlink"/>
    <w:basedOn w:val="DefaultParagraphFont"/>
    <w:uiPriority w:val="99"/>
    <w:rsid w:val="000C70E6"/>
    <w:rPr>
      <w:rFonts w:cs="Times New Roman"/>
      <w:color w:val="0000FF"/>
      <w:u w:val="single"/>
    </w:rPr>
  </w:style>
  <w:style w:type="character" w:styleId="CommentReference">
    <w:name w:val="annotation reference"/>
    <w:basedOn w:val="DefaultParagraphFont"/>
    <w:uiPriority w:val="99"/>
    <w:semiHidden/>
    <w:rsid w:val="00EB481D"/>
    <w:rPr>
      <w:rFonts w:cs="Times New Roman"/>
      <w:sz w:val="16"/>
      <w:szCs w:val="16"/>
    </w:rPr>
  </w:style>
  <w:style w:type="paragraph" w:styleId="CommentText">
    <w:name w:val="annotation text"/>
    <w:basedOn w:val="Normal"/>
    <w:link w:val="CommentTextChar"/>
    <w:uiPriority w:val="99"/>
    <w:semiHidden/>
    <w:rsid w:val="00EB481D"/>
    <w:rPr>
      <w:sz w:val="20"/>
      <w:szCs w:val="20"/>
    </w:rPr>
  </w:style>
  <w:style w:type="character" w:customStyle="1" w:styleId="CommentTextChar">
    <w:name w:val="Comment Text Char"/>
    <w:basedOn w:val="DefaultParagraphFont"/>
    <w:link w:val="CommentText"/>
    <w:uiPriority w:val="99"/>
    <w:semiHidden/>
    <w:locked/>
    <w:rsid w:val="00E206B1"/>
    <w:rPr>
      <w:rFonts w:cs="Times New Roman"/>
      <w:sz w:val="20"/>
      <w:szCs w:val="20"/>
    </w:rPr>
  </w:style>
  <w:style w:type="paragraph" w:styleId="CommentSubject">
    <w:name w:val="annotation subject"/>
    <w:basedOn w:val="CommentText"/>
    <w:next w:val="CommentText"/>
    <w:link w:val="CommentSubjectChar"/>
    <w:uiPriority w:val="99"/>
    <w:semiHidden/>
    <w:rsid w:val="00EB481D"/>
    <w:rPr>
      <w:b/>
      <w:bCs/>
    </w:rPr>
  </w:style>
  <w:style w:type="character" w:customStyle="1" w:styleId="CommentSubjectChar">
    <w:name w:val="Comment Subject Char"/>
    <w:basedOn w:val="CommentTextChar"/>
    <w:link w:val="CommentSubject"/>
    <w:uiPriority w:val="99"/>
    <w:semiHidden/>
    <w:locked/>
    <w:rsid w:val="00E206B1"/>
    <w:rPr>
      <w:b/>
      <w:bCs/>
    </w:rPr>
  </w:style>
  <w:style w:type="paragraph" w:styleId="Revision">
    <w:name w:val="Revision"/>
    <w:hidden/>
    <w:uiPriority w:val="99"/>
    <w:semiHidden/>
    <w:rsid w:val="00572E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szelkow.pl" TargetMode="External"/><Relationship Id="rId13" Type="http://schemas.openxmlformats.org/officeDocument/2006/relationships/hyperlink" Target="http://www.szelk&#243;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zelk&#243;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elk&#243;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zelk&#243;w.pl" TargetMode="External"/><Relationship Id="rId4" Type="http://schemas.openxmlformats.org/officeDocument/2006/relationships/webSettings" Target="webSettings.xml"/><Relationship Id="rId9" Type="http://schemas.openxmlformats.org/officeDocument/2006/relationships/hyperlink" Target="mailto:ug_szelkow@wp.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8760</Words>
  <Characters>-32766</Characters>
  <Application>Microsoft Office Outlook</Application>
  <DocSecurity>0</DocSecurity>
  <Lines>0</Lines>
  <Paragraphs>0</Paragraphs>
  <ScaleCrop>false</ScaleCrop>
  <Company>FPE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Andrzej Dudzik</dc:creator>
  <cp:keywords/>
  <dc:description/>
  <cp:lastModifiedBy>Andrzej Dudzik</cp:lastModifiedBy>
  <cp:revision>2</cp:revision>
  <dcterms:created xsi:type="dcterms:W3CDTF">2017-02-27T13:53:00Z</dcterms:created>
  <dcterms:modified xsi:type="dcterms:W3CDTF">2017-02-27T13:53:00Z</dcterms:modified>
</cp:coreProperties>
</file>