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4" w:rsidRDefault="00371754" w:rsidP="00371754">
      <w:pPr>
        <w:spacing w:line="240" w:lineRule="auto"/>
        <w:jc w:val="both"/>
        <w:rPr>
          <w:sz w:val="24"/>
          <w:szCs w:val="24"/>
        </w:rPr>
      </w:pPr>
      <w:r w:rsidRPr="00B44DC3">
        <w:rPr>
          <w:sz w:val="24"/>
          <w:szCs w:val="24"/>
        </w:rPr>
        <w:t>Przedsiębiorstwo Wodociągów i Kanalizacji w Świerznie Spółka z</w:t>
      </w:r>
      <w:r>
        <w:rPr>
          <w:sz w:val="24"/>
          <w:szCs w:val="24"/>
        </w:rPr>
        <w:t xml:space="preserve"> o.o. jest Spółką Gminy. </w:t>
      </w:r>
    </w:p>
    <w:p w:rsidR="00371754" w:rsidRDefault="00371754" w:rsidP="003717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Spółka ta powstała na mocy Uchwały Nr XXIX/223/2013 Rady Gminy w Świerznie z dnia 27 września 2013 r. i Uchwały Nr XXXII/243/2013 Rady Gminy Świerzno z dnia 30 grudnia 2013 r. oraz aktu notarialnego sporządzonego w Kancelarii Notarialnej Notariusza Macieja Konwisarza w dniu 31 grudnia 2013 r. Repertorium A nr 4856/2013. </w:t>
      </w:r>
    </w:p>
    <w:p w:rsidR="00371754" w:rsidRDefault="00371754" w:rsidP="003717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Spółkę zarejestrowano </w:t>
      </w:r>
      <w:r w:rsidR="00CB0C45">
        <w:rPr>
          <w:sz w:val="24"/>
          <w:szCs w:val="24"/>
        </w:rPr>
        <w:t xml:space="preserve">w Sądzie Rejonowym w Szczecinie XIII </w:t>
      </w:r>
      <w:r>
        <w:rPr>
          <w:sz w:val="24"/>
          <w:szCs w:val="24"/>
        </w:rPr>
        <w:t>Wydział Gospodarczy Krajowego Rejestru</w:t>
      </w:r>
      <w:r w:rsidR="00CB0C45">
        <w:rPr>
          <w:sz w:val="24"/>
          <w:szCs w:val="24"/>
        </w:rPr>
        <w:t xml:space="preserve"> Sądowego Nr KRS 0000497591</w:t>
      </w:r>
    </w:p>
    <w:p w:rsidR="00371754" w:rsidRDefault="00371754" w:rsidP="003717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Spółce nadano numer statystyczny REGON 321481620</w:t>
      </w:r>
    </w:p>
    <w:p w:rsidR="00BF6F64" w:rsidRDefault="00BF6F64" w:rsidP="00371754">
      <w:pPr>
        <w:jc w:val="both"/>
      </w:pPr>
    </w:p>
    <w:sectPr w:rsidR="00BF6F64" w:rsidSect="00C1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1754"/>
    <w:rsid w:val="00371754"/>
    <w:rsid w:val="00BF6F64"/>
    <w:rsid w:val="00C111C7"/>
    <w:rsid w:val="00CB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dcterms:created xsi:type="dcterms:W3CDTF">2014-07-03T10:35:00Z</dcterms:created>
  <dcterms:modified xsi:type="dcterms:W3CDTF">2014-07-07T05:55:00Z</dcterms:modified>
</cp:coreProperties>
</file>