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119" w:rsidRDefault="008F5FCD">
      <w:pPr>
        <w:pStyle w:val="Standard"/>
        <w:rPr>
          <w:rFonts w:ascii="sans-serif" w:hAnsi="sans-serif" w:hint="eastAsia"/>
          <w:sz w:val="21"/>
        </w:rPr>
      </w:pPr>
      <w:bookmarkStart w:id="0" w:name="_GoBack"/>
      <w:bookmarkEnd w:id="0"/>
      <w:r>
        <w:rPr>
          <w:rFonts w:ascii="sans-serif" w:hAnsi="sans-serif"/>
          <w:sz w:val="21"/>
        </w:rPr>
        <w:t>Pytanie Nr1</w:t>
      </w:r>
    </w:p>
    <w:p w:rsidR="00CC2119" w:rsidRDefault="00CC2119">
      <w:pPr>
        <w:pStyle w:val="Standard"/>
        <w:rPr>
          <w:rFonts w:ascii="sans-serif" w:hAnsi="sans-serif" w:hint="eastAsia"/>
          <w:sz w:val="21"/>
        </w:rPr>
      </w:pPr>
    </w:p>
    <w:p w:rsidR="00CC2119" w:rsidRDefault="008F5FCD">
      <w:pPr>
        <w:pStyle w:val="Standard"/>
        <w:rPr>
          <w:rFonts w:ascii="sans-serif" w:hAnsi="sans-serif" w:hint="eastAsia"/>
          <w:sz w:val="21"/>
        </w:rPr>
      </w:pPr>
      <w:r>
        <w:rPr>
          <w:rFonts w:ascii="sans-serif" w:hAnsi="sans-serif"/>
          <w:sz w:val="21"/>
        </w:rPr>
        <w:t xml:space="preserve">Czy zamawiający dopuści w niniejszym postępowaniu jako rozwiązanie równoważne system bezterminalowy (tzw. 4tej generacji)z wykorzystaniem pasywnych stojaków rowerowych i totemów na stacjach rowerowych, z </w:t>
      </w:r>
      <w:r>
        <w:rPr>
          <w:rFonts w:ascii="sans-serif" w:hAnsi="sans-serif"/>
          <w:sz w:val="21"/>
        </w:rPr>
        <w:t>możliwością autoryzacji użytkowników systemu ŚRM oraz mechanizmami wypożyczeń i zwrotów realizowanych z poziomu roweru i aplikacji mobilnej?</w:t>
      </w:r>
    </w:p>
    <w:p w:rsidR="00CC2119" w:rsidRDefault="008F5FCD">
      <w:pPr>
        <w:pStyle w:val="Standard"/>
        <w:rPr>
          <w:rFonts w:ascii="sans-serif" w:hAnsi="sans-serif" w:hint="eastAsia"/>
          <w:sz w:val="21"/>
        </w:rPr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ab/>
      </w:r>
    </w:p>
    <w:p w:rsidR="00CC2119" w:rsidRDefault="00CC2119">
      <w:pPr>
        <w:pStyle w:val="Standard"/>
        <w:rPr>
          <w:rFonts w:ascii="sans-serif" w:hAnsi="sans-serif" w:hint="eastAsia"/>
          <w:sz w:val="21"/>
        </w:rPr>
      </w:pPr>
    </w:p>
    <w:p w:rsidR="00CC2119" w:rsidRDefault="00CC2119">
      <w:pPr>
        <w:pStyle w:val="Standard"/>
        <w:rPr>
          <w:rFonts w:ascii="sans-serif" w:hAnsi="sans-serif" w:hint="eastAsia"/>
          <w:sz w:val="21"/>
        </w:rPr>
      </w:pPr>
    </w:p>
    <w:p w:rsidR="00CC2119" w:rsidRDefault="008F5FCD">
      <w:pPr>
        <w:pStyle w:val="Standard"/>
        <w:rPr>
          <w:rFonts w:ascii="sans-serif" w:hAnsi="sans-serif" w:hint="eastAsia"/>
          <w:sz w:val="21"/>
        </w:rPr>
      </w:pPr>
      <w:r>
        <w:rPr>
          <w:rFonts w:ascii="sans-serif" w:hAnsi="sans-serif"/>
          <w:sz w:val="21"/>
        </w:rPr>
        <w:t>Odpowiedź Nr 1.</w:t>
      </w:r>
    </w:p>
    <w:p w:rsidR="00CC2119" w:rsidRDefault="00CC2119">
      <w:pPr>
        <w:pStyle w:val="Standard"/>
        <w:rPr>
          <w:rFonts w:ascii="sans-serif" w:hAnsi="sans-serif" w:hint="eastAsia"/>
          <w:sz w:val="21"/>
        </w:rPr>
      </w:pPr>
    </w:p>
    <w:p w:rsidR="00CC2119" w:rsidRDefault="008F5FCD">
      <w:pPr>
        <w:pStyle w:val="Standard"/>
        <w:jc w:val="both"/>
        <w:rPr>
          <w:rFonts w:ascii="sans-serif" w:hAnsi="sans-serif" w:hint="eastAsia"/>
          <w:sz w:val="21"/>
        </w:rPr>
      </w:pPr>
      <w:r>
        <w:rPr>
          <w:rFonts w:ascii="sans-serif" w:hAnsi="sans-serif"/>
          <w:sz w:val="21"/>
        </w:rPr>
        <w:t>Zamawiający dopuści w niniejszym postępowaniu jako rozwiązanie równoważne system bezter</w:t>
      </w:r>
      <w:r>
        <w:rPr>
          <w:rFonts w:ascii="sans-serif" w:hAnsi="sans-serif"/>
          <w:sz w:val="21"/>
        </w:rPr>
        <w:t>minalowy z wykorzystaniem pasywnych stojaków rowerowych i totemów na stacjach rowerowych, z możliwością autoryzacji użytkowników systemu ŚRM oraz mechanizmami wypożyczeń i zwrotów realizowanych z poziomu roweru i aplikacji mobilnej.</w:t>
      </w: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CC2119">
      <w:pPr>
        <w:pStyle w:val="Standard"/>
        <w:rPr>
          <w:sz w:val="16"/>
          <w:szCs w:val="16"/>
        </w:rPr>
      </w:pPr>
    </w:p>
    <w:p w:rsidR="00CC2119" w:rsidRDefault="008F5FCD">
      <w:pPr>
        <w:pStyle w:val="Standard"/>
      </w:pPr>
      <w:r>
        <w:rPr>
          <w:sz w:val="16"/>
          <w:szCs w:val="16"/>
        </w:rPr>
        <w:t>Sporządziła Agnieszka Kurlapska Inspektor ds. Planowania przestrzennego tel. 943648040</w:t>
      </w:r>
    </w:p>
    <w:sectPr w:rsidR="00CC21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FCD" w:rsidRDefault="008F5FCD">
      <w:r>
        <w:separator/>
      </w:r>
    </w:p>
  </w:endnote>
  <w:endnote w:type="continuationSeparator" w:id="0">
    <w:p w:rsidR="008F5FCD" w:rsidRDefault="008F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FCD" w:rsidRDefault="008F5FCD">
      <w:r>
        <w:rPr>
          <w:color w:val="000000"/>
        </w:rPr>
        <w:separator/>
      </w:r>
    </w:p>
  </w:footnote>
  <w:footnote w:type="continuationSeparator" w:id="0">
    <w:p w:rsidR="008F5FCD" w:rsidRDefault="008F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2119"/>
    <w:rsid w:val="00580F41"/>
    <w:rsid w:val="008F5FCD"/>
    <w:rsid w:val="00C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B237-EEE3-4358-A07F-EEA66D7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Pliszka</dc:creator>
  <cp:lastModifiedBy>Artur Pliszka</cp:lastModifiedBy>
  <cp:revision>2</cp:revision>
  <dcterms:created xsi:type="dcterms:W3CDTF">2020-03-27T11:46:00Z</dcterms:created>
  <dcterms:modified xsi:type="dcterms:W3CDTF">2020-03-27T11:46:00Z</dcterms:modified>
</cp:coreProperties>
</file>