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6" w:rsidRDefault="00351186" w:rsidP="00E86BFF">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DF1A5D" w:rsidP="007D5A94">
      <w:pPr>
        <w:jc w:val="center"/>
        <w:rPr>
          <w:b/>
          <w:sz w:val="28"/>
          <w:szCs w:val="28"/>
        </w:rPr>
      </w:pPr>
      <w:r>
        <w:rPr>
          <w:b/>
          <w:sz w:val="28"/>
          <w:szCs w:val="28"/>
        </w:rPr>
        <w:t xml:space="preserve">„Budowę separatora na kolektorze deszczowym przy ul. Batalionów Chłopskich i ul. Nad Regą </w:t>
      </w:r>
      <w:r w:rsidR="00CF1081" w:rsidRPr="00D866B2">
        <w:rPr>
          <w:b/>
          <w:sz w:val="28"/>
          <w:szCs w:val="28"/>
        </w:rPr>
        <w:t>w Świdwinie”</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DF1A5D">
        <w:rPr>
          <w:b/>
        </w:rPr>
        <w:t>5</w:t>
      </w:r>
      <w:r w:rsidRPr="00782A85">
        <w:rPr>
          <w:b/>
        </w:rPr>
        <w:t>.2017</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D3643C">
        <w:t>Zatwierdzam, dnia 21</w:t>
      </w:r>
      <w:r w:rsidR="00813DE2">
        <w:t>.06</w:t>
      </w:r>
      <w:r>
        <w:t xml:space="preserve">.2017r.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E86BFF" w:rsidRDefault="00E86BFF" w:rsidP="007D5A94">
      <w:pPr>
        <w:ind w:left="2124" w:firstLine="708"/>
      </w:pPr>
    </w:p>
    <w:p w:rsidR="00E86BFF" w:rsidRDefault="00E86BFF" w:rsidP="007D5A94">
      <w:pPr>
        <w:ind w:left="2124" w:firstLine="708"/>
      </w:pPr>
    </w:p>
    <w:p w:rsidR="00E86BFF" w:rsidRDefault="00E86BFF" w:rsidP="007D5A94">
      <w:pPr>
        <w:ind w:left="2124" w:firstLine="708"/>
      </w:pPr>
    </w:p>
    <w:p w:rsidR="007D5A94" w:rsidRDefault="007D5A94" w:rsidP="00C30BDE"/>
    <w:p w:rsidR="00252F70" w:rsidRDefault="00252F70" w:rsidP="00C30BDE"/>
    <w:p w:rsidR="007D5A94" w:rsidRPr="007D5A94" w:rsidRDefault="007D5A94" w:rsidP="007D5A94">
      <w:pPr>
        <w:pStyle w:val="Akapitzlist"/>
        <w:numPr>
          <w:ilvl w:val="0"/>
          <w:numId w:val="1"/>
        </w:numPr>
        <w:rPr>
          <w:b/>
        </w:rPr>
      </w:pPr>
      <w:r w:rsidRPr="007D5A94">
        <w:rPr>
          <w:b/>
        </w:rPr>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6" w:history="1">
        <w:r w:rsidRPr="00901934">
          <w:rPr>
            <w:rStyle w:val="Hipercze"/>
          </w:rPr>
          <w:t>www.swidwin.pl</w:t>
        </w:r>
      </w:hyperlink>
      <w:r>
        <w:t xml:space="preserve">;  </w:t>
      </w:r>
      <w:hyperlink r:id="rId7"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025BAC" w:rsidRPr="00D75186" w:rsidRDefault="00477C39" w:rsidP="00477C39">
      <w:pPr>
        <w:pStyle w:val="Akapitzlist"/>
        <w:numPr>
          <w:ilvl w:val="0"/>
          <w:numId w:val="3"/>
        </w:numPr>
        <w:jc w:val="both"/>
      </w:pPr>
      <w:r w:rsidRPr="00535141">
        <w:t>Przedmiot</w:t>
      </w:r>
      <w:r w:rsidR="00025BAC" w:rsidRPr="00535141">
        <w:t xml:space="preserve">em zamówienia jest wykonanie robót budowlanych związanych z </w:t>
      </w:r>
      <w:r w:rsidR="00DF1A5D">
        <w:t>budową separatora na kolektorze deszczowym przy ul. Batalionów Chłopskich i ul. Nad Regą</w:t>
      </w:r>
      <w:r w:rsidR="00535141" w:rsidRPr="00535141">
        <w:t xml:space="preserve"> w Świdwinie</w:t>
      </w:r>
      <w:r w:rsidRPr="00535141">
        <w:t>.</w:t>
      </w:r>
      <w:r w:rsidR="00025BAC" w:rsidRPr="00535141">
        <w:t xml:space="preserve"> Wykonawca zobowiązany</w:t>
      </w:r>
      <w:r w:rsidR="00025BAC" w:rsidRPr="00683FD9">
        <w:rPr>
          <w:color w:val="FF0000"/>
        </w:rPr>
        <w:t xml:space="preserve"> </w:t>
      </w:r>
      <w:r w:rsidR="00025BAC" w:rsidRPr="00D75186">
        <w:t>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165FFD" w:rsidRDefault="00477C39" w:rsidP="00477C39">
      <w:pPr>
        <w:pStyle w:val="Akapitzlist"/>
        <w:numPr>
          <w:ilvl w:val="0"/>
          <w:numId w:val="3"/>
        </w:numPr>
        <w:jc w:val="both"/>
      </w:pPr>
      <w:r w:rsidRPr="00165FFD">
        <w:t>Szczegółowy opis przedmiotu zam</w:t>
      </w:r>
      <w:r w:rsidR="008A746B" w:rsidRPr="00165FFD">
        <w:t>ó</w:t>
      </w:r>
      <w:r w:rsidR="00025BAC" w:rsidRPr="00165FFD">
        <w:t xml:space="preserve">wienia stanowi </w:t>
      </w:r>
      <w:r w:rsidR="00025BAC" w:rsidRPr="00C71615">
        <w:t>Załącznik nr  3</w:t>
      </w:r>
      <w:r w:rsidR="00D75186" w:rsidRPr="00C71615">
        <w:t xml:space="preserve"> </w:t>
      </w:r>
      <w:r w:rsidRPr="00165FFD">
        <w:t xml:space="preserve">do SIWZ. </w:t>
      </w:r>
    </w:p>
    <w:p w:rsidR="00477C39" w:rsidRPr="00D75186" w:rsidRDefault="00477C39" w:rsidP="00477C39">
      <w:pPr>
        <w:pStyle w:val="Akapitzlist"/>
        <w:numPr>
          <w:ilvl w:val="0"/>
          <w:numId w:val="3"/>
        </w:numPr>
        <w:jc w:val="both"/>
      </w:pPr>
      <w:r w:rsidRPr="00D75186">
        <w:lastRenderedPageBreak/>
        <w:t>Wykonawca zobowiązany jest zrealizować zamówienie na zasadach i warunkach opisanych we wzorze u</w:t>
      </w:r>
      <w:r w:rsidR="00276316">
        <w:t xml:space="preserve">mowy stanowiącym </w:t>
      </w:r>
      <w:r w:rsidR="00276316" w:rsidRPr="00C71615">
        <w:t>Załącznik nr 5</w:t>
      </w:r>
      <w:r w:rsidR="00025BAC" w:rsidRPr="00C71615">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DF767A" w:rsidRPr="002035B4" w:rsidRDefault="002035B4" w:rsidP="00D866B2">
      <w:pPr>
        <w:pStyle w:val="Akapitzlist"/>
        <w:numPr>
          <w:ilvl w:val="0"/>
          <w:numId w:val="35"/>
        </w:numPr>
        <w:jc w:val="both"/>
      </w:pPr>
      <w:r w:rsidRPr="002035B4">
        <w:t xml:space="preserve">45232421-9 – Roboty w zakresie oczyszczania ścieków </w:t>
      </w:r>
    </w:p>
    <w:p w:rsidR="00477C3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77093E" w:rsidRPr="00D75186" w:rsidRDefault="0077093E" w:rsidP="0077093E">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 w tym w szczególności obejmujące :</w:t>
      </w:r>
    </w:p>
    <w:p w:rsidR="0077093E" w:rsidRPr="00D75186" w:rsidRDefault="00D75186" w:rsidP="00785069">
      <w:pPr>
        <w:pStyle w:val="Akapitzlist"/>
        <w:ind w:left="1800"/>
        <w:jc w:val="both"/>
      </w:pPr>
      <w:r w:rsidRPr="00D75186">
        <w:t xml:space="preserve">- roboty </w:t>
      </w:r>
      <w:r w:rsidR="00785069">
        <w:t>drogowe.</w:t>
      </w:r>
    </w:p>
    <w:p w:rsidR="0077093E" w:rsidRPr="00336780" w:rsidRDefault="0077093E" w:rsidP="0077093E">
      <w:pPr>
        <w:ind w:left="1843" w:hanging="425"/>
        <w:jc w:val="both"/>
      </w:pPr>
      <w:r w:rsidRPr="00F82AD2">
        <w:t xml:space="preserve">2)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77093E">
      <w:pPr>
        <w:ind w:left="1985" w:hanging="284"/>
        <w:jc w:val="both"/>
      </w:pPr>
      <w:r w:rsidRPr="00336780">
        <w:t xml:space="preserve">a) </w:t>
      </w:r>
      <w:r w:rsidR="00F66D46" w:rsidRPr="00336780">
        <w:t>żądania oświadczeń i dokumentów w zakresie potwierdzania spełniania ww. wymogów i dokonywania ich oceny,</w:t>
      </w:r>
    </w:p>
    <w:p w:rsidR="00F66D46" w:rsidRPr="00336780" w:rsidRDefault="00F66D46" w:rsidP="0077093E">
      <w:pPr>
        <w:ind w:left="1985" w:hanging="284"/>
        <w:jc w:val="both"/>
      </w:pPr>
      <w:r w:rsidRPr="00336780">
        <w:t>b) żądania wyjaśnień w przypadku wątpliwości w zakresie potwierdzenia spełniania ww. wymogów,</w:t>
      </w:r>
    </w:p>
    <w:p w:rsidR="00F66D46" w:rsidRPr="00336780" w:rsidRDefault="00F66D46" w:rsidP="0077093E">
      <w:pPr>
        <w:ind w:left="1985" w:hanging="284"/>
        <w:jc w:val="both"/>
      </w:pPr>
      <w:r w:rsidRPr="00336780">
        <w:t xml:space="preserve">c) przeprowadzania kontroli na miejscu wykonywania świadczenia. </w:t>
      </w:r>
    </w:p>
    <w:p w:rsidR="00F66D46" w:rsidRPr="00336780" w:rsidRDefault="00F66D46" w:rsidP="00F66D46">
      <w:pPr>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5A0235">
      <w:pPr>
        <w:ind w:left="1985" w:hanging="284"/>
        <w:jc w:val="both"/>
      </w:pPr>
      <w:r w:rsidRPr="00336780">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w:t>
      </w:r>
      <w:r w:rsidRPr="00336780">
        <w:lastRenderedPageBreak/>
        <w:t>umowy o pracę i wymiaru etatu oraz podpis osoby uprawnionej do złożenia oświadczenia w imieniu Wykonawcy lub Podwykonawcy,</w:t>
      </w:r>
    </w:p>
    <w:p w:rsidR="005A0235" w:rsidRPr="00336780" w:rsidRDefault="005A0235" w:rsidP="005A0235">
      <w:pPr>
        <w:ind w:left="1985" w:hanging="284"/>
        <w:jc w:val="both"/>
      </w:pPr>
      <w:r w:rsidRPr="00336780">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5A0235">
      <w:pPr>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5A0235">
      <w:pPr>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C35F59">
      <w:pPr>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336780" w:rsidRDefault="00C35F59" w:rsidP="00C35F59">
      <w:pPr>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351186" w:rsidRPr="00CD0CF6" w:rsidRDefault="00351186" w:rsidP="00351186">
      <w:pPr>
        <w:pStyle w:val="Akapitzlist"/>
        <w:numPr>
          <w:ilvl w:val="0"/>
          <w:numId w:val="1"/>
        </w:numPr>
        <w:jc w:val="both"/>
        <w:rPr>
          <w:b/>
        </w:rPr>
      </w:pPr>
      <w:r w:rsidRPr="00CD0CF6">
        <w:rPr>
          <w:b/>
        </w:rPr>
        <w:t xml:space="preserve">Termin wykonania zamówienia </w:t>
      </w:r>
    </w:p>
    <w:p w:rsidR="00EC3CA1" w:rsidRPr="00683FD9" w:rsidRDefault="00351186" w:rsidP="00336780">
      <w:pPr>
        <w:pStyle w:val="Akapitzlist"/>
        <w:ind w:left="1080"/>
        <w:jc w:val="both"/>
        <w:rPr>
          <w:color w:val="FF0000"/>
        </w:rPr>
      </w:pPr>
      <w:r>
        <w:t xml:space="preserve">Zamawiający wymaga realizacji zamówienia </w:t>
      </w:r>
      <w:r w:rsidR="00E86BFF">
        <w:t xml:space="preserve">najpóźniej </w:t>
      </w:r>
      <w:r>
        <w:t xml:space="preserve">w terminie do </w:t>
      </w:r>
      <w:r w:rsidR="00DC2863">
        <w:t>:</w:t>
      </w:r>
      <w:r w:rsidR="00501919">
        <w:t xml:space="preserve"> </w:t>
      </w:r>
      <w:r w:rsidR="00DF1A5D">
        <w:t>15 września</w:t>
      </w:r>
      <w:r w:rsidR="00973FA3" w:rsidRPr="00C71615">
        <w:t xml:space="preserve"> 2017r.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D74C98">
      <w:pPr>
        <w:pStyle w:val="Akapitzlist"/>
        <w:numPr>
          <w:ilvl w:val="0"/>
          <w:numId w:val="5"/>
        </w:numPr>
        <w:jc w:val="both"/>
      </w:pPr>
      <w:r>
        <w:t>nie podlegają wykluczeniu ,</w:t>
      </w:r>
    </w:p>
    <w:p w:rsidR="00D74C98" w:rsidRDefault="00D74C98" w:rsidP="00D74C98">
      <w:pPr>
        <w:pStyle w:val="Akapitzlist"/>
        <w:numPr>
          <w:ilvl w:val="0"/>
          <w:numId w:val="5"/>
        </w:numPr>
        <w:jc w:val="both"/>
      </w:pPr>
      <w:r>
        <w:t>spełniają warunki udziału w postępowaniu dotyczące :</w:t>
      </w:r>
    </w:p>
    <w:p w:rsidR="00D74C98" w:rsidRPr="003B1C72" w:rsidRDefault="00D74C98" w:rsidP="00D74C98">
      <w:pPr>
        <w:pStyle w:val="Akapitzlist"/>
        <w:numPr>
          <w:ilvl w:val="0"/>
          <w:numId w:val="6"/>
        </w:numPr>
        <w:jc w:val="both"/>
      </w:pPr>
      <w:r w:rsidRPr="003B1C72">
        <w:t>kompetencji lub uprawnień do prowadzenia określonej działalności zawodowej</w:t>
      </w:r>
      <w:r w:rsidR="007973C4" w:rsidRPr="003B1C72">
        <w:t xml:space="preserve">, o ile wynika to z odrębnych przepisów. </w:t>
      </w:r>
      <w:r w:rsidR="00B31F6C" w:rsidRPr="003B1C72">
        <w:t xml:space="preserve">Zamawiający nie wyznacza szczegółowego warunku w tym zakresie. </w:t>
      </w:r>
    </w:p>
    <w:p w:rsidR="00E86BFF" w:rsidRPr="003B1C72" w:rsidRDefault="007973C4" w:rsidP="00E86BFF">
      <w:pPr>
        <w:pStyle w:val="Akapitzlist"/>
        <w:numPr>
          <w:ilvl w:val="0"/>
          <w:numId w:val="6"/>
        </w:numPr>
        <w:jc w:val="both"/>
      </w:pPr>
      <w:r w:rsidRPr="003B1C72">
        <w:rPr>
          <w:b/>
        </w:rPr>
        <w:t>sytuacji ekonomicznej lub finansowej</w:t>
      </w:r>
      <w:r w:rsidRPr="003B1C72">
        <w:t xml:space="preserve">. </w:t>
      </w:r>
      <w:r w:rsidR="00E86BFF" w:rsidRPr="003B1C72">
        <w:t xml:space="preserve">Zamawiający nie wyznacza szczegółowego warunku w tym zakresie. </w:t>
      </w:r>
    </w:p>
    <w:p w:rsidR="007973C4" w:rsidRPr="003B1C72" w:rsidRDefault="007973C4" w:rsidP="00D74C98">
      <w:pPr>
        <w:pStyle w:val="Akapitzlist"/>
        <w:numPr>
          <w:ilvl w:val="0"/>
          <w:numId w:val="6"/>
        </w:numPr>
        <w:jc w:val="both"/>
      </w:pPr>
      <w:r w:rsidRPr="003B1C72">
        <w:rPr>
          <w:b/>
        </w:rPr>
        <w:t>zdolności technicznej lub zawodowej</w:t>
      </w:r>
      <w:r w:rsidRPr="003B1C72">
        <w:t>. Wykonawca spełni warunek je</w:t>
      </w:r>
      <w:r w:rsidR="00B31F6C" w:rsidRPr="003B1C72">
        <w:t>żeli wykaże, że :</w:t>
      </w:r>
    </w:p>
    <w:p w:rsidR="00460D0F" w:rsidRPr="002035B4" w:rsidRDefault="00B31F6C" w:rsidP="00B31F6C">
      <w:pPr>
        <w:pStyle w:val="Akapitzlist"/>
        <w:ind w:left="2160"/>
        <w:jc w:val="both"/>
      </w:pPr>
      <w:r w:rsidRPr="002035B4">
        <w:lastRenderedPageBreak/>
        <w:t xml:space="preserve">- </w:t>
      </w:r>
      <w:r w:rsidR="009A42BA" w:rsidRPr="002035B4">
        <w:t xml:space="preserve">wykonał w okresie ostatnich 5 lat przed upływem terminu składania ofert, a jeżeli okres prowadzenia działalności jest krótszy – w tym okresie, co </w:t>
      </w:r>
      <w:r w:rsidR="00785069" w:rsidRPr="002035B4">
        <w:rPr>
          <w:b/>
        </w:rPr>
        <w:t xml:space="preserve">najmniej </w:t>
      </w:r>
      <w:r w:rsidR="00535141" w:rsidRPr="002035B4">
        <w:rPr>
          <w:b/>
        </w:rPr>
        <w:t>jedną robotę</w:t>
      </w:r>
      <w:r w:rsidR="009A42BA" w:rsidRPr="002035B4">
        <w:rPr>
          <w:b/>
        </w:rPr>
        <w:t xml:space="preserve"> polegając</w:t>
      </w:r>
      <w:r w:rsidR="00535141" w:rsidRPr="002035B4">
        <w:rPr>
          <w:b/>
        </w:rPr>
        <w:t>ą</w:t>
      </w:r>
      <w:r w:rsidR="009A42BA" w:rsidRPr="002035B4">
        <w:rPr>
          <w:b/>
        </w:rPr>
        <w:t xml:space="preserve"> na </w:t>
      </w:r>
      <w:r w:rsidR="00E86BFF" w:rsidRPr="002035B4">
        <w:rPr>
          <w:b/>
        </w:rPr>
        <w:t xml:space="preserve">budowie </w:t>
      </w:r>
      <w:r w:rsidR="002035B4" w:rsidRPr="002035B4">
        <w:rPr>
          <w:b/>
        </w:rPr>
        <w:t xml:space="preserve">separatora na kolektorze deszczowym. </w:t>
      </w:r>
    </w:p>
    <w:p w:rsidR="009A42BA" w:rsidRPr="003B1C72" w:rsidRDefault="009A42BA" w:rsidP="00B31F6C">
      <w:pPr>
        <w:pStyle w:val="Akapitzlist"/>
        <w:ind w:left="2160"/>
        <w:jc w:val="both"/>
      </w:pPr>
      <w:r w:rsidRPr="003B1C72">
        <w:t xml:space="preserve">- </w:t>
      </w:r>
      <w:r w:rsidRPr="003B1C72">
        <w:rPr>
          <w:b/>
        </w:rPr>
        <w:t>dysponuje osobami</w:t>
      </w:r>
      <w:r w:rsidRPr="003B1C72">
        <w:t xml:space="preserve">, tj. jedną osobą z uprawnieniami w </w:t>
      </w:r>
      <w:r w:rsidR="00535141" w:rsidRPr="003B1C72">
        <w:t xml:space="preserve">specjalności </w:t>
      </w:r>
      <w:r w:rsidR="003B1C72" w:rsidRPr="003B1C72">
        <w:t>sanitarnej</w:t>
      </w:r>
      <w:r w:rsidR="00785069" w:rsidRPr="003B1C72">
        <w:t xml:space="preserve">. </w:t>
      </w:r>
    </w:p>
    <w:p w:rsidR="00C85752" w:rsidRDefault="00C85752" w:rsidP="00C85752">
      <w:pPr>
        <w:pStyle w:val="Akapitzlist"/>
        <w:numPr>
          <w:ilvl w:val="0"/>
          <w:numId w:val="4"/>
        </w:numPr>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lastRenderedPageBreak/>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t xml:space="preserve">Jeżeli Wykonawca lub osoby, o których mowa </w:t>
      </w:r>
      <w:r w:rsidR="0057060A" w:rsidRPr="00590814">
        <w:t>w ust. 1 pkt 14,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20496D" w:rsidP="0020496D">
      <w:pPr>
        <w:ind w:left="1701" w:hanging="283"/>
        <w:jc w:val="both"/>
      </w:pPr>
      <w:r w:rsidRPr="00590814">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t xml:space="preserve">8)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należności. </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3B3BC4" w:rsidRDefault="00DA5D20" w:rsidP="00DA5D20">
      <w:pPr>
        <w:pStyle w:val="Akapitzlist"/>
        <w:numPr>
          <w:ilvl w:val="0"/>
          <w:numId w:val="12"/>
        </w:numPr>
        <w:jc w:val="both"/>
      </w:pPr>
      <w:r>
        <w:lastRenderedPageBreak/>
        <w:t xml:space="preserve">Do </w:t>
      </w:r>
      <w:r w:rsidR="003B3BC4">
        <w:t xml:space="preserve">oferty każdy Wykonawca musi dołączyć aktualne na dzień składania ofert oświadczenie w zakresie wskazanym w załączniku </w:t>
      </w:r>
      <w:r w:rsidR="008A746B" w:rsidRPr="008A746B">
        <w:t>nr 2</w:t>
      </w:r>
      <w:r w:rsidR="003B3BC4" w:rsidRPr="00147059">
        <w:rPr>
          <w:color w:val="FF0000"/>
        </w:rPr>
        <w:t xml:space="preserve"> </w:t>
      </w:r>
      <w:r w:rsidR="003B3BC4">
        <w:t xml:space="preserve">do SIWZ. Informacje zawarte w oświadczeniu będą stanowić wstępne potwierdzenie, że Wykonawca nie podlega wykluczeniu oraz spełnia warunki udziału w postępowaniu. </w:t>
      </w:r>
    </w:p>
    <w:p w:rsidR="003B3BC4" w:rsidRDefault="003B3BC4" w:rsidP="00DA5D20">
      <w:pPr>
        <w:pStyle w:val="Akapitzlist"/>
        <w:numPr>
          <w:ilvl w:val="0"/>
          <w:numId w:val="12"/>
        </w:numPr>
        <w:jc w:val="both"/>
      </w:pPr>
      <w:r>
        <w:t xml:space="preserve">W przypadku wspólnego ubiegania się o zamówienie przez Wykonawców oświadczenie o którym mowa w rozdz. VI.1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9A389F" w:rsidRPr="00147059">
        <w:t xml:space="preserve">/ zamieszcza informacje o podwykonawcach w oświadczeniu, o którym mowa w rozdz. VI.1 niniejszej SIWZ. </w:t>
      </w:r>
    </w:p>
    <w:p w:rsidR="009A389F" w:rsidRPr="00147059" w:rsidRDefault="009A389F" w:rsidP="00DA5D20">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AB13CF" w:rsidRPr="00AB13CF" w:rsidRDefault="00AB13CF" w:rsidP="00DA5D20">
      <w:pPr>
        <w:pStyle w:val="Akapitzlist"/>
        <w:numPr>
          <w:ilvl w:val="0"/>
          <w:numId w:val="12"/>
        </w:numPr>
        <w:jc w:val="both"/>
        <w:rPr>
          <w:color w:val="FF0000"/>
        </w:rPr>
      </w:pPr>
      <w:r>
        <w:t xml:space="preserve">Zamawiający przed udzieleniem zamówienia </w:t>
      </w:r>
      <w:r w:rsidRPr="00A01EA6">
        <w:rPr>
          <w:b/>
        </w:rPr>
        <w:t>wezwie</w:t>
      </w:r>
      <w:r w:rsidRPr="00614856">
        <w:t xml:space="preserve"> / </w:t>
      </w:r>
      <w:r w:rsidRPr="00614856">
        <w:rPr>
          <w:strike/>
        </w:rPr>
        <w:t>nie wezwie</w:t>
      </w:r>
      <w:r w:rsidRPr="00614856">
        <w:t xml:space="preserve"> </w:t>
      </w:r>
      <w:r>
        <w:t xml:space="preserve">Wykonawcę, którego oferta została najwyżej oceniona, do złożenia w wyznaczonym , nie krótszym niż </w:t>
      </w:r>
      <w:r w:rsidRPr="00AB13CF">
        <w:rPr>
          <w:color w:val="FF0000"/>
        </w:rPr>
        <w:t xml:space="preserve"> </w:t>
      </w:r>
      <w:r w:rsidRPr="00614856">
        <w:t xml:space="preserve">5 dni </w:t>
      </w:r>
      <w:r>
        <w:t>, terminie aktualnych na dzień złożenia następujących oświadczeń lub dokumentów :</w:t>
      </w:r>
    </w:p>
    <w:p w:rsidR="00AB13CF" w:rsidRDefault="00CE4C1A" w:rsidP="00D652B0">
      <w:pPr>
        <w:pStyle w:val="Akapitzlist"/>
        <w:numPr>
          <w:ilvl w:val="0"/>
          <w:numId w:val="32"/>
        </w:numPr>
        <w:jc w:val="both"/>
      </w:pPr>
      <w:r w:rsidRPr="00CE4C1A">
        <w:rPr>
          <w:b/>
        </w:rPr>
        <w:t>Wykazu robót budowlanych</w:t>
      </w:r>
      <w:r>
        <w:t xml:space="preserve"> </w:t>
      </w:r>
      <w:r w:rsidR="00276316">
        <w:t>(załącznik nr 6</w:t>
      </w:r>
      <w:r w:rsidR="00A01EA6">
        <w:t xml:space="preserve">) </w:t>
      </w:r>
      <w:r>
        <w:t>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4C1A" w:rsidRDefault="00CE4C1A" w:rsidP="00D652B0">
      <w:pPr>
        <w:pStyle w:val="Akapitzlist"/>
        <w:numPr>
          <w:ilvl w:val="0"/>
          <w:numId w:val="32"/>
        </w:numPr>
        <w:jc w:val="both"/>
      </w:pPr>
      <w:r w:rsidRPr="00CE4C1A">
        <w:rPr>
          <w:b/>
        </w:rPr>
        <w:t>Wykazu osób</w:t>
      </w:r>
      <w:r w:rsidR="00A01EA6">
        <w:rPr>
          <w:b/>
        </w:rPr>
        <w:t xml:space="preserve"> (</w:t>
      </w:r>
      <w:r w:rsidR="00DD651B">
        <w:rPr>
          <w:b/>
        </w:rPr>
        <w:t>załącznik nr</w:t>
      </w:r>
      <w:r w:rsidR="00276316">
        <w:rPr>
          <w:b/>
        </w:rPr>
        <w:t xml:space="preserve"> 7</w:t>
      </w:r>
      <w:r w:rsidR="00A01EA6">
        <w:rPr>
          <w:b/>
        </w:rPr>
        <w:t>)</w:t>
      </w:r>
      <w:r>
        <w:t xml:space="preserve"> skierowanych przez Wykonawcę do realizacji zamówienia publicznego, w szczególności odpowiedzialnych za świadczenie usług, kontrolę jakości lub kierowanie robotami budowlanymi </w:t>
      </w:r>
      <w:r w:rsidR="00EA49AC">
        <w:t>, wraz z informacjami na temat ich kwalifikacji zawodowych, uprawnień, doświadczenia i wykształcenia niezbędnych do wykonania zamówienia publicznego, a także zakresu wykonywanych przez nie czynności oraz informacją o podstaw</w:t>
      </w:r>
      <w:r w:rsidR="00A01EA6">
        <w:t>ie do dysponowania tymi osobami,</w:t>
      </w:r>
    </w:p>
    <w:p w:rsidR="00EA49AC" w:rsidRPr="00EA49AC" w:rsidRDefault="00EA49AC" w:rsidP="00EA49AC">
      <w:pPr>
        <w:ind w:left="1440"/>
        <w:jc w:val="both"/>
        <w:rPr>
          <w:b/>
        </w:rPr>
      </w:pPr>
      <w:r w:rsidRPr="00EA49AC">
        <w:rPr>
          <w:b/>
        </w:rPr>
        <w:lastRenderedPageBreak/>
        <w:t>W celu potwierdzenia braku podstaw do wykluczenia Wykonawcy z udziału w postępowaniu Zamawiający żąda następujących dokumentów :</w:t>
      </w:r>
    </w:p>
    <w:p w:rsidR="00EA49AC" w:rsidRPr="006935AB" w:rsidRDefault="006935AB" w:rsidP="00EA49AC">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5AB" w:rsidRPr="006935AB" w:rsidRDefault="006935AB" w:rsidP="00EA49AC">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6935AB" w:rsidRPr="00BF52FA" w:rsidRDefault="00BF52FA" w:rsidP="00EA49AC">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BF52FA" w:rsidRPr="00BF52FA" w:rsidRDefault="00BF52FA" w:rsidP="00EA49AC">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BF52FA" w:rsidRPr="00444230" w:rsidRDefault="00444230" w:rsidP="00EA49AC">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444230" w:rsidRPr="00444230" w:rsidRDefault="00444230" w:rsidP="00EA49AC">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444230" w:rsidRPr="006935AB" w:rsidRDefault="00444230" w:rsidP="00EA49AC">
      <w:pPr>
        <w:pStyle w:val="Akapitzlist"/>
        <w:numPr>
          <w:ilvl w:val="0"/>
          <w:numId w:val="33"/>
        </w:numPr>
        <w:ind w:left="1843" w:hanging="425"/>
        <w:jc w:val="both"/>
        <w:rPr>
          <w:b/>
        </w:rPr>
      </w:pPr>
      <w:r>
        <w:rPr>
          <w:b/>
        </w:rPr>
        <w:t xml:space="preserve">Oświadczenia Wykonawcy </w:t>
      </w:r>
      <w:r>
        <w:t>o przynależności albo braku przynależności do tej samej grupy kapitałowej</w:t>
      </w:r>
      <w:r w:rsidR="00CD1FD7">
        <w:t xml:space="preserve"> (załącznik n</w:t>
      </w:r>
      <w:r w:rsidR="00165FFD">
        <w:t>r 8</w:t>
      </w:r>
      <w:r w:rsidR="00CD1FD7">
        <w:t xml:space="preserve"> do SIWZ) </w:t>
      </w:r>
      <w:r>
        <w:t>, w przypadku przynależności do tej samej grupy kapitałowej Wykonawca może złożyć wraz z oświadczeniem dokumenty bądź informacje potwierdzające, że powiązania z innym Wykonawcą nie prowadzą do zakłócenia konkurencji w postępowaniu.</w:t>
      </w:r>
    </w:p>
    <w:p w:rsidR="00AB13CF" w:rsidRDefault="00384221" w:rsidP="00AB13CF">
      <w:pPr>
        <w:pStyle w:val="Akapitzlist"/>
        <w:numPr>
          <w:ilvl w:val="0"/>
          <w:numId w:val="12"/>
        </w:numPr>
        <w:jc w:val="both"/>
      </w:pPr>
      <w:r w:rsidRPr="00384221">
        <w:t xml:space="preserve">Wykonawca w terminie 3 dni </w:t>
      </w:r>
      <w:r>
        <w:t xml:space="preserve">od dnia zamieszczenia na stronie internetowej informacji, o której mowa w art. 86 ust. 5 ustawy PZP , przekaże Zamawiającemu oświadczenie o przynależności lub braku przynależności do tej samej grupy kapitałowej, o której mowa w art. 24 ust. 1 pkt 23 ustawy PZP. Wraz ze złożeniem </w:t>
      </w:r>
      <w:r>
        <w:lastRenderedPageBreak/>
        <w:t xml:space="preserve">oświadczenia, Wykonawca może przedstawić dowody, że powiązania z innym Wykonawcą nie prowadzą do zakłócenia konkurencji w postępowaniu o udzielenie zamówienia.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8" w:history="1">
        <w:r w:rsidRPr="00D90DC6">
          <w:rPr>
            <w:rStyle w:val="Hipercze"/>
          </w:rPr>
          <w:t>inwestycje@swidwin.pl</w:t>
        </w:r>
      </w:hyperlink>
      <w:r>
        <w:t xml:space="preserve">, a faksem na nr (94) 3648042.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lastRenderedPageBreak/>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t>W kw</w:t>
      </w:r>
      <w:r w:rsidR="008B48F7">
        <w:t>estiach formalnych – Monika Spychalska – Kierownik Wydziału Inwestycji, Rozwoju i Promocji , tel. 943648042</w:t>
      </w:r>
      <w:r>
        <w:t xml:space="preserve"> </w:t>
      </w:r>
    </w:p>
    <w:p w:rsidR="00F638EC" w:rsidRDefault="00F638EC" w:rsidP="00DE091E">
      <w:pPr>
        <w:pStyle w:val="Akapitzlist"/>
        <w:numPr>
          <w:ilvl w:val="0"/>
          <w:numId w:val="14"/>
        </w:numPr>
        <w:jc w:val="both"/>
      </w:pPr>
      <w:r>
        <w:t>W kwestiach merytorycznych – Arkadiusz Kot – Kierownik Wydziału Gospodarki Komunalnej i Ochrony Środowiska , tel. 943648027</w:t>
      </w:r>
    </w:p>
    <w:p w:rsidR="00DE091E" w:rsidRDefault="00DE091E" w:rsidP="00D54151">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Pr="003B1C72" w:rsidRDefault="00DE091E" w:rsidP="00DE091E">
      <w:pPr>
        <w:pStyle w:val="Akapitzlist"/>
        <w:numPr>
          <w:ilvl w:val="0"/>
          <w:numId w:val="1"/>
        </w:numPr>
        <w:jc w:val="both"/>
        <w:rPr>
          <w:b/>
        </w:rPr>
      </w:pPr>
      <w:r w:rsidRPr="003B1C72">
        <w:rPr>
          <w:b/>
        </w:rPr>
        <w:t xml:space="preserve">Wymagania dotyczące wadium </w:t>
      </w:r>
    </w:p>
    <w:p w:rsidR="00DE091E" w:rsidRPr="003B1C72" w:rsidRDefault="00E61156" w:rsidP="00E61156">
      <w:pPr>
        <w:ind w:left="360"/>
        <w:jc w:val="both"/>
      </w:pPr>
      <w:r w:rsidRPr="003B1C72">
        <w:t xml:space="preserve">Zamawiający nie wymaga wniesienia wadium. </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87438D" w:rsidRDefault="0087438D" w:rsidP="004960A3">
      <w:pPr>
        <w:pStyle w:val="Akapitzlist"/>
        <w:numPr>
          <w:ilvl w:val="0"/>
          <w:numId w:val="18"/>
        </w:numPr>
        <w:jc w:val="both"/>
      </w:pPr>
      <w:r>
        <w:t>Odmowa wyrażenia zgody na przedłużenie terminu związania ofertą nie powoduje utraty wadium.</w:t>
      </w:r>
    </w:p>
    <w:p w:rsidR="0087438D" w:rsidRDefault="00430D45" w:rsidP="004960A3">
      <w:pPr>
        <w:pStyle w:val="Akapitzlist"/>
        <w:numPr>
          <w:ilvl w:val="0"/>
          <w:numId w:val="18"/>
        </w:numPr>
        <w:jc w:val="both"/>
      </w:pPr>
      <w:r>
        <w:t>Przedłużenie terminu związania ofertą jest dopuszczalne tylko z jednoczesnym przedłużeniem okresu ważności wadium albo, jeżeli nie jest to możliwe ,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w:t>
      </w:r>
      <w:r w:rsidR="00403853">
        <w:t>t</w:t>
      </w:r>
      <w:r>
        <w:t xml:space="preserve">niejsza. </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 xml:space="preserve">Oświadczenia wymienione w rozdziale VI. 1-4 niniejszej SIWZ. </w:t>
      </w:r>
    </w:p>
    <w:p w:rsidR="00590814" w:rsidRDefault="00D75186" w:rsidP="00403853">
      <w:pPr>
        <w:pStyle w:val="Akapitzlist"/>
        <w:numPr>
          <w:ilvl w:val="0"/>
          <w:numId w:val="20"/>
        </w:numPr>
        <w:jc w:val="both"/>
      </w:pPr>
      <w:r>
        <w:t>Kosztorys ofertowy  sporządzony</w:t>
      </w:r>
      <w:r w:rsidR="00590814">
        <w:t xml:space="preserve"> na podstawie załączonych do SIWZ </w:t>
      </w:r>
      <w:r>
        <w:t>przedmiarów robót</w:t>
      </w:r>
      <w:r w:rsidR="00590814">
        <w:t xml:space="preserve">. </w:t>
      </w:r>
    </w:p>
    <w:p w:rsidR="00403853" w:rsidRDefault="00403853" w:rsidP="00403853">
      <w:pPr>
        <w:pStyle w:val="Akapitzlist"/>
        <w:numPr>
          <w:ilvl w:val="0"/>
          <w:numId w:val="19"/>
        </w:numPr>
        <w:jc w:val="both"/>
      </w:pPr>
      <w:r>
        <w:lastRenderedPageBreak/>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C07D1A" w:rsidRDefault="00C07D1A" w:rsidP="00C07D1A">
      <w:pPr>
        <w:pStyle w:val="Akapitzlist"/>
        <w:ind w:left="1440"/>
        <w:jc w:val="center"/>
        <w:rPr>
          <w:b/>
        </w:rPr>
      </w:pPr>
      <w:r w:rsidRPr="00C07D1A">
        <w:rPr>
          <w:b/>
        </w:rPr>
        <w:t>Oferta na</w:t>
      </w:r>
      <w:r w:rsidR="00CD0CF6">
        <w:rPr>
          <w:b/>
        </w:rPr>
        <w:t xml:space="preserve"> „ </w:t>
      </w:r>
      <w:r w:rsidR="00F638EC">
        <w:rPr>
          <w:b/>
        </w:rPr>
        <w:t>Budowę separatora na kolektorze deszczowym przy ul. Batalionów Chłopskich i ul. Nad Regą</w:t>
      </w:r>
      <w:r w:rsidR="00CD0CF6">
        <w:rPr>
          <w:b/>
        </w:rPr>
        <w:t xml:space="preserve"> w Świdwinie</w:t>
      </w:r>
      <w:r w:rsidRPr="00C07D1A">
        <w:rPr>
          <w:b/>
        </w:rPr>
        <w:t>”</w:t>
      </w:r>
    </w:p>
    <w:p w:rsidR="00C07D1A" w:rsidRDefault="00C07D1A" w:rsidP="00C07D1A">
      <w:pPr>
        <w:pStyle w:val="Akapitzlist"/>
        <w:ind w:left="1440"/>
        <w:jc w:val="center"/>
        <w:rPr>
          <w:b/>
        </w:rPr>
      </w:pPr>
      <w:r w:rsidRPr="00C07D1A">
        <w:rPr>
          <w:b/>
        </w:rPr>
        <w:t xml:space="preserve">Otworzyć na </w:t>
      </w:r>
      <w:r w:rsidR="002D0B33">
        <w:rPr>
          <w:b/>
        </w:rPr>
        <w:t>jawnym otwarci</w:t>
      </w:r>
      <w:r w:rsidR="00D3643C">
        <w:rPr>
          <w:b/>
        </w:rPr>
        <w:t>u w dniu 06.07</w:t>
      </w:r>
      <w:r w:rsidR="006038F5">
        <w:rPr>
          <w:b/>
        </w:rPr>
        <w:t>.2017r. o godz. 10:30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w:t>
      </w:r>
      <w:r>
        <w:lastRenderedPageBreak/>
        <w:t xml:space="preserve">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086763" w:rsidRDefault="00DB102B" w:rsidP="00E61156">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Default="00E61156" w:rsidP="00E611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C71615">
        <w:t xml:space="preserve">                      </w:t>
      </w:r>
      <w:r w:rsidR="00D3643C" w:rsidRPr="00D3643C">
        <w:t>06 lipca</w:t>
      </w:r>
      <w:r w:rsidR="006038F5" w:rsidRPr="00D3643C">
        <w:t xml:space="preserve"> 2017r. do godz. 10:00 </w:t>
      </w:r>
      <w:r w:rsidR="00850B21" w:rsidRPr="00D3643C">
        <w:t>i</w:t>
      </w:r>
      <w:r w:rsidRPr="00D3643C">
        <w:t xml:space="preserve"> </w:t>
      </w:r>
      <w:r>
        <w:t xml:space="preserve">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Default="002B6F5E" w:rsidP="003D4956">
      <w:pPr>
        <w:pStyle w:val="Akapitzlist"/>
        <w:numPr>
          <w:ilvl w:val="0"/>
          <w:numId w:val="21"/>
        </w:numPr>
        <w:jc w:val="both"/>
      </w:pPr>
      <w:r>
        <w:t>Otwarcie ofert nastąpi w siedzibie Zamawiająceg</w:t>
      </w:r>
      <w:r w:rsidR="002D0B33">
        <w:t xml:space="preserve">o – sala nr 55 , w dniu </w:t>
      </w:r>
      <w:r w:rsidR="00C71615">
        <w:t xml:space="preserve">                        </w:t>
      </w:r>
      <w:r w:rsidR="00D3643C" w:rsidRPr="00D3643C">
        <w:t>06 lipca</w:t>
      </w:r>
      <w:r w:rsidR="006038F5" w:rsidRPr="00D3643C">
        <w:t xml:space="preserve"> 2017r. o </w:t>
      </w:r>
      <w:r w:rsidR="006038F5">
        <w:t>godz. 10:30</w:t>
      </w:r>
      <w:r>
        <w:t>.</w:t>
      </w:r>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9" w:history="1">
        <w:r w:rsidRPr="00971ADB">
          <w:rPr>
            <w:rStyle w:val="Hipercze"/>
          </w:rPr>
          <w:t>www.swidwin.pl</w:t>
        </w:r>
      </w:hyperlink>
      <w:r>
        <w:t xml:space="preserve">; </w:t>
      </w:r>
      <w:hyperlink r:id="rId10"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60909" w:rsidRDefault="002B6F5E" w:rsidP="00760909">
      <w:pPr>
        <w:pStyle w:val="Akapitzlist"/>
        <w:numPr>
          <w:ilvl w:val="0"/>
          <w:numId w:val="22"/>
        </w:numPr>
        <w:jc w:val="both"/>
      </w:pPr>
      <w:r>
        <w:lastRenderedPageBreak/>
        <w:t>Ceny, terminu wykonania zamówienia, okresu gwarancji</w:t>
      </w:r>
      <w:r w:rsidR="00760909">
        <w:t xml:space="preserve"> i warunków płatności zawartych w ofertach.</w:t>
      </w:r>
    </w:p>
    <w:p w:rsidR="00760909" w:rsidRDefault="00760909"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Default="002B6F5E" w:rsidP="00760909">
      <w:pPr>
        <w:pStyle w:val="Akapitzlist"/>
        <w:numPr>
          <w:ilvl w:val="0"/>
          <w:numId w:val="23"/>
        </w:numPr>
        <w:jc w:val="both"/>
      </w:pPr>
      <w:r>
        <w:t xml:space="preserve"> </w:t>
      </w:r>
      <w:r w:rsidR="00B61718">
        <w:t>Wykonawca określa cenę realizacji zamówienia poprzez wskazanie w formularzu ofertowym sporządzonym wg wzo</w:t>
      </w:r>
      <w:r w:rsidR="007B63FF">
        <w:t>ru stanowiącego Załącznik nr 1</w:t>
      </w:r>
      <w:r w:rsidR="00B61718">
        <w:t xml:space="preserve"> do SIWZ łącznej ceny ofertowej brutto za realizację przedmiotu zamówienia. </w:t>
      </w:r>
      <w:r w:rsidR="007B63FF">
        <w:t xml:space="preserve">Łączną cenę ofertową </w:t>
      </w:r>
      <w:r w:rsidR="007B63FF" w:rsidRPr="007B63FF">
        <w:rPr>
          <w:rFonts w:cs="Verdana"/>
        </w:rPr>
        <w:t>należy obliczyć uwzględniając zakres zam</w:t>
      </w:r>
      <w:r w:rsidR="002F7E90">
        <w:rPr>
          <w:rFonts w:cs="Verdana"/>
        </w:rPr>
        <w:t>ówienia określony w przedmiarach</w:t>
      </w:r>
      <w:r w:rsidR="007B63FF">
        <w:rPr>
          <w:rFonts w:ascii="Verdana" w:hAnsi="Verdana" w:cs="Verdana"/>
          <w:sz w:val="20"/>
          <w:szCs w:val="20"/>
        </w:rPr>
        <w:t xml:space="preserve"> </w:t>
      </w:r>
      <w:r w:rsidR="007B63FF">
        <w:t>robót (</w:t>
      </w:r>
      <w:r w:rsidR="002F7E90">
        <w:t>załącznik nr 4</w:t>
      </w:r>
      <w:r w:rsidR="007B63FF" w:rsidRPr="00D75186">
        <w:t xml:space="preserve"> do SIWZ). </w:t>
      </w:r>
    </w:p>
    <w:p w:rsidR="007B63FF" w:rsidRPr="007B63FF" w:rsidRDefault="007B63FF" w:rsidP="00760909">
      <w:pPr>
        <w:pStyle w:val="Akapitzlist"/>
        <w:numPr>
          <w:ilvl w:val="0"/>
          <w:numId w:val="23"/>
        </w:numPr>
        <w:jc w:val="both"/>
      </w:pPr>
      <w:r>
        <w:rPr>
          <w:rFonts w:cs="Verdana"/>
        </w:rPr>
        <w:t>Cena musi</w:t>
      </w:r>
      <w:r w:rsidRPr="007B63FF">
        <w:rPr>
          <w:rFonts w:cs="Verdana"/>
        </w:rPr>
        <w:t xml:space="preserve"> zostać w</w:t>
      </w:r>
      <w:r w:rsidR="002F7E90">
        <w:rPr>
          <w:rFonts w:cs="Verdana"/>
        </w:rPr>
        <w:t>yliczona na podstawie przedmiarów</w:t>
      </w:r>
      <w:r w:rsidRPr="007B63FF">
        <w:rPr>
          <w:rFonts w:cs="Verdana"/>
        </w:rPr>
        <w:t xml:space="preserve"> robót w postaci </w:t>
      </w:r>
      <w:r w:rsidRPr="007B63FF">
        <w:rPr>
          <w:rFonts w:cs="Verdana"/>
          <w:b/>
          <w:bCs/>
        </w:rPr>
        <w:t xml:space="preserve"> kosztorysu ofertowego</w:t>
      </w:r>
      <w:r w:rsidR="002D0B33">
        <w:rPr>
          <w:rFonts w:cs="Verdana"/>
          <w:b/>
          <w:bCs/>
        </w:rPr>
        <w:t>.</w:t>
      </w:r>
      <w:r>
        <w:rPr>
          <w:rFonts w:cs="Verdana"/>
          <w:b/>
          <w:bCs/>
        </w:rPr>
        <w:t xml:space="preserve"> </w:t>
      </w:r>
    </w:p>
    <w:p w:rsidR="00B61718" w:rsidRDefault="008B1AAE" w:rsidP="00760909">
      <w:pPr>
        <w:pStyle w:val="Akapitzlist"/>
        <w:numPr>
          <w:ilvl w:val="0"/>
          <w:numId w:val="23"/>
        </w:numPr>
        <w:jc w:val="both"/>
      </w:pPr>
      <w:r>
        <w:t>Łączna cena ofertowa brutto musi uwzględniać wszystkie koszty związane z realizacją przedmiotu zamówienia zgodnie z opisem przedmiotu zamówienia oraz wzorem umowy określonym  w niniejszej SIWZ.</w:t>
      </w:r>
    </w:p>
    <w:p w:rsidR="00BB6C8E" w:rsidRDefault="00500A0A" w:rsidP="00760909">
      <w:pPr>
        <w:pStyle w:val="Akapitzlist"/>
        <w:numPr>
          <w:ilvl w:val="0"/>
          <w:numId w:val="23"/>
        </w:numPr>
        <w:jc w:val="both"/>
      </w:pPr>
      <w:r>
        <w:t>Ceny muszą być podane i wyliczone w zaokrągleniu do dwóch miejsc po przecinku.</w:t>
      </w:r>
    </w:p>
    <w:p w:rsidR="00500A0A" w:rsidRDefault="00500A0A" w:rsidP="00760909">
      <w:pPr>
        <w:pStyle w:val="Akapitzlist"/>
        <w:numPr>
          <w:ilvl w:val="0"/>
          <w:numId w:val="23"/>
        </w:numPr>
        <w:jc w:val="both"/>
      </w:pPr>
      <w:r>
        <w:t>Cena oferty winna być wyrażona w złotych polskich (PLN).</w:t>
      </w:r>
    </w:p>
    <w:p w:rsidR="007B63FF" w:rsidRPr="007B63FF" w:rsidRDefault="007B63FF" w:rsidP="007B63FF">
      <w:pPr>
        <w:pStyle w:val="Akapitzlist"/>
        <w:numPr>
          <w:ilvl w:val="0"/>
          <w:numId w:val="23"/>
        </w:numPr>
        <w:jc w:val="both"/>
      </w:pPr>
      <w:r w:rsidRPr="007B63FF">
        <w:rPr>
          <w:rFonts w:cs="Verdana"/>
          <w:b/>
          <w:bCs/>
          <w:color w:val="000000"/>
          <w:u w:val="single"/>
        </w:rPr>
        <w:t>Do o</w:t>
      </w:r>
      <w:r w:rsidR="002D0B33">
        <w:rPr>
          <w:rFonts w:cs="Verdana"/>
          <w:b/>
          <w:bCs/>
          <w:color w:val="000000"/>
          <w:u w:val="single"/>
        </w:rPr>
        <w:t>ferty należy załączyć kosztorys ofertowy.</w:t>
      </w:r>
      <w:r w:rsidRPr="007B63FF">
        <w:rPr>
          <w:rFonts w:cs="Verdana"/>
          <w:b/>
          <w:bCs/>
          <w:color w:val="000000"/>
          <w:u w:val="single"/>
        </w:rPr>
        <w:t xml:space="preserve"> </w:t>
      </w:r>
    </w:p>
    <w:p w:rsidR="007B63FF" w:rsidRDefault="007B63FF" w:rsidP="007B63FF">
      <w:pPr>
        <w:pStyle w:val="Akapitzlist"/>
        <w:ind w:left="1440"/>
        <w:jc w:val="both"/>
      </w:pPr>
    </w:p>
    <w:p w:rsidR="00500A0A" w:rsidRDefault="00500A0A" w:rsidP="00500A0A">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946836" w:rsidRPr="00D3643C" w:rsidRDefault="00CD0CF6" w:rsidP="00946836">
      <w:pPr>
        <w:pStyle w:val="Akapitzlist"/>
        <w:numPr>
          <w:ilvl w:val="0"/>
          <w:numId w:val="25"/>
        </w:numPr>
        <w:jc w:val="both"/>
      </w:pPr>
      <w:r w:rsidRPr="00D3643C">
        <w:t>Termin wykonania zadania</w:t>
      </w:r>
      <w:r w:rsidR="00FB0D5C" w:rsidRPr="00D3643C">
        <w:t xml:space="preserve"> - waga 2</w:t>
      </w:r>
      <w:r w:rsidR="00946836" w:rsidRPr="00D3643C">
        <w:t>0%</w:t>
      </w:r>
    </w:p>
    <w:p w:rsidR="00FB0D5C" w:rsidRPr="00D3643C" w:rsidRDefault="00FB0D5C" w:rsidP="00946836">
      <w:pPr>
        <w:pStyle w:val="Akapitzlist"/>
        <w:numPr>
          <w:ilvl w:val="0"/>
          <w:numId w:val="25"/>
        </w:numPr>
        <w:jc w:val="both"/>
      </w:pPr>
      <w:r w:rsidRPr="00D3643C">
        <w:t>Gwarancja – waga 20%</w:t>
      </w:r>
    </w:p>
    <w:p w:rsidR="00946836" w:rsidRDefault="00946836" w:rsidP="00946836">
      <w:pPr>
        <w:pStyle w:val="Akapitzlist"/>
        <w:numPr>
          <w:ilvl w:val="0"/>
          <w:numId w:val="24"/>
        </w:numPr>
        <w:jc w:val="both"/>
      </w:pPr>
      <w:r>
        <w:t>Powyższym kryteriom Zamawiający przypisał następujące znaczenie:</w:t>
      </w:r>
    </w:p>
    <w:p w:rsidR="00353092" w:rsidRDefault="00353092" w:rsidP="00353092">
      <w:pPr>
        <w:pStyle w:val="Akapitzlist"/>
        <w:ind w:left="1440"/>
        <w:jc w:val="both"/>
      </w:pP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946836" w:rsidTr="00946836">
        <w:tc>
          <w:tcPr>
            <w:tcW w:w="1580" w:type="dxa"/>
          </w:tcPr>
          <w:p w:rsidR="00946836" w:rsidRDefault="00946836" w:rsidP="00946836">
            <w:pPr>
              <w:jc w:val="both"/>
              <w:rPr>
                <w:sz w:val="20"/>
                <w:szCs w:val="20"/>
              </w:rPr>
            </w:pPr>
          </w:p>
          <w:p w:rsidR="00946836" w:rsidRDefault="00946836" w:rsidP="00946836">
            <w:pPr>
              <w:jc w:val="both"/>
              <w:rPr>
                <w:sz w:val="20"/>
                <w:szCs w:val="20"/>
              </w:rPr>
            </w:pPr>
          </w:p>
          <w:p w:rsidR="00946836" w:rsidRDefault="00CD0CF6" w:rsidP="00946836">
            <w:pPr>
              <w:jc w:val="both"/>
              <w:rPr>
                <w:sz w:val="20"/>
                <w:szCs w:val="20"/>
              </w:rPr>
            </w:pPr>
            <w:r>
              <w:rPr>
                <w:sz w:val="20"/>
                <w:szCs w:val="20"/>
              </w:rPr>
              <w:t xml:space="preserve">Termin wykonania zadania </w:t>
            </w:r>
          </w:p>
          <w:p w:rsidR="00946836" w:rsidRPr="00946836" w:rsidRDefault="00946836" w:rsidP="00946836">
            <w:pPr>
              <w:jc w:val="both"/>
              <w:rPr>
                <w:sz w:val="20"/>
                <w:szCs w:val="20"/>
              </w:rPr>
            </w:pPr>
          </w:p>
        </w:tc>
        <w:tc>
          <w:tcPr>
            <w:tcW w:w="1276"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71615" w:rsidP="00CD0CF6">
            <w:pPr>
              <w:jc w:val="center"/>
              <w:rPr>
                <w:sz w:val="20"/>
                <w:szCs w:val="20"/>
              </w:rPr>
            </w:pPr>
            <w:r>
              <w:rPr>
                <w:sz w:val="20"/>
                <w:szCs w:val="20"/>
              </w:rPr>
              <w:t>2</w:t>
            </w:r>
            <w:r w:rsidR="00CD0CF6">
              <w:rPr>
                <w:sz w:val="20"/>
                <w:szCs w:val="20"/>
              </w:rPr>
              <w:t>0%</w:t>
            </w:r>
          </w:p>
        </w:tc>
        <w:tc>
          <w:tcPr>
            <w:tcW w:w="1134"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71615" w:rsidP="00CD0CF6">
            <w:pPr>
              <w:jc w:val="center"/>
              <w:rPr>
                <w:sz w:val="20"/>
                <w:szCs w:val="20"/>
              </w:rPr>
            </w:pPr>
            <w:r>
              <w:rPr>
                <w:sz w:val="20"/>
                <w:szCs w:val="20"/>
              </w:rPr>
              <w:t>2</w:t>
            </w:r>
            <w:r w:rsidR="00CD0CF6">
              <w:rPr>
                <w:sz w:val="20"/>
                <w:szCs w:val="20"/>
              </w:rPr>
              <w:t>0</w:t>
            </w:r>
          </w:p>
        </w:tc>
        <w:tc>
          <w:tcPr>
            <w:tcW w:w="4218" w:type="dxa"/>
          </w:tcPr>
          <w:p w:rsidR="00946836" w:rsidRPr="00D75186" w:rsidRDefault="00CD0CF6" w:rsidP="00946836">
            <w:pPr>
              <w:jc w:val="both"/>
              <w:rPr>
                <w:sz w:val="20"/>
                <w:szCs w:val="20"/>
              </w:rPr>
            </w:pPr>
            <w:r w:rsidRPr="00D75186">
              <w:rPr>
                <w:sz w:val="20"/>
                <w:szCs w:val="20"/>
              </w:rPr>
              <w:t xml:space="preserve">Wykonawca otrzyma </w:t>
            </w:r>
            <w:r w:rsidR="00C71615">
              <w:rPr>
                <w:sz w:val="20"/>
                <w:szCs w:val="20"/>
              </w:rPr>
              <w:t>2</w:t>
            </w:r>
            <w:r w:rsidRPr="00D75186">
              <w:rPr>
                <w:sz w:val="20"/>
                <w:szCs w:val="20"/>
              </w:rPr>
              <w:t>0 pkt jeżeli oświadczy w oferci</w:t>
            </w:r>
            <w:r w:rsidR="00D75186" w:rsidRPr="00D75186">
              <w:rPr>
                <w:sz w:val="20"/>
                <w:szCs w:val="20"/>
              </w:rPr>
              <w:t>e, że wykona zadanie w terminie określonym</w:t>
            </w:r>
            <w:r w:rsidRPr="00D75186">
              <w:rPr>
                <w:sz w:val="20"/>
                <w:szCs w:val="20"/>
              </w:rPr>
              <w:t xml:space="preserve"> w pkt. IV SIWZ. </w:t>
            </w:r>
          </w:p>
          <w:p w:rsidR="00572342" w:rsidRPr="00946836" w:rsidRDefault="00572342" w:rsidP="00D75186">
            <w:pPr>
              <w:jc w:val="both"/>
              <w:rPr>
                <w:sz w:val="20"/>
                <w:szCs w:val="20"/>
              </w:rPr>
            </w:pPr>
            <w:r w:rsidRPr="00D75186">
              <w:rPr>
                <w:sz w:val="20"/>
                <w:szCs w:val="20"/>
              </w:rPr>
              <w:t>J</w:t>
            </w:r>
            <w:r w:rsidR="00D75186" w:rsidRPr="00D75186">
              <w:rPr>
                <w:sz w:val="20"/>
                <w:szCs w:val="20"/>
              </w:rPr>
              <w:t xml:space="preserve">eżeli Wykonawca określi termin późniejszy niż termin określony </w:t>
            </w:r>
            <w:r w:rsidRPr="00D75186">
              <w:rPr>
                <w:sz w:val="20"/>
                <w:szCs w:val="20"/>
              </w:rPr>
              <w:t xml:space="preserve">w pkt IV SIWZ to otrzyma 0 pkt. </w:t>
            </w:r>
          </w:p>
        </w:tc>
      </w:tr>
      <w:tr w:rsidR="00C71615" w:rsidTr="00946836">
        <w:tc>
          <w:tcPr>
            <w:tcW w:w="1580" w:type="dxa"/>
          </w:tcPr>
          <w:p w:rsidR="00C71615" w:rsidRDefault="00C71615" w:rsidP="00946836">
            <w:pPr>
              <w:jc w:val="both"/>
              <w:rPr>
                <w:sz w:val="20"/>
                <w:szCs w:val="20"/>
              </w:rPr>
            </w:pPr>
          </w:p>
          <w:p w:rsidR="00C71615" w:rsidRDefault="00C71615" w:rsidP="00946836">
            <w:pPr>
              <w:jc w:val="both"/>
              <w:rPr>
                <w:sz w:val="20"/>
                <w:szCs w:val="20"/>
              </w:rPr>
            </w:pPr>
            <w:r>
              <w:rPr>
                <w:sz w:val="20"/>
                <w:szCs w:val="20"/>
              </w:rPr>
              <w:t xml:space="preserve">Gwarancja </w:t>
            </w:r>
          </w:p>
          <w:p w:rsidR="00C71615" w:rsidRDefault="00C71615" w:rsidP="00946836">
            <w:pPr>
              <w:jc w:val="both"/>
              <w:rPr>
                <w:sz w:val="20"/>
                <w:szCs w:val="20"/>
              </w:rPr>
            </w:pPr>
          </w:p>
        </w:tc>
        <w:tc>
          <w:tcPr>
            <w:tcW w:w="1276" w:type="dxa"/>
          </w:tcPr>
          <w:p w:rsidR="00C71615" w:rsidRDefault="00C71615" w:rsidP="00C71615">
            <w:pPr>
              <w:jc w:val="center"/>
              <w:rPr>
                <w:sz w:val="20"/>
                <w:szCs w:val="20"/>
              </w:rPr>
            </w:pPr>
          </w:p>
          <w:p w:rsidR="00C71615" w:rsidRDefault="00C71615" w:rsidP="00C71615">
            <w:pPr>
              <w:jc w:val="center"/>
              <w:rPr>
                <w:sz w:val="20"/>
                <w:szCs w:val="20"/>
              </w:rPr>
            </w:pPr>
            <w:r>
              <w:rPr>
                <w:sz w:val="20"/>
                <w:szCs w:val="20"/>
              </w:rPr>
              <w:t>20%</w:t>
            </w:r>
          </w:p>
        </w:tc>
        <w:tc>
          <w:tcPr>
            <w:tcW w:w="1134" w:type="dxa"/>
          </w:tcPr>
          <w:p w:rsidR="00C71615" w:rsidRDefault="00C71615" w:rsidP="00C71615">
            <w:pPr>
              <w:jc w:val="center"/>
              <w:rPr>
                <w:sz w:val="20"/>
                <w:szCs w:val="20"/>
              </w:rPr>
            </w:pPr>
          </w:p>
          <w:p w:rsidR="00C71615" w:rsidRDefault="00C71615" w:rsidP="00C71615">
            <w:pPr>
              <w:jc w:val="center"/>
              <w:rPr>
                <w:sz w:val="20"/>
                <w:szCs w:val="20"/>
              </w:rPr>
            </w:pPr>
            <w:r>
              <w:rPr>
                <w:sz w:val="20"/>
                <w:szCs w:val="20"/>
              </w:rPr>
              <w:t>20</w:t>
            </w:r>
          </w:p>
        </w:tc>
        <w:tc>
          <w:tcPr>
            <w:tcW w:w="4218" w:type="dxa"/>
          </w:tcPr>
          <w:p w:rsidR="00C71615" w:rsidRDefault="00C71615" w:rsidP="00946836">
            <w:pPr>
              <w:jc w:val="both"/>
              <w:rPr>
                <w:sz w:val="20"/>
                <w:szCs w:val="20"/>
              </w:rPr>
            </w:pPr>
            <w:r>
              <w:rPr>
                <w:sz w:val="20"/>
                <w:szCs w:val="20"/>
              </w:rPr>
              <w:t xml:space="preserve">Jeżeli Wykonawca zaproponuje okres gwarancji 3 lata otrzyma 10 pkt. </w:t>
            </w:r>
          </w:p>
          <w:p w:rsidR="00C71615" w:rsidRPr="00D75186" w:rsidRDefault="00C71615" w:rsidP="00946836">
            <w:pPr>
              <w:jc w:val="both"/>
              <w:rPr>
                <w:sz w:val="20"/>
                <w:szCs w:val="20"/>
              </w:rPr>
            </w:pPr>
            <w:r>
              <w:rPr>
                <w:sz w:val="20"/>
                <w:szCs w:val="20"/>
              </w:rPr>
              <w:t xml:space="preserve">Jeżeli Wykonawca zaproponuje okres gwarancji 5 lat otrzyma 20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946836" w:rsidRDefault="00946836" w:rsidP="00946836">
      <w:pPr>
        <w:ind w:left="1080"/>
        <w:jc w:val="both"/>
      </w:pPr>
      <w:r>
        <w:t xml:space="preserve"> </w:t>
      </w:r>
    </w:p>
    <w:p w:rsidR="003B1C72" w:rsidRPr="00C07D1A" w:rsidRDefault="003B1C72" w:rsidP="00946836">
      <w:pPr>
        <w:ind w:left="1080"/>
        <w:jc w:val="both"/>
      </w:pP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946836" w:rsidP="00946836">
      <w:pPr>
        <w:pStyle w:val="Akapitzlist"/>
        <w:ind w:left="1440"/>
        <w:jc w:val="center"/>
        <w:rPr>
          <w:b/>
        </w:rPr>
      </w:pPr>
      <w:r w:rsidRPr="00946836">
        <w:rPr>
          <w:b/>
        </w:rPr>
        <w:t>L= C + P</w:t>
      </w:r>
      <w:r w:rsidR="00C71615">
        <w:rPr>
          <w:b/>
        </w:rPr>
        <w:t xml:space="preserve"> + G</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946836" w:rsidRDefault="00946836" w:rsidP="00946836">
      <w:pPr>
        <w:pStyle w:val="Akapitzlist"/>
        <w:ind w:left="1440"/>
      </w:pPr>
      <w:r>
        <w:t xml:space="preserve">P – punkty uzyskane w </w:t>
      </w:r>
      <w:r w:rsidR="00572342">
        <w:t>kryterium „ termin wykonania zadania</w:t>
      </w:r>
      <w:r>
        <w:t>”</w:t>
      </w:r>
      <w:r w:rsidR="00C71615">
        <w:t xml:space="preserve"> </w:t>
      </w:r>
    </w:p>
    <w:p w:rsidR="00C71615" w:rsidRDefault="00C71615" w:rsidP="00946836">
      <w:pPr>
        <w:pStyle w:val="Akapitzlist"/>
        <w:ind w:left="1440"/>
      </w:pPr>
      <w:r>
        <w:t>G- punkty uzyskane w kryterium „gwarancja”</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0E21E6" w:rsidRDefault="000E21E6" w:rsidP="007873C9">
      <w:pPr>
        <w:pStyle w:val="Akapitzlist"/>
        <w:numPr>
          <w:ilvl w:val="0"/>
          <w:numId w:val="26"/>
        </w:numPr>
        <w:jc w:val="both"/>
        <w:rPr>
          <w:b/>
        </w:rPr>
      </w:pPr>
      <w:r>
        <w:t xml:space="preserve">Zawarcie umowy nastąpi wg wzoru </w:t>
      </w:r>
      <w:r w:rsidR="00276316">
        <w:t>Zamawiającego – załącznik nr 5</w:t>
      </w:r>
      <w:r>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0E21E6" w:rsidRPr="000E21E6" w:rsidRDefault="000E21E6" w:rsidP="007873C9">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0E21E6" w:rsidRDefault="000E21E6" w:rsidP="000E21E6">
      <w:pPr>
        <w:pStyle w:val="Akapitzlist"/>
        <w:ind w:left="1440"/>
        <w:jc w:val="both"/>
        <w:rPr>
          <w:b/>
        </w:rPr>
      </w:pPr>
    </w:p>
    <w:p w:rsidR="00AA3605" w:rsidRDefault="00AA3605" w:rsidP="000E21E6">
      <w:pPr>
        <w:pStyle w:val="Akapitzlist"/>
        <w:ind w:left="1440"/>
        <w:jc w:val="both"/>
        <w:rPr>
          <w:b/>
        </w:rPr>
      </w:pPr>
    </w:p>
    <w:p w:rsidR="00AA3605" w:rsidRPr="000E21E6" w:rsidRDefault="00AA3605" w:rsidP="000E21E6">
      <w:pPr>
        <w:pStyle w:val="Akapitzlist"/>
        <w:ind w:left="1440"/>
        <w:jc w:val="both"/>
        <w:rPr>
          <w:b/>
        </w:rPr>
      </w:pPr>
    </w:p>
    <w:p w:rsidR="000B6480" w:rsidRPr="000E21E6" w:rsidRDefault="000B6480" w:rsidP="000E21E6">
      <w:pPr>
        <w:pStyle w:val="Akapitzlist"/>
        <w:numPr>
          <w:ilvl w:val="0"/>
          <w:numId w:val="1"/>
        </w:numPr>
        <w:jc w:val="both"/>
        <w:rPr>
          <w:b/>
        </w:rPr>
      </w:pPr>
      <w:r w:rsidRPr="000E21E6">
        <w:rPr>
          <w:b/>
        </w:rPr>
        <w:t xml:space="preserve"> </w:t>
      </w:r>
      <w:r w:rsidR="000E21E6" w:rsidRPr="000E21E6">
        <w:rPr>
          <w:b/>
        </w:rPr>
        <w:t>Wymagania dotyczące zabezpieczenia należytego wykonania umowy.</w:t>
      </w:r>
    </w:p>
    <w:p w:rsidR="00A36913" w:rsidRDefault="00045000" w:rsidP="00045000">
      <w:pPr>
        <w:ind w:left="284"/>
        <w:jc w:val="both"/>
      </w:pPr>
      <w:r>
        <w:t>Zamawiający odstępuje od żądania wniesienia zabezpieczenia należytego wykonania umowy.</w:t>
      </w:r>
    </w:p>
    <w:p w:rsidR="00045000" w:rsidRDefault="00045000"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Default="00A36913" w:rsidP="002D0B33">
      <w:pPr>
        <w:pStyle w:val="Akapitzlist"/>
        <w:numPr>
          <w:ilvl w:val="0"/>
          <w:numId w:val="36"/>
        </w:numPr>
        <w:jc w:val="both"/>
      </w:pPr>
      <w:r w:rsidRPr="00A36913">
        <w:t>Wzór umowy s</w:t>
      </w:r>
      <w:r w:rsidR="00C82EB8">
        <w:t xml:space="preserve">tanowi Załącznik nr </w:t>
      </w:r>
      <w:r w:rsidR="00276316">
        <w:t>5</w:t>
      </w:r>
      <w:r w:rsidR="00DD651B">
        <w:t xml:space="preserve"> </w:t>
      </w:r>
      <w:r w:rsidR="00353092">
        <w:t>do SIWZ</w:t>
      </w:r>
      <w:r w:rsidR="002D0B33">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3E16FB" w:rsidRPr="00572342" w:rsidRDefault="003E16FB" w:rsidP="003E16FB">
      <w:pPr>
        <w:pStyle w:val="Akapitzlist"/>
        <w:numPr>
          <w:ilvl w:val="0"/>
          <w:numId w:val="38"/>
        </w:numPr>
        <w:jc w:val="both"/>
        <w:rPr>
          <w:rFonts w:cs="Verdana"/>
        </w:rPr>
      </w:pPr>
      <w:r w:rsidRPr="00572342">
        <w:rPr>
          <w:rFonts w:cs="Verdana"/>
        </w:rPr>
        <w:t>z powodu uzasadnionych zmian w zakresie sposobu wykonania przedmiotu zamówienia proponowanych przez Zamawiającego lub Wykonawcę, jeżeli te zmiany są korzystne dla Zamawiającego,</w:t>
      </w:r>
    </w:p>
    <w:p w:rsidR="003E16FB" w:rsidRPr="00572342" w:rsidRDefault="003E16FB" w:rsidP="003E16FB">
      <w:pPr>
        <w:pStyle w:val="Akapitzlist"/>
        <w:numPr>
          <w:ilvl w:val="0"/>
          <w:numId w:val="38"/>
        </w:numPr>
        <w:jc w:val="both"/>
        <w:rPr>
          <w:rFonts w:cs="Verdana"/>
        </w:rPr>
      </w:pPr>
      <w:r w:rsidRPr="00572342">
        <w:rPr>
          <w:rFonts w:cs="Verdana"/>
        </w:rPr>
        <w:t>z powodu wystąpienia dodatkowych robót, których nie można było przewidzieć przed zawarciem umowy,</w:t>
      </w:r>
    </w:p>
    <w:p w:rsidR="003E16FB" w:rsidRPr="00572342"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A3605" w:rsidRDefault="00AA3605"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9D0B07" w:rsidRDefault="009D0B07" w:rsidP="009D0B07">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ind w:left="1080"/>
        <w:jc w:val="both"/>
      </w:pP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9D0B07" w:rsidRDefault="009D0B07" w:rsidP="009D0B07">
      <w:pPr>
        <w:pStyle w:val="Akapitzlist"/>
        <w:ind w:left="1080"/>
        <w:jc w:val="both"/>
      </w:pPr>
      <w:r>
        <w:t>Zamówienie nie jest podzielone na części.</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t xml:space="preserve">Załącznik Nr 3 – Dokumentacja projektowa </w:t>
      </w:r>
      <w:r w:rsidR="003B7953">
        <w:t xml:space="preserve">i </w:t>
      </w:r>
      <w:r w:rsidR="00DF1A5D">
        <w:t xml:space="preserve">opinia geotechniczna </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214061">
        <w:t xml:space="preserve"> – W</w:t>
      </w:r>
      <w:r w:rsidR="00A01EA6" w:rsidRPr="00D75186">
        <w:t>ykaz wykonanych robót budowlanych *</w:t>
      </w:r>
    </w:p>
    <w:p w:rsidR="00276316" w:rsidRPr="00D75186" w:rsidRDefault="00214061" w:rsidP="00C60A65">
      <w:pPr>
        <w:jc w:val="both"/>
      </w:pPr>
      <w:r>
        <w:t>Załącznik nr 7 – W</w:t>
      </w:r>
      <w:r w:rsidR="00276316">
        <w:t>ykaz osób *</w:t>
      </w:r>
    </w:p>
    <w:p w:rsidR="00CD1FD7" w:rsidRPr="00D75186" w:rsidRDefault="00165FFD" w:rsidP="00C60A65">
      <w:pPr>
        <w:jc w:val="both"/>
      </w:pPr>
      <w:r>
        <w:t>Załącznik Nr 8</w:t>
      </w:r>
      <w:r w:rsidR="00214061">
        <w:t xml:space="preserve"> – O</w:t>
      </w:r>
      <w:r w:rsidR="00CD1FD7" w:rsidRPr="00D75186">
        <w:t>świadczenie o przynależności albo braku przynależności do tej samej grupy kapitałowej *</w:t>
      </w:r>
    </w:p>
    <w:p w:rsidR="00D75186" w:rsidRDefault="00D75186" w:rsidP="00F17D2F">
      <w:pPr>
        <w:jc w:val="both"/>
        <w:rPr>
          <w:sz w:val="18"/>
          <w:szCs w:val="18"/>
        </w:rPr>
      </w:pPr>
    </w:p>
    <w:p w:rsidR="00D75186" w:rsidRDefault="00D75186" w:rsidP="00F17D2F">
      <w:pPr>
        <w:jc w:val="both"/>
        <w:rPr>
          <w:sz w:val="18"/>
          <w:szCs w:val="18"/>
        </w:rPr>
      </w:pPr>
      <w:bookmarkStart w:id="0" w:name="_GoBack"/>
      <w:bookmarkEnd w:id="0"/>
    </w:p>
    <w:p w:rsidR="00F17D2F" w:rsidRPr="00D75186" w:rsidRDefault="00A01EA6" w:rsidP="00F17D2F">
      <w:pPr>
        <w:jc w:val="both"/>
        <w:rPr>
          <w:sz w:val="18"/>
          <w:szCs w:val="18"/>
        </w:rPr>
      </w:pPr>
      <w:r w:rsidRPr="00D75186">
        <w:rPr>
          <w:sz w:val="18"/>
          <w:szCs w:val="18"/>
        </w:rPr>
        <w:t>* - wykaz wykonanych robót budowlanych oraz wykaz osób Wykonawca, którego oferta zostanie najwyżej oceniona , zobowiązany będzie do przedłożenia w terminie określonym w pkt VI.5 SIWZ</w:t>
      </w:r>
    </w:p>
    <w:sectPr w:rsidR="00F17D2F" w:rsidRPr="00D75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2">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3"/>
  </w:num>
  <w:num w:numId="2">
    <w:abstractNumId w:val="24"/>
  </w:num>
  <w:num w:numId="3">
    <w:abstractNumId w:val="41"/>
  </w:num>
  <w:num w:numId="4">
    <w:abstractNumId w:val="30"/>
  </w:num>
  <w:num w:numId="5">
    <w:abstractNumId w:val="15"/>
  </w:num>
  <w:num w:numId="6">
    <w:abstractNumId w:val="5"/>
  </w:num>
  <w:num w:numId="7">
    <w:abstractNumId w:val="26"/>
  </w:num>
  <w:num w:numId="8">
    <w:abstractNumId w:val="18"/>
  </w:num>
  <w:num w:numId="9">
    <w:abstractNumId w:val="42"/>
  </w:num>
  <w:num w:numId="10">
    <w:abstractNumId w:val="20"/>
  </w:num>
  <w:num w:numId="11">
    <w:abstractNumId w:val="3"/>
  </w:num>
  <w:num w:numId="12">
    <w:abstractNumId w:val="34"/>
  </w:num>
  <w:num w:numId="13">
    <w:abstractNumId w:val="2"/>
  </w:num>
  <w:num w:numId="14">
    <w:abstractNumId w:val="12"/>
  </w:num>
  <w:num w:numId="15">
    <w:abstractNumId w:val="11"/>
  </w:num>
  <w:num w:numId="16">
    <w:abstractNumId w:val="13"/>
  </w:num>
  <w:num w:numId="17">
    <w:abstractNumId w:val="25"/>
  </w:num>
  <w:num w:numId="18">
    <w:abstractNumId w:val="28"/>
  </w:num>
  <w:num w:numId="19">
    <w:abstractNumId w:val="22"/>
  </w:num>
  <w:num w:numId="20">
    <w:abstractNumId w:val="9"/>
  </w:num>
  <w:num w:numId="21">
    <w:abstractNumId w:val="10"/>
  </w:num>
  <w:num w:numId="22">
    <w:abstractNumId w:val="6"/>
  </w:num>
  <w:num w:numId="23">
    <w:abstractNumId w:val="38"/>
  </w:num>
  <w:num w:numId="24">
    <w:abstractNumId w:val="35"/>
  </w:num>
  <w:num w:numId="25">
    <w:abstractNumId w:val="40"/>
  </w:num>
  <w:num w:numId="26">
    <w:abstractNumId w:val="37"/>
  </w:num>
  <w:num w:numId="27">
    <w:abstractNumId w:val="32"/>
  </w:num>
  <w:num w:numId="28">
    <w:abstractNumId w:val="39"/>
  </w:num>
  <w:num w:numId="29">
    <w:abstractNumId w:val="33"/>
  </w:num>
  <w:num w:numId="30">
    <w:abstractNumId w:val="17"/>
  </w:num>
  <w:num w:numId="31">
    <w:abstractNumId w:val="36"/>
  </w:num>
  <w:num w:numId="32">
    <w:abstractNumId w:val="14"/>
  </w:num>
  <w:num w:numId="33">
    <w:abstractNumId w:val="27"/>
  </w:num>
  <w:num w:numId="34">
    <w:abstractNumId w:val="1"/>
  </w:num>
  <w:num w:numId="35">
    <w:abstractNumId w:val="4"/>
  </w:num>
  <w:num w:numId="36">
    <w:abstractNumId w:val="8"/>
  </w:num>
  <w:num w:numId="37">
    <w:abstractNumId w:val="16"/>
  </w:num>
  <w:num w:numId="38">
    <w:abstractNumId w:val="31"/>
  </w:num>
  <w:num w:numId="39">
    <w:abstractNumId w:val="7"/>
  </w:num>
  <w:num w:numId="40">
    <w:abstractNumId w:val="19"/>
  </w:num>
  <w:num w:numId="41">
    <w:abstractNumId w:val="29"/>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2523A"/>
    <w:rsid w:val="00025BAC"/>
    <w:rsid w:val="00045000"/>
    <w:rsid w:val="00075A08"/>
    <w:rsid w:val="00086763"/>
    <w:rsid w:val="000B6480"/>
    <w:rsid w:val="000E21E6"/>
    <w:rsid w:val="000E4B3B"/>
    <w:rsid w:val="00147059"/>
    <w:rsid w:val="00165FFD"/>
    <w:rsid w:val="00175252"/>
    <w:rsid w:val="001A5435"/>
    <w:rsid w:val="002035B4"/>
    <w:rsid w:val="0020496D"/>
    <w:rsid w:val="002108FB"/>
    <w:rsid w:val="00214061"/>
    <w:rsid w:val="00222D90"/>
    <w:rsid w:val="00252F70"/>
    <w:rsid w:val="00276316"/>
    <w:rsid w:val="002B6F5E"/>
    <w:rsid w:val="002D0B33"/>
    <w:rsid w:val="002F7ACE"/>
    <w:rsid w:val="002F7E90"/>
    <w:rsid w:val="0030576D"/>
    <w:rsid w:val="00336780"/>
    <w:rsid w:val="00351186"/>
    <w:rsid w:val="00353092"/>
    <w:rsid w:val="00366D0F"/>
    <w:rsid w:val="00384221"/>
    <w:rsid w:val="003926D9"/>
    <w:rsid w:val="003B1C72"/>
    <w:rsid w:val="003B3BC4"/>
    <w:rsid w:val="003B7953"/>
    <w:rsid w:val="003C53F4"/>
    <w:rsid w:val="003D4956"/>
    <w:rsid w:val="003E16FB"/>
    <w:rsid w:val="00400459"/>
    <w:rsid w:val="004025DD"/>
    <w:rsid w:val="00402669"/>
    <w:rsid w:val="00403853"/>
    <w:rsid w:val="00410F8C"/>
    <w:rsid w:val="00430D45"/>
    <w:rsid w:val="00444230"/>
    <w:rsid w:val="00460D0F"/>
    <w:rsid w:val="004655E4"/>
    <w:rsid w:val="00477C39"/>
    <w:rsid w:val="004960A3"/>
    <w:rsid w:val="00500A0A"/>
    <w:rsid w:val="00501919"/>
    <w:rsid w:val="00514014"/>
    <w:rsid w:val="00535141"/>
    <w:rsid w:val="005611C7"/>
    <w:rsid w:val="0057060A"/>
    <w:rsid w:val="00572342"/>
    <w:rsid w:val="00587D7E"/>
    <w:rsid w:val="00590814"/>
    <w:rsid w:val="005A0235"/>
    <w:rsid w:val="005A49A9"/>
    <w:rsid w:val="005B4708"/>
    <w:rsid w:val="006038F5"/>
    <w:rsid w:val="00614856"/>
    <w:rsid w:val="0063527D"/>
    <w:rsid w:val="00662FC9"/>
    <w:rsid w:val="00683FD9"/>
    <w:rsid w:val="006935AB"/>
    <w:rsid w:val="006C3F3C"/>
    <w:rsid w:val="006D349A"/>
    <w:rsid w:val="006F0EF3"/>
    <w:rsid w:val="006F668A"/>
    <w:rsid w:val="007420F0"/>
    <w:rsid w:val="00751ACB"/>
    <w:rsid w:val="00760909"/>
    <w:rsid w:val="0077093E"/>
    <w:rsid w:val="00782A85"/>
    <w:rsid w:val="00785069"/>
    <w:rsid w:val="007873C9"/>
    <w:rsid w:val="007958BC"/>
    <w:rsid w:val="007973C4"/>
    <w:rsid w:val="007A093F"/>
    <w:rsid w:val="007B0157"/>
    <w:rsid w:val="007B63FF"/>
    <w:rsid w:val="007D5A94"/>
    <w:rsid w:val="00812F5A"/>
    <w:rsid w:val="00813DE2"/>
    <w:rsid w:val="0081656B"/>
    <w:rsid w:val="00850B21"/>
    <w:rsid w:val="00857517"/>
    <w:rsid w:val="0087438D"/>
    <w:rsid w:val="00885CD8"/>
    <w:rsid w:val="00892D64"/>
    <w:rsid w:val="00896313"/>
    <w:rsid w:val="008A746B"/>
    <w:rsid w:val="008B1AAE"/>
    <w:rsid w:val="008B48F7"/>
    <w:rsid w:val="008E1F9A"/>
    <w:rsid w:val="009200FD"/>
    <w:rsid w:val="00946836"/>
    <w:rsid w:val="009727C4"/>
    <w:rsid w:val="00973FA3"/>
    <w:rsid w:val="00981F89"/>
    <w:rsid w:val="009A389F"/>
    <w:rsid w:val="009A42BA"/>
    <w:rsid w:val="009A6C64"/>
    <w:rsid w:val="009D0B07"/>
    <w:rsid w:val="00A01EA6"/>
    <w:rsid w:val="00A353B9"/>
    <w:rsid w:val="00A36913"/>
    <w:rsid w:val="00A64CDB"/>
    <w:rsid w:val="00AA3605"/>
    <w:rsid w:val="00AB13CF"/>
    <w:rsid w:val="00AD5F57"/>
    <w:rsid w:val="00AD6594"/>
    <w:rsid w:val="00B31F6C"/>
    <w:rsid w:val="00B61718"/>
    <w:rsid w:val="00B80E8A"/>
    <w:rsid w:val="00BB532A"/>
    <w:rsid w:val="00BB6C8E"/>
    <w:rsid w:val="00BE79DF"/>
    <w:rsid w:val="00BF52FA"/>
    <w:rsid w:val="00C07D1A"/>
    <w:rsid w:val="00C30BDE"/>
    <w:rsid w:val="00C35F59"/>
    <w:rsid w:val="00C60A65"/>
    <w:rsid w:val="00C71615"/>
    <w:rsid w:val="00C829CA"/>
    <w:rsid w:val="00C82EB8"/>
    <w:rsid w:val="00C85752"/>
    <w:rsid w:val="00CD0CF6"/>
    <w:rsid w:val="00CD1FD7"/>
    <w:rsid w:val="00CE4C1A"/>
    <w:rsid w:val="00CF1081"/>
    <w:rsid w:val="00CF12E5"/>
    <w:rsid w:val="00D03350"/>
    <w:rsid w:val="00D033E9"/>
    <w:rsid w:val="00D3643C"/>
    <w:rsid w:val="00D54151"/>
    <w:rsid w:val="00D652B0"/>
    <w:rsid w:val="00D74C98"/>
    <w:rsid w:val="00D75186"/>
    <w:rsid w:val="00D866B2"/>
    <w:rsid w:val="00DA5D20"/>
    <w:rsid w:val="00DB102B"/>
    <w:rsid w:val="00DC2863"/>
    <w:rsid w:val="00DD651B"/>
    <w:rsid w:val="00DE091E"/>
    <w:rsid w:val="00DF1A5D"/>
    <w:rsid w:val="00DF767A"/>
    <w:rsid w:val="00E53B68"/>
    <w:rsid w:val="00E61156"/>
    <w:rsid w:val="00E63993"/>
    <w:rsid w:val="00E86BFF"/>
    <w:rsid w:val="00EA49AC"/>
    <w:rsid w:val="00EA683B"/>
    <w:rsid w:val="00EC3CA1"/>
    <w:rsid w:val="00EC7E75"/>
    <w:rsid w:val="00F12052"/>
    <w:rsid w:val="00F17D2F"/>
    <w:rsid w:val="00F37777"/>
    <w:rsid w:val="00F638EC"/>
    <w:rsid w:val="00F66D46"/>
    <w:rsid w:val="00F82AD2"/>
    <w:rsid w:val="00F970B1"/>
    <w:rsid w:val="00FB0D5C"/>
    <w:rsid w:val="00FD6AAE"/>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swidwin.pl" TargetMode="External"/><Relationship Id="rId3" Type="http://schemas.microsoft.com/office/2007/relationships/stylesWithEffects" Target="stylesWithEffects.xml"/><Relationship Id="rId7" Type="http://schemas.openxmlformats.org/officeDocument/2006/relationships/hyperlink" Target="http://www.swidwin.biulety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dwi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dwin.biuletyn.net" TargetMode="External"/><Relationship Id="rId4" Type="http://schemas.openxmlformats.org/officeDocument/2006/relationships/settings" Target="settings.xml"/><Relationship Id="rId9" Type="http://schemas.openxmlformats.org/officeDocument/2006/relationships/hyperlink" Target="http://www.swidw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3352</TotalTime>
  <Pages>16</Pages>
  <Words>5587</Words>
  <Characters>33523</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101</cp:revision>
  <cp:lastPrinted>2017-06-02T06:35:00Z</cp:lastPrinted>
  <dcterms:created xsi:type="dcterms:W3CDTF">2017-01-09T08:28:00Z</dcterms:created>
  <dcterms:modified xsi:type="dcterms:W3CDTF">2017-06-20T09:29:00Z</dcterms:modified>
</cp:coreProperties>
</file>