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D1" w:rsidRPr="00FB28D1" w:rsidRDefault="00FB28D1" w:rsidP="00FB28D1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Dodatek nr 1/ str. 1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………………………………………………….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Korespondencyjny adres e-mail Wykonawcy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871"/>
          <w:tab w:val="left" w:pos="-19461"/>
        </w:tabs>
        <w:suppressAutoHyphens/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Gmina Sulejów</w:t>
      </w:r>
    </w:p>
    <w:p w:rsidR="00FB28D1" w:rsidRPr="00FB28D1" w:rsidRDefault="00FB28D1" w:rsidP="00FB28D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871"/>
          <w:tab w:val="left" w:pos="-19461"/>
        </w:tabs>
        <w:suppressAutoHyphens/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ul. Konecka 42</w:t>
      </w:r>
    </w:p>
    <w:p w:rsidR="00FB28D1" w:rsidRPr="00FB28D1" w:rsidRDefault="00FB28D1" w:rsidP="00FB28D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729"/>
        </w:tabs>
        <w:suppressAutoHyphens/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97-330 Sulejów</w:t>
      </w:r>
    </w:p>
    <w:p w:rsidR="00FB28D1" w:rsidRPr="00FB28D1" w:rsidRDefault="00FB28D1" w:rsidP="00FB28D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-21729"/>
        </w:tabs>
        <w:suppressAutoHyphens/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O F E R TA</w:t>
      </w:r>
    </w:p>
    <w:p w:rsidR="00FB28D1" w:rsidRPr="00FB28D1" w:rsidRDefault="00FB28D1" w:rsidP="00FB28D1">
      <w:pPr>
        <w:tabs>
          <w:tab w:val="left" w:pos="6741"/>
          <w:tab w:val="left" w:pos="7090"/>
        </w:tabs>
        <w:suppressAutoHyphens/>
        <w:spacing w:after="0" w:line="48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FB28D1" w:rsidRPr="00FB28D1" w:rsidRDefault="00FB28D1" w:rsidP="00FB28D1">
      <w:pPr>
        <w:numPr>
          <w:ilvl w:val="0"/>
          <w:numId w:val="3"/>
        </w:numPr>
        <w:tabs>
          <w:tab w:val="left" w:pos="851"/>
          <w:tab w:val="left" w:pos="7090"/>
        </w:tabs>
        <w:suppressAutoHyphens/>
        <w:spacing w:after="0" w:line="480" w:lineRule="auto"/>
        <w:ind w:hanging="1003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CZĘŚĆ I ZAMÓWIENIA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Przystępując do przetargu nieograniczonego na </w:t>
      </w: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ubezpieczenie mienia Zamawiającego w zakresie 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ubezpieczenia mienia od wszystkich </w:t>
      </w:r>
      <w:proofErr w:type="spellStart"/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ryzyk</w:t>
      </w:r>
      <w:proofErr w:type="spellEnd"/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ubezpieczenia sprzętu elektronicznego od wszystkich </w:t>
      </w:r>
      <w:proofErr w:type="spellStart"/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ryzyk</w:t>
      </w:r>
      <w:proofErr w:type="spellEnd"/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, ubezpieczenia odpowiedzialności cywilnej zgodnie ze Specyfikacją Istotnych Warunków Zamówienia, oferujemy wykonanie zamówienia na następujących warunkach: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tabs>
          <w:tab w:val="left" w:pos="6032"/>
          <w:tab w:val="left" w:pos="6381"/>
        </w:tabs>
        <w:suppressAutoHyphens/>
        <w:spacing w:after="0" w:line="360" w:lineRule="auto"/>
        <w:ind w:left="709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Cena łączna: ……………………… zł </w:t>
      </w:r>
    </w:p>
    <w:p w:rsidR="00FB28D1" w:rsidRPr="00FB28D1" w:rsidRDefault="00FB28D1" w:rsidP="00FB28D1">
      <w:pPr>
        <w:tabs>
          <w:tab w:val="left" w:pos="6032"/>
        </w:tabs>
        <w:suppressAutoHyphens/>
        <w:spacing w:after="0" w:line="36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słownie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.................................................................................................................</w:t>
      </w:r>
    </w:p>
    <w:p w:rsidR="00FB28D1" w:rsidRPr="00FB28D1" w:rsidRDefault="00FB28D1" w:rsidP="00FB28D1">
      <w:pPr>
        <w:tabs>
          <w:tab w:val="left" w:pos="6032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autoSpaceDE w:val="0"/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shd w:val="clear" w:color="auto" w:fill="FFFF00"/>
          <w:lang w:eastAsia="ar-SA"/>
        </w:rPr>
      </w:pPr>
    </w:p>
    <w:p w:rsidR="00FB28D1" w:rsidRPr="00FB28D1" w:rsidRDefault="00FB28D1" w:rsidP="00FB28D1">
      <w:pPr>
        <w:tabs>
          <w:tab w:val="left" w:pos="3501"/>
        </w:tabs>
        <w:suppressAutoHyphens/>
        <w:spacing w:after="0" w:line="480" w:lineRule="auto"/>
        <w:ind w:left="3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2.    </w:t>
      </w:r>
      <w:r w:rsidRPr="00FB28D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CZĘŚĆ II ZAMÓWIENIA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Przystępując do przetargu nieograniczonego na </w:t>
      </w: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ubezpieczenie Zamawiającego w zakresie ubezpieczeń komunikacyjnych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zgodnie ze Specyfikacją Istotnych Warunków Zamówienia, oferujemy wykonanie zamówienia na następujących warunkach: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tabs>
          <w:tab w:val="left" w:pos="3501"/>
        </w:tabs>
        <w:suppressAutoHyphens/>
        <w:spacing w:after="0" w:line="480" w:lineRule="auto"/>
        <w:ind w:left="349" w:firstLine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Cena łączna: ……………………… zł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słownie: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:rsidR="00FB28D1" w:rsidRPr="00FB28D1" w:rsidRDefault="00FB28D1" w:rsidP="00FB28D1">
      <w:pPr>
        <w:tabs>
          <w:tab w:val="left" w:pos="3501"/>
        </w:tabs>
        <w:suppressAutoHyphens/>
        <w:spacing w:after="0" w:line="48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tabs>
          <w:tab w:val="left" w:pos="3501"/>
        </w:tabs>
        <w:suppressAutoHyphens/>
        <w:spacing w:after="0" w:line="480" w:lineRule="auto"/>
        <w:ind w:left="3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3.    </w:t>
      </w:r>
      <w:r w:rsidRPr="00FB28D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CZĘŚĆ III ZAMÓWIENIA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Przystępując do przetargu nieograniczonego na </w:t>
      </w: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ubezpieczenie Zamawiającego w zakresie następstw nieszczęśliwych wypadków członków OSP (forma bezimienna),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zgodnie ze Specyfikacją Istotnych Warunków Zamówienia, oferujemy wykonanie zamówienia na następujących warunkach:</w:t>
      </w:r>
    </w:p>
    <w:p w:rsidR="00FB28D1" w:rsidRPr="00FB28D1" w:rsidRDefault="00FB28D1" w:rsidP="00FB28D1">
      <w:pPr>
        <w:tabs>
          <w:tab w:val="left" w:pos="3501"/>
        </w:tabs>
        <w:suppressAutoHyphens/>
        <w:spacing w:after="0" w:line="48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tabs>
          <w:tab w:val="left" w:pos="3501"/>
        </w:tabs>
        <w:suppressAutoHyphens/>
        <w:spacing w:after="0" w:line="480" w:lineRule="auto"/>
        <w:ind w:left="349" w:firstLine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Cena łączna: ……………………… zł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słownie: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:rsidR="00FB28D1" w:rsidRPr="00FB28D1" w:rsidRDefault="00FB28D1" w:rsidP="00FB28D1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2</w:t>
      </w: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3. Dotyczy Części I zamówienia</w:t>
      </w:r>
    </w:p>
    <w:p w:rsidR="00FB28D1" w:rsidRPr="00FB28D1" w:rsidRDefault="00FB28D1" w:rsidP="00FB28D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Akceptujemy wszystkie klauzule obligatoryjne od nr 1 do 29 (włącznie).</w:t>
      </w:r>
    </w:p>
    <w:p w:rsidR="00FB28D1" w:rsidRPr="00FB28D1" w:rsidRDefault="00FB28D1" w:rsidP="00FB28D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Akceptujemy następujące klauzule fakultatywne: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6011"/>
        <w:gridCol w:w="919"/>
        <w:gridCol w:w="16"/>
        <w:gridCol w:w="1561"/>
        <w:gridCol w:w="21"/>
      </w:tblGrid>
      <w:tr w:rsidR="00FB28D1" w:rsidRPr="00FB28D1" w:rsidTr="00924327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Nr</w:t>
            </w:r>
          </w:p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klauzuli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klauzuli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punktacja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usunięcia pozostałości po szkodzie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funduszu prewencyjnego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udziału w zysku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katastrofy budowlanej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zniesienia franszyz/udziałów własnych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 pkt.</w:t>
            </w:r>
          </w:p>
        </w:tc>
      </w:tr>
      <w:tr w:rsidR="00FB28D1" w:rsidRPr="00FB28D1" w:rsidTr="00924327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 przypadku braku akceptacji klauzuli, proszę podać wysokość i rodzaj proponowanej franszyzy/udziału własnego </w:t>
            </w:r>
          </w:p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– z uwzględnieniem zapisów Dodatku nr 3 – program ubezpieczenia / Ubezpieczenie sprzętu elektronicznego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ubezpieczenia prac budowlano-montażowych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8 pkt. 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okolicznościowa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168 godzin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38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Klauzula przeoczenia </w:t>
            </w:r>
          </w:p>
        </w:tc>
        <w:tc>
          <w:tcPr>
            <w:tcW w:w="935" w:type="dxa"/>
            <w:gridSpan w:val="2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39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Klauzula zmiany wielkości ryzyka  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40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wyrównania sumy ubezpieczenia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41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likwidacji drobnych szkód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 pkt.</w:t>
            </w:r>
          </w:p>
        </w:tc>
      </w:tr>
      <w:tr w:rsidR="00FB28D1" w:rsidRPr="00FB28D1" w:rsidTr="00924327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lang w:eastAsia="ar-SA"/>
              </w:rPr>
              <w:t>42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 xml:space="preserve">Klauzula pokrycia kosztów naprawy uszkodzeń powstałych </w:t>
            </w:r>
          </w:p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w mieniu otaczającym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wynagrodzenia ekspertów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 xml:space="preserve">Klauzula </w:t>
            </w:r>
            <w:proofErr w:type="spellStart"/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zalaniowa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  <w:t>Klauzula aktów terroryzmu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 pkt.</w:t>
            </w:r>
          </w:p>
        </w:tc>
      </w:tr>
      <w:tr w:rsidR="00FB28D1" w:rsidRPr="00FB28D1" w:rsidTr="00924327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tabs>
                <w:tab w:val="left" w:pos="3403"/>
              </w:tabs>
              <w:suppressAutoHyphens/>
              <w:snapToGrid w:val="0"/>
              <w:spacing w:after="0" w:line="240" w:lineRule="auto"/>
              <w:ind w:left="17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zgłaszania szkód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 pkt.</w:t>
            </w:r>
          </w:p>
        </w:tc>
      </w:tr>
      <w:tr w:rsidR="00FB28D1" w:rsidRPr="00FB28D1" w:rsidTr="00924327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  <w:t>Klauzula transportowa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 pkt.</w:t>
            </w:r>
          </w:p>
        </w:tc>
      </w:tr>
      <w:tr w:rsidR="00FB28D1" w:rsidRPr="00FB28D1" w:rsidTr="00924327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szkód estetycznych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 pkt.</w:t>
            </w:r>
          </w:p>
        </w:tc>
      </w:tr>
    </w:tbl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3</w:t>
      </w: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Dotyczy Części II zamówienia</w:t>
      </w:r>
    </w:p>
    <w:p w:rsidR="00FB28D1" w:rsidRPr="00FB28D1" w:rsidRDefault="00FB28D1" w:rsidP="00FB28D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Akceptujemy wszystkie klauzule obligatoryjne o następujących numerach: 2, 4, 10, 11, 12, 13, 23, 24.</w:t>
      </w:r>
    </w:p>
    <w:p w:rsidR="00FB28D1" w:rsidRPr="00FB28D1" w:rsidRDefault="00FB28D1" w:rsidP="00FB28D1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Akceptujemy następujące klauzule fakultatywne:</w:t>
      </w:r>
    </w:p>
    <w:p w:rsidR="00FB28D1" w:rsidRPr="00FB28D1" w:rsidRDefault="00FB28D1" w:rsidP="00FB28D1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982"/>
        <w:gridCol w:w="975"/>
        <w:gridCol w:w="90"/>
        <w:gridCol w:w="1441"/>
        <w:gridCol w:w="20"/>
      </w:tblGrid>
      <w:tr w:rsidR="00FB28D1" w:rsidRPr="00FB28D1" w:rsidTr="00924327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Nr</w:t>
            </w:r>
          </w:p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punktacja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okolicznościowa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 pkt.</w:t>
            </w:r>
          </w:p>
        </w:tc>
      </w:tr>
      <w:tr w:rsidR="00FB28D1" w:rsidRPr="00FB28D1" w:rsidTr="00924327">
        <w:trPr>
          <w:trHeight w:val="506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Klauzula przeoczenia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 pkt.</w:t>
            </w:r>
          </w:p>
        </w:tc>
      </w:tr>
      <w:tr w:rsidR="00FB28D1" w:rsidRPr="00FB28D1" w:rsidTr="00924327">
        <w:trPr>
          <w:trHeight w:val="506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 pkt.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6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likwidacji drobnych szkód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pkt.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tabs>
                <w:tab w:val="left" w:pos="3403"/>
              </w:tabs>
              <w:suppressAutoHyphens/>
              <w:snapToGrid w:val="0"/>
              <w:spacing w:before="112"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Klauzula zgłaszania szkód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19 pkt.</w:t>
            </w:r>
          </w:p>
        </w:tc>
      </w:tr>
      <w:tr w:rsidR="00FB28D1" w:rsidRPr="00FB28D1" w:rsidTr="00924327">
        <w:trPr>
          <w:gridAfter w:val="1"/>
          <w:wAfter w:w="20" w:type="dxa"/>
          <w:trHeight w:val="5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0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6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  <w:t xml:space="preserve">Klauzula rozszerzenia zakresu ubezpieczenia </w:t>
            </w:r>
            <w:proofErr w:type="spellStart"/>
            <w:r w:rsidRPr="00FB28D1">
              <w:rPr>
                <w:rFonts w:ascii="Tahoma" w:eastAsia="Arial Unicode MS" w:hAnsi="Tahoma" w:cs="Tahoma"/>
                <w:iCs/>
                <w:kern w:val="1"/>
                <w:sz w:val="20"/>
                <w:szCs w:val="20"/>
                <w:lang w:eastAsia="ar-SA"/>
              </w:rPr>
              <w:t>assistance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 pkt.</w:t>
            </w:r>
          </w:p>
        </w:tc>
      </w:tr>
    </w:tbl>
    <w:p w:rsidR="00FB28D1" w:rsidRPr="00FB28D1" w:rsidRDefault="00FB28D1" w:rsidP="00FB28D1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4</w:t>
      </w: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Dotyczy Części III zamówienia</w:t>
      </w:r>
    </w:p>
    <w:p w:rsidR="00FB28D1" w:rsidRPr="00FB28D1" w:rsidRDefault="00FB28D1" w:rsidP="00FB28D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Akceptujemy wszystkie klauzule obligatoryjne o następujących numerach: </w:t>
      </w:r>
      <w:r w:rsidRPr="00FB28D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4, 10, 11, 12, 13</w:t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</w:p>
    <w:p w:rsidR="00FB28D1" w:rsidRPr="00FB28D1" w:rsidRDefault="00FB28D1" w:rsidP="00FB28D1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Akceptujemy następujące klauzule fakultatywne:</w:t>
      </w:r>
    </w:p>
    <w:p w:rsidR="00FB28D1" w:rsidRPr="00FB28D1" w:rsidRDefault="00FB28D1" w:rsidP="00FB28D1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41"/>
      </w:tblGrid>
      <w:tr w:rsidR="00FB28D1" w:rsidRPr="00FB28D1" w:rsidTr="00924327">
        <w:trPr>
          <w:trHeight w:val="5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Nr</w:t>
            </w:r>
          </w:p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punktacja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 pkt.</w:t>
            </w:r>
          </w:p>
        </w:tc>
      </w:tr>
      <w:tr w:rsidR="00FB28D1" w:rsidRPr="00FB28D1" w:rsidTr="00924327">
        <w:trPr>
          <w:trHeight w:val="506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17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10 pkt. 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09" w:hanging="709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6"/>
                <w:szCs w:val="20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pkt.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09" w:hanging="709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6"/>
                <w:szCs w:val="20"/>
                <w:lang w:eastAsia="ar-SA"/>
              </w:rPr>
            </w:pPr>
          </w:p>
        </w:tc>
        <w:tc>
          <w:tcPr>
            <w:tcW w:w="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35 pkt.</w:t>
            </w:r>
          </w:p>
        </w:tc>
      </w:tr>
      <w:tr w:rsidR="00FB28D1" w:rsidRPr="00FB28D1" w:rsidTr="00924327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70" w:hanging="4"/>
              <w:textAlignment w:val="baseline"/>
              <w:rPr>
                <w:rFonts w:ascii="Tahoma" w:eastAsia="Arial Unicode MS" w:hAnsi="Tahoma" w:cs="Tahoma"/>
                <w:kern w:val="1"/>
                <w:sz w:val="26"/>
                <w:szCs w:val="20"/>
                <w:lang w:eastAsia="ar-SA"/>
              </w:rPr>
            </w:pPr>
            <w:r w:rsidRPr="00FB28D1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napToGrid w:val="0"/>
              <w:spacing w:after="0" w:line="240" w:lineRule="auto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  <w:p w:rsidR="00FB28D1" w:rsidRPr="00FB28D1" w:rsidRDefault="00FB28D1" w:rsidP="00FB28D1">
            <w:pPr>
              <w:spacing w:after="0" w:line="240" w:lineRule="auto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  <w:p w:rsidR="00FB28D1" w:rsidRPr="00FB28D1" w:rsidRDefault="00FB28D1" w:rsidP="00FB28D1">
            <w:pPr>
              <w:widowControl w:val="0"/>
              <w:tabs>
                <w:tab w:val="left" w:pos="858"/>
                <w:tab w:val="left" w:pos="1567"/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widowControl w:val="0"/>
              <w:tabs>
                <w:tab w:val="left" w:pos="2127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09" w:hanging="709"/>
              <w:jc w:val="both"/>
              <w:textAlignment w:val="baseline"/>
              <w:rPr>
                <w:rFonts w:ascii="Tahoma" w:eastAsia="Arial Unicode MS" w:hAnsi="Tahoma" w:cs="Tahoma"/>
                <w:kern w:val="1"/>
                <w:sz w:val="26"/>
                <w:szCs w:val="20"/>
                <w:lang w:eastAsia="ar-SA"/>
              </w:rPr>
            </w:pPr>
          </w:p>
        </w:tc>
        <w:tc>
          <w:tcPr>
            <w:tcW w:w="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D1" w:rsidRPr="00FB28D1" w:rsidRDefault="00FB28D1" w:rsidP="00FB28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25 pkt. </w:t>
            </w:r>
          </w:p>
        </w:tc>
      </w:tr>
    </w:tbl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pageBreakBefore/>
        <w:suppressAutoHyphens/>
        <w:spacing w:after="0" w:line="240" w:lineRule="auto"/>
        <w:ind w:left="349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5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4.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  <w:t>Oświadczamy, że uzyskaliśmy informacje niezbędne do przygotowania oferty i właściwego wykonania zamówienia oraz przyjmujemy warunki określone w Specyfikacji Istotnych Warunków Zamówienia.</w:t>
      </w:r>
    </w:p>
    <w:p w:rsidR="00FB28D1" w:rsidRPr="00FB28D1" w:rsidRDefault="00FB28D1" w:rsidP="00FB28D1">
      <w:pPr>
        <w:suppressAutoHyphens/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5.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  <w:t>Oświadczamy, że jesteśmy związani niniejszą ofertą przez okres 30 dni od daty upływu terminu składania ofert.</w:t>
      </w:r>
    </w:p>
    <w:p w:rsidR="00FB28D1" w:rsidRPr="00FB28D1" w:rsidRDefault="00FB28D1" w:rsidP="00FB28D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Oświadczamy, że przyjmujemy wartości podane w Specyfikacji Istotnych Warunków Zamówienia jako podstawę do ustalenia wysokości każdego odszkodowania bez odnoszenia ich do wartości nowej danego środka trwałego. </w:t>
      </w:r>
    </w:p>
    <w:p w:rsidR="00FB28D1" w:rsidRPr="00FB28D1" w:rsidRDefault="00FB28D1" w:rsidP="00FB28D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Oświadczamy, że stawki przyjęte w ofercie są niezmienne przez cały okres trwania umowy. </w:t>
      </w:r>
    </w:p>
    <w:p w:rsidR="00FB28D1" w:rsidRPr="00FB28D1" w:rsidRDefault="00FB28D1" w:rsidP="00FB28D1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i/>
          <w:sz w:val="56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Oświadczamy, że zamówienie zrealizujemy sami */ przy udziale podwykonawców w niżej wymienionym zakresie */ :………………………………………………………………………………………………………………………………….</w:t>
      </w:r>
    </w:p>
    <w:p w:rsidR="00FB28D1" w:rsidRPr="00FB28D1" w:rsidRDefault="00FB28D1" w:rsidP="00FB28D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4152"/>
        <w:gridCol w:w="4200"/>
      </w:tblGrid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Ryzyko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Warunki ubezpieczenia mające zastosowanie do danego ubezpieczenia</w:t>
            </w:r>
          </w:p>
        </w:tc>
      </w:tr>
      <w:tr w:rsidR="00FB28D1" w:rsidRPr="00FB28D1" w:rsidTr="00924327"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Część I zamówienia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  <w:tr w:rsidR="00FB28D1" w:rsidRPr="00FB28D1" w:rsidTr="00924327"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Część II zamówienia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……………………..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……………………..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  <w:tr w:rsidR="00FB28D1" w:rsidRPr="00FB28D1" w:rsidTr="00924327"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Część III zamówienia</w:t>
            </w:r>
          </w:p>
        </w:tc>
      </w:tr>
      <w:tr w:rsidR="00FB28D1" w:rsidRPr="00FB28D1" w:rsidTr="0092432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……………………..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D1" w:rsidRPr="00FB28D1" w:rsidRDefault="00FB28D1" w:rsidP="00FB28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8D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OWU …..</w:t>
            </w:r>
          </w:p>
        </w:tc>
      </w:tr>
    </w:tbl>
    <w:p w:rsidR="00FB28D1" w:rsidRPr="00FB28D1" w:rsidRDefault="00FB28D1" w:rsidP="00FB28D1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i/>
          <w:sz w:val="56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Załącznikami do niniejszej oferty są: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Oświadczenie o spełnieniu warunków udziału w postępowaniu (Zał. nr 1a),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Oświadczenie o niepodleganiu wykluczeniu z postępowania (zał. 1b),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Oświadczenie o akceptacji wzoru umowy o udzielenie zamówienia publicznego (Zał. Nr 2),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Pełnomocnictwo dla osoby podpisującej ofertę (Zał. Nr 3),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Kopia dokumentu potwierdzającego posiadanie uprawnień do prowadzenia działalności ubezpieczeniowej potwierdzona za zgodność z oryginałem przez Wykonawcę (Zał. Nr 4),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Aktualny odpis z właściwego rejestru jeżeli odrębne przepisy wymagają wpisu do rejestru wystawione nie wcześniej niż 6 m-</w:t>
      </w:r>
      <w:proofErr w:type="spellStart"/>
      <w:r w:rsidRPr="00FB28D1">
        <w:rPr>
          <w:rFonts w:ascii="Tahoma" w:eastAsia="Times New Roman" w:hAnsi="Tahoma" w:cs="Tahoma"/>
          <w:sz w:val="20"/>
          <w:szCs w:val="20"/>
          <w:lang w:eastAsia="ar-SA"/>
        </w:rPr>
        <w:t>cy</w:t>
      </w:r>
      <w:proofErr w:type="spellEnd"/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przed upływem terminu składania ofert (Zał. nr 5),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Oświadczenie dotyczące informowania o bieżącej likwidacji szkód (zał. Nr 6),</w:t>
      </w:r>
    </w:p>
    <w:p w:rsidR="00FB28D1" w:rsidRPr="00FB28D1" w:rsidRDefault="00FB28D1" w:rsidP="00FB28D1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Oświadczenie zgodnie z załącznikiem nr 7 (dotyczy tylko Wykonawców działających w formie towarzystwa ubezpieczeń wzajemnych)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Oświadczenie dotyczące podmiotów należących do tej samej grupy kapitałowej. (Zał. Nr 8),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- Ogólne warunki wszystkich ubezpieczeń, które są przedmiotem zamówienia (Zał. nr 9).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</w:p>
    <w:p w:rsidR="00FB28D1" w:rsidRPr="00FB28D1" w:rsidRDefault="00FB28D1" w:rsidP="00FB28D1">
      <w:pPr>
        <w:tabs>
          <w:tab w:val="left" w:pos="1134"/>
        </w:tabs>
        <w:suppressAutoHyphens/>
        <w:spacing w:after="0" w:line="240" w:lineRule="auto"/>
        <w:ind w:left="77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Na złożoną ofertę składa się ........... ponumerowanych stron z zachowaniem ciągłości numeracji.</w:t>
      </w:r>
    </w:p>
    <w:p w:rsidR="00FB28D1" w:rsidRPr="00FB28D1" w:rsidRDefault="00FB28D1" w:rsidP="00FB28D1">
      <w:pPr>
        <w:suppressAutoHyphens/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</w:t>
      </w:r>
    </w:p>
    <w:p w:rsidR="00FB28D1" w:rsidRPr="00FB28D1" w:rsidRDefault="00FB28D1" w:rsidP="00FB28D1">
      <w:pPr>
        <w:suppressAutoHyphens/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FB28D1" w:rsidRPr="00FB28D1" w:rsidRDefault="00FB28D1" w:rsidP="00FB28D1">
      <w:pPr>
        <w:suppressAutoHyphens/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Podpisano:     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>(czytelny podpis lub w przypadku parafki         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Lucida Sans Unicode" w:hAnsi="Tahoma" w:cs="Tahoma"/>
          <w:i/>
          <w:iCs/>
          <w:sz w:val="18"/>
          <w:szCs w:val="18"/>
          <w:lang w:eastAsia="ar-SA"/>
        </w:rPr>
      </w:pPr>
      <w:r w:rsidRPr="00FB28D1">
        <w:rPr>
          <w:rFonts w:ascii="Tahoma" w:eastAsia="Lucida Sans Unicode" w:hAnsi="Tahoma" w:cs="Tahoma"/>
          <w:b/>
          <w:i/>
          <w:iCs/>
          <w:sz w:val="18"/>
          <w:szCs w:val="18"/>
          <w:u w:val="single"/>
          <w:lang w:eastAsia="ar-SA"/>
        </w:rPr>
        <w:t>Uwagi dla Wykonawcy:</w:t>
      </w:r>
    </w:p>
    <w:p w:rsidR="00FB28D1" w:rsidRPr="00FB28D1" w:rsidRDefault="00FB28D1" w:rsidP="00FB28D1">
      <w:pPr>
        <w:widowControl w:val="0"/>
        <w:numPr>
          <w:ilvl w:val="0"/>
          <w:numId w:val="1"/>
        </w:numPr>
        <w:tabs>
          <w:tab w:val="left" w:pos="-2410"/>
        </w:tabs>
        <w:suppressAutoHyphens/>
        <w:spacing w:after="0" w:line="100" w:lineRule="atLeast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Lucida Sans Unicode" w:hAnsi="Tahoma" w:cs="Tahoma"/>
          <w:i/>
          <w:iCs/>
          <w:sz w:val="18"/>
          <w:szCs w:val="18"/>
          <w:lang w:eastAsia="ar-SA"/>
        </w:rPr>
        <w:t xml:space="preserve">  */   -   niepotrzebne skreślić</w:t>
      </w:r>
    </w:p>
    <w:p w:rsidR="00FB28D1" w:rsidRPr="00FB28D1" w:rsidRDefault="00FB28D1" w:rsidP="00FB28D1">
      <w:pPr>
        <w:pageBreakBefore/>
        <w:suppressAutoHyphens/>
        <w:spacing w:after="0" w:line="240" w:lineRule="auto"/>
        <w:ind w:left="60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bookmarkStart w:id="0" w:name="_GoBack"/>
      <w:bookmarkEnd w:id="0"/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6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/>
          <w:sz w:val="24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 xml:space="preserve">Załącznik Nr 1a do oferty </w:t>
      </w: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OŚWIADCZENIE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lang w:val="pl-PL" w:eastAsia="ar-SA"/>
        </w:rPr>
        <w:t>Stosownie do treści art. 44 w zw. z art. 22 ust. 1 ustawy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z dnia 29 stycznia 2004 roku Prawo Zamówień Publicznych (tekst jednolity Dz.U. z 2015r., poz. 2164) oświadczam, iż składając ofertę w postępowaniu prowadzonym w trybie przetargu nieograniczonego na ubezpieczenie mienia i odpowiedzialności Zamawiającego (Gmina Sulejów) w części ………………… spełniam warunki, dotyczące: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:rsidR="00FB28D1" w:rsidRPr="00FB28D1" w:rsidRDefault="00FB28D1" w:rsidP="00FB28D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val="pl-PL" w:eastAsia="ar-SA"/>
        </w:rPr>
        <w:t>posiadania uprawnień do wykonywania określonej działalności lub czynności, jeżeli przepisy prawa nakładają obowiązek ich posiadania;</w:t>
      </w:r>
    </w:p>
    <w:p w:rsidR="00FB28D1" w:rsidRPr="00FB28D1" w:rsidRDefault="00FB28D1" w:rsidP="00FB28D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val="pl-PL" w:eastAsia="ar-SA"/>
        </w:rPr>
        <w:t>posiadania wiedzy i doświadczenia;</w:t>
      </w:r>
    </w:p>
    <w:p w:rsidR="00FB28D1" w:rsidRPr="00FB28D1" w:rsidRDefault="00FB28D1" w:rsidP="00FB28D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val="pl-PL" w:eastAsia="ar-SA"/>
        </w:rPr>
        <w:t>dysponowania odpowiednim potencjałem technicznym oraz osobami zdolnymi do wykonania zamówienia;</w:t>
      </w:r>
    </w:p>
    <w:p w:rsidR="00FB28D1" w:rsidRPr="00FB28D1" w:rsidRDefault="00FB28D1" w:rsidP="00FB28D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val="pl-PL" w:eastAsia="ar-SA"/>
        </w:rPr>
        <w:t>sytuacji ekonomicznej i finansowej.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Podpisano: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 xml:space="preserve">          (czytelny podpis lub w przypadku parafki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pageBreakBefore/>
        <w:suppressAutoHyphens/>
        <w:spacing w:after="0" w:line="240" w:lineRule="auto"/>
        <w:ind w:left="60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7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/>
          <w:sz w:val="24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 xml:space="preserve">Załącznik Nr 1b do oferty </w:t>
      </w: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OŚWIADCZENIE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Stosownie do treści art. 44 </w:t>
      </w:r>
      <w:r w:rsidRPr="00FB28D1">
        <w:rPr>
          <w:rFonts w:ascii="Tahoma" w:eastAsia="Times New Roman" w:hAnsi="Tahoma" w:cs="Tahoma"/>
          <w:i/>
          <w:sz w:val="20"/>
          <w:szCs w:val="20"/>
          <w:lang w:val="pl-PL" w:eastAsia="ar-SA"/>
        </w:rPr>
        <w:t>ustawy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z dnia 29 stycznia 2004 roku Prawo Zamówień Publicznych (tekst jednolity Dz.U. z 2015r., poz. 2164) zwanej dalej „Ustawą”  oświadczamy, że składając ofertę ubezpieczenia w postępowaniu prowadzonym w trybie przetargu nieograniczonego na ubezpieczenie mienia i odpowiedzialności Zamawiającego (Gmina Sulejów):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tabs>
          <w:tab w:val="left" w:pos="4678"/>
        </w:tabs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Nie podlegamy wykluczeniu z postępowania o udzielenie zamówienia publicznego w okolicznościach, o których mowa w art. 24 ust. 1 Ustawy. </w:t>
      </w:r>
    </w:p>
    <w:p w:rsidR="00FB28D1" w:rsidRPr="00FB28D1" w:rsidRDefault="00FB28D1" w:rsidP="00FB28D1">
      <w:pPr>
        <w:suppressAutoHyphens/>
        <w:spacing w:after="0"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Podpisano: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 xml:space="preserve">          (czytelny podpis lub w przypadku parafki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Dodatek nr 1/ str. 8</w:t>
      </w: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/>
          <w:sz w:val="24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FB28D1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 xml:space="preserve">Załącznik Nr 2 do oferty </w:t>
      </w:r>
    </w:p>
    <w:p w:rsidR="00FB28D1" w:rsidRPr="00FB28D1" w:rsidRDefault="00FB28D1" w:rsidP="00FB28D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OŚWIADCZENIE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Składając ofertę ubezpieczenia w postępowaniu prowadzonym w trybie przetargu nieograniczonego na ubezpieczenie mienia i odpowiedzialności Zamawiającego 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(Gmina Sulejów)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oświadczamy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że akceptujemy treść wzoru umowy w zakresie:  </w:t>
      </w:r>
    </w:p>
    <w:p w:rsidR="00FB28D1" w:rsidRPr="00FB28D1" w:rsidRDefault="00FB28D1" w:rsidP="00FB28D1">
      <w:pPr>
        <w:suppressAutoHyphens/>
        <w:spacing w:after="0" w:line="240" w:lineRule="auto"/>
        <w:ind w:left="425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a) I części zamówienia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b) II części zamówienia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c) III części zamówienia </w:t>
      </w:r>
      <w:r w:rsidRPr="00FB28D1">
        <w:rPr>
          <w:rFonts w:ascii="Tahoma" w:eastAsia="Times New Roman" w:hAnsi="Tahoma" w:cs="Tahoma"/>
          <w:b/>
          <w:i/>
          <w:iCs/>
          <w:sz w:val="20"/>
          <w:szCs w:val="20"/>
          <w:lang w:eastAsia="ar-SA"/>
        </w:rPr>
        <w:t>(*)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(*) Jeżeli Wykonawca składa ofertę na część zamówienia należy wykreślić niepotrzebne.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Podpisano:          </w:t>
      </w:r>
    </w:p>
    <w:p w:rsidR="00FB28D1" w:rsidRPr="00FB28D1" w:rsidRDefault="00FB28D1" w:rsidP="00FB28D1">
      <w:pPr>
        <w:suppressAutoHyphens/>
        <w:spacing w:after="0" w:line="240" w:lineRule="auto"/>
        <w:ind w:left="5954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5954" w:right="567" w:hanging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 xml:space="preserve">          (czytelny podpis lub w przypadku parafki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Dodatek nr 1/ str. 9</w:t>
      </w: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/>
          <w:sz w:val="24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 xml:space="preserve">Załącznik Nr 6 do oferty </w:t>
      </w: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OŚWIADCZENIE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Składając ofertę ubezpieczenia w postępowaniu prowadzonym w trybie przetargu nieograniczonego na ubezpieczenie mienia i odpowiedzialności Zamawiającego 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(Gmina Sulejów)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oświadczamy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że: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osobą wyznaczoną przez Wykonawcę do informowania pełnomocnika Zamawiającego – Magnus Broker Sp.                  z o.o. o bieżącym stanie likwidacji szkody jest: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………………………………….(imię i nazwisko) *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………………………………..(telefon)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………………………………….(adres mailowy)</w:t>
      </w: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w przypadku zmiany ww. pracownika zobowiązujemy się  do wyznaczenia nowej osoby do kontaktu z pełnomocnikiem Zamawiającego w ciągu 5 dni roboczych od tej zmiany,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zobowiązujemy się do informowania pełnomocnika Zamawiającego o przyjęciu i zarejestrowaniu szkody w ciągu 3 dni roboczych od zgłoszenia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zobowiązujemy się, że w terminie 14 dni od zgłoszenia szkody będziemy pisemnie lub mailowo informować pełnomocnika Zamawiającego na jakim etapie jest likwidacja szkody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zobowiązujemy się, że w terminie 30 dni od zgłoszenia szkody będziemy pisemnie lub mailowo informować pełnomocnika Zamawiającego na jakim etapie jest likwidacja szkody w przypadku nie zaspokojenia roszczeń poszkodowanego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56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zobowiązujemy się do informowania pisemnie lub mailowo pełnomocnika Zamawiającego o zakończeniu likwidacji szkody i zajętym stanowisku.</w:t>
      </w:r>
    </w:p>
    <w:p w:rsidR="00FB28D1" w:rsidRPr="00FB28D1" w:rsidRDefault="00FB28D1" w:rsidP="00FB28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* </w:t>
      </w:r>
      <w:r w:rsidRPr="00FB28D1">
        <w:rPr>
          <w:rFonts w:ascii="Tahoma" w:eastAsia="Times New Roman" w:hAnsi="Tahoma" w:cs="Tahoma"/>
          <w:i/>
          <w:sz w:val="18"/>
          <w:szCs w:val="18"/>
          <w:lang w:eastAsia="ar-SA"/>
        </w:rPr>
        <w:t>W przypadku Wykonawcy dysponującego infolinią dla likwidacji szkód, w celu zapewnienia sprawnej komunikacji z ubezpieczonym, poszkodowanym, pełnomocnikiem,  Ubezpieczyciel udzieli wszelkich informacji na temat likwidacji szkody za pośrednictwem infolinii lub poprzez elektroniczny/internetowy system obsługujący zgłoszenia i informacje o postępie likwidacji szkód.  W sytuacji, gdy ubezpieczyciel ma inną możliwość zgłaszania szkód – przedmiotowe oświadczenie pozostaje wiążące.</w:t>
      </w:r>
    </w:p>
    <w:p w:rsidR="00FB28D1" w:rsidRPr="00FB28D1" w:rsidRDefault="00FB28D1" w:rsidP="00FB28D1">
      <w:pPr>
        <w:suppressAutoHyphens/>
        <w:spacing w:after="0" w:line="240" w:lineRule="auto"/>
        <w:ind w:left="425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Podpisano:          </w:t>
      </w:r>
    </w:p>
    <w:p w:rsidR="00FB28D1" w:rsidRPr="00FB28D1" w:rsidRDefault="00FB28D1" w:rsidP="00FB28D1">
      <w:pPr>
        <w:suppressAutoHyphens/>
        <w:spacing w:after="0" w:line="240" w:lineRule="auto"/>
        <w:ind w:left="5954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5387" w:right="567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 xml:space="preserve">          (czytelny podpis lub w przypadku parafki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Dodatek nr 1/ str. 10</w:t>
      </w: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/>
          <w:sz w:val="24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 xml:space="preserve">Załącznik Nr 7 do oferty </w:t>
      </w:r>
    </w:p>
    <w:p w:rsidR="00FB28D1" w:rsidRPr="00FB28D1" w:rsidRDefault="00FB28D1" w:rsidP="00FB28D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OŚWIADCZENIE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(dotyczy Wykonawców działających w formie towarzystwa ubezpieczeń wzajemnych)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Składając ofertę ubezpieczenia w postępowaniu prowadzonym w trybie przetargu nieograniczonego na ubezpieczenie mienia i odpowiedzialności Zamawiającego 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(Gmina Sulejów)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oświadczamy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że: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w naszym statucie przewidujemy możliwość ubezpieczania osób/podmiotów nie będących członkami towarzystwa,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 Zamawiający (jednostki Zamawiającego) są osobami/podmiotami nie będącymi członkami towarzystwa i nie będą zobowiązane do udziału w pokrywaniu strat towarzystwa przez wnoszenie dodatkowej składki ubezpieczeniowej w całym okresie realizacji zamówienia, zgodnie z art. 44 ust. 2 Ustawy o działalności ubezpieczeniowej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-składka przypisana Zamawiającemu (jednostkom Zamawiającego) w okresie realizacji zamówienia mieści się w 10 % składki przypisanej towarzystwu przypadającej na osoby/podmioty nie będące członkami towarzystwa, zgodnie z art. 44 ust. 3 Ustawy o działalności ubezpieczeniowej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Podpisano:          </w:t>
      </w:r>
    </w:p>
    <w:p w:rsidR="00FB28D1" w:rsidRPr="00FB28D1" w:rsidRDefault="00FB28D1" w:rsidP="00FB28D1">
      <w:pPr>
        <w:suppressAutoHyphens/>
        <w:spacing w:after="0" w:line="240" w:lineRule="auto"/>
        <w:ind w:left="5954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 xml:space="preserve">          (czytelny podpis lub w przypadku parafki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sz w:val="20"/>
          <w:szCs w:val="20"/>
          <w:lang w:eastAsia="ar-SA"/>
        </w:rPr>
        <w:t>Dodatek nr 1/ str. 11</w:t>
      </w: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</w:pPr>
    </w:p>
    <w:p w:rsidR="00FB28D1" w:rsidRPr="00FB28D1" w:rsidRDefault="00FB28D1" w:rsidP="00FB28D1">
      <w:pPr>
        <w:tabs>
          <w:tab w:val="num" w:pos="432"/>
        </w:tabs>
        <w:suppressAutoHyphens/>
        <w:spacing w:before="240"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/>
          <w:sz w:val="24"/>
          <w:szCs w:val="20"/>
          <w:u w:val="single"/>
          <w:lang w:eastAsia="ar-SA"/>
        </w:rPr>
      </w:pPr>
      <w:r w:rsidRPr="00FB28D1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 xml:space="preserve">Załącznik Nr 8 do oferty </w:t>
      </w:r>
    </w:p>
    <w:p w:rsidR="00FB28D1" w:rsidRPr="00FB28D1" w:rsidRDefault="00FB28D1" w:rsidP="00FB28D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(miejscowość, data)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 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right="5670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adresowa firmy wykonawcy)</w:t>
      </w:r>
    </w:p>
    <w:p w:rsidR="00FB28D1" w:rsidRPr="00FB28D1" w:rsidRDefault="00FB28D1" w:rsidP="00FB28D1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OŚWIADCZENIE</w:t>
      </w: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Składając ofertę ubezpieczenia w postępowaniu prowadzonym w trybie przetargu nieograniczonego na ubezpieczenie mienia i odpowiedzialności Zamawiającego 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>(Gmina Sulejów)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  oświadczamy</w:t>
      </w:r>
      <w:r w:rsidRPr="00FB28D1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, </w:t>
      </w: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że: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- należymy* / nie należymy* grupy kapitałowej, w rozumieniu ustawy z dnia 16 lutego 2007 r. o ochronie konkurencji i konsumentów (Dz. U. z 2015r., poz. 184, z </w:t>
      </w:r>
      <w:proofErr w:type="spellStart"/>
      <w:r w:rsidRPr="00FB28D1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. zm.).  </w:t>
      </w:r>
    </w:p>
    <w:p w:rsidR="00FB28D1" w:rsidRPr="00FB28D1" w:rsidRDefault="00FB28D1" w:rsidP="00FB28D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Lista podmiotów należących do tej samej grupy kapitałowej**:</w:t>
      </w: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……………………………………….</w:t>
      </w: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</w:t>
      </w: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</w:t>
      </w: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right="567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 xml:space="preserve">Podpisano:          </w:t>
      </w:r>
    </w:p>
    <w:p w:rsidR="00FB28D1" w:rsidRPr="00FB28D1" w:rsidRDefault="00FB28D1" w:rsidP="00FB28D1">
      <w:pPr>
        <w:suppressAutoHyphens/>
        <w:spacing w:after="0" w:line="240" w:lineRule="auto"/>
        <w:ind w:left="5954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</w:t>
      </w:r>
    </w:p>
    <w:p w:rsidR="00FB28D1" w:rsidRPr="00FB28D1" w:rsidRDefault="00FB28D1" w:rsidP="00FB28D1">
      <w:pPr>
        <w:suppressAutoHyphens/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FB28D1">
        <w:rPr>
          <w:rFonts w:ascii="Tahoma" w:eastAsia="Times New Roman" w:hAnsi="Tahoma" w:cs="Tahoma"/>
          <w:sz w:val="18"/>
          <w:szCs w:val="18"/>
          <w:lang w:eastAsia="ar-SA"/>
        </w:rPr>
        <w:t xml:space="preserve">          (czytelny podpis lub w przypadku parafki  pieczątka imienna upełnomocnionego przedstawiciela)</w:t>
      </w: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B28D1" w:rsidRPr="00FB28D1" w:rsidRDefault="00FB28D1" w:rsidP="00FB28D1">
      <w:pPr>
        <w:suppressAutoHyphens/>
        <w:spacing w:after="0" w:line="240" w:lineRule="auto"/>
        <w:ind w:left="6096" w:right="567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FB28D1" w:rsidRPr="00FB28D1" w:rsidRDefault="00FB28D1" w:rsidP="00FB28D1">
      <w:pPr>
        <w:suppressAutoHyphens/>
        <w:spacing w:after="0" w:line="360" w:lineRule="auto"/>
        <w:jc w:val="both"/>
        <w:rPr>
          <w:rFonts w:ascii="Tahoma" w:eastAsia="Lucida Sans Unicode" w:hAnsi="Tahoma" w:cs="Tahoma"/>
          <w:i/>
          <w:iCs/>
          <w:sz w:val="18"/>
          <w:szCs w:val="18"/>
          <w:lang w:eastAsia="ar-SA"/>
        </w:rPr>
      </w:pPr>
      <w:r w:rsidRPr="00FB28D1">
        <w:rPr>
          <w:rFonts w:ascii="Tahoma" w:eastAsia="Lucida Sans Unicode" w:hAnsi="Tahoma" w:cs="Tahoma"/>
          <w:b/>
          <w:i/>
          <w:iCs/>
          <w:sz w:val="18"/>
          <w:szCs w:val="18"/>
          <w:u w:val="single"/>
          <w:lang w:eastAsia="ar-SA"/>
        </w:rPr>
        <w:t>Uwagi dla Wykonawcy:</w:t>
      </w:r>
    </w:p>
    <w:p w:rsidR="00FB28D1" w:rsidRPr="00FB28D1" w:rsidRDefault="00FB28D1" w:rsidP="00FB28D1">
      <w:pPr>
        <w:widowControl w:val="0"/>
        <w:numPr>
          <w:ilvl w:val="0"/>
          <w:numId w:val="1"/>
        </w:numPr>
        <w:tabs>
          <w:tab w:val="left" w:pos="-2410"/>
        </w:tabs>
        <w:suppressAutoHyphens/>
        <w:spacing w:after="0" w:line="100" w:lineRule="atLeast"/>
        <w:ind w:left="284" w:hanging="284"/>
        <w:jc w:val="both"/>
        <w:rPr>
          <w:rFonts w:ascii="Tahoma" w:eastAsia="Lucida Sans Unicode" w:hAnsi="Tahoma" w:cs="Tahoma"/>
          <w:i/>
          <w:iCs/>
          <w:sz w:val="18"/>
          <w:szCs w:val="18"/>
          <w:lang w:eastAsia="ar-SA"/>
        </w:rPr>
      </w:pPr>
      <w:r w:rsidRPr="00FB28D1">
        <w:rPr>
          <w:rFonts w:ascii="Tahoma" w:eastAsia="Lucida Sans Unicode" w:hAnsi="Tahoma" w:cs="Tahoma"/>
          <w:i/>
          <w:iCs/>
          <w:sz w:val="18"/>
          <w:szCs w:val="18"/>
          <w:lang w:eastAsia="ar-SA"/>
        </w:rPr>
        <w:t xml:space="preserve">  */   -   niepotrzebne skreślić</w:t>
      </w:r>
    </w:p>
    <w:p w:rsidR="00FB28D1" w:rsidRPr="00FB28D1" w:rsidRDefault="00FB28D1" w:rsidP="00FB28D1">
      <w:pPr>
        <w:widowControl w:val="0"/>
        <w:numPr>
          <w:ilvl w:val="0"/>
          <w:numId w:val="1"/>
        </w:numPr>
        <w:tabs>
          <w:tab w:val="left" w:pos="-2410"/>
        </w:tabs>
        <w:suppressAutoHyphens/>
        <w:spacing w:after="0" w:line="100" w:lineRule="atLeast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B28D1">
        <w:rPr>
          <w:rFonts w:ascii="Tahoma" w:eastAsia="Lucida Sans Unicode" w:hAnsi="Tahoma" w:cs="Tahoma"/>
          <w:i/>
          <w:iCs/>
          <w:sz w:val="18"/>
          <w:szCs w:val="18"/>
          <w:lang w:eastAsia="ar-SA"/>
        </w:rPr>
        <w:t>**/ - wypełnić w przypadku przynależności do grupy kapitałowej</w:t>
      </w:r>
    </w:p>
    <w:p w:rsidR="00FB28D1" w:rsidRPr="00FB28D1" w:rsidRDefault="00FB28D1" w:rsidP="00FB28D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756100" w:rsidRDefault="00756100"/>
    <w:sectPr w:rsidR="00756100" w:rsidSect="00FB28D1">
      <w:pgSz w:w="11906" w:h="16838"/>
      <w:pgMar w:top="107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/>
        <w:bCs/>
        <w:sz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color w:val="FF0000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ahoma" w:hAnsi="Tahoma" w:cs="Tahoma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Wingdings"/>
      </w:rPr>
    </w:lvl>
  </w:abstractNum>
  <w:abstractNum w:abstractNumId="2" w15:restartNumberingAfterBreak="0">
    <w:nsid w:val="00000011"/>
    <w:multiLevelType w:val="single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70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20"/>
    <w:multiLevelType w:val="singleLevel"/>
    <w:tmpl w:val="00000020"/>
    <w:name w:val="WW8Num5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lang w:val="pl-PL"/>
      </w:rPr>
    </w:lvl>
  </w:abstractNum>
  <w:abstractNum w:abstractNumId="4" w15:restartNumberingAfterBreak="0">
    <w:nsid w:val="00000034"/>
    <w:multiLevelType w:val="singleLevel"/>
    <w:tmpl w:val="00000034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D1"/>
    <w:rsid w:val="00756100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1617-4DB0-4051-BCAA-21DDE1D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1</cp:revision>
  <dcterms:created xsi:type="dcterms:W3CDTF">2016-03-02T11:08:00Z</dcterms:created>
  <dcterms:modified xsi:type="dcterms:W3CDTF">2016-03-02T11:10:00Z</dcterms:modified>
</cp:coreProperties>
</file>