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9C23FF" w:rsidRPr="00D6255B">
        <w:rPr>
          <w:rFonts w:ascii="Arial" w:hAnsi="Arial" w:cs="Arial"/>
          <w:b/>
          <w:sz w:val="20"/>
        </w:rPr>
        <w:t xml:space="preserve">budowę strefowej pompowni wody w Śremie – </w:t>
      </w:r>
      <w:r w:rsidR="00897BB3">
        <w:rPr>
          <w:rFonts w:ascii="Arial" w:hAnsi="Arial" w:cs="Arial"/>
          <w:b/>
          <w:sz w:val="20"/>
        </w:rPr>
        <w:t xml:space="preserve">część </w:t>
      </w:r>
      <w:r w:rsidR="009C23FF" w:rsidRPr="00D6255B">
        <w:rPr>
          <w:rFonts w:ascii="Arial" w:hAnsi="Arial" w:cs="Arial"/>
          <w:b/>
          <w:sz w:val="20"/>
        </w:rPr>
        <w:t>konstrukc</w:t>
      </w:r>
      <w:r w:rsidR="00897BB3">
        <w:rPr>
          <w:rFonts w:ascii="Arial" w:hAnsi="Arial" w:cs="Arial"/>
          <w:b/>
          <w:sz w:val="20"/>
        </w:rPr>
        <w:t>y</w:t>
      </w:r>
      <w:r w:rsidR="009C23FF" w:rsidRPr="00D6255B">
        <w:rPr>
          <w:rFonts w:ascii="Arial" w:hAnsi="Arial" w:cs="Arial"/>
          <w:b/>
          <w:sz w:val="20"/>
        </w:rPr>
        <w:t>j</w:t>
      </w:r>
      <w:r w:rsidR="00897BB3">
        <w:rPr>
          <w:rFonts w:ascii="Arial" w:hAnsi="Arial" w:cs="Arial"/>
          <w:b/>
          <w:sz w:val="20"/>
        </w:rPr>
        <w:t>n</w:t>
      </w:r>
      <w:r w:rsidR="009C23FF" w:rsidRPr="00D6255B">
        <w:rPr>
          <w:rFonts w:ascii="Arial" w:hAnsi="Arial" w:cs="Arial"/>
          <w:b/>
          <w:sz w:val="20"/>
        </w:rPr>
        <w:t>a</w:t>
      </w:r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</w:t>
      </w:r>
      <w:r w:rsidR="009C23FF">
        <w:rPr>
          <w:rFonts w:ascii="Arial" w:hAnsi="Arial" w:cs="Arial"/>
          <w:sz w:val="20"/>
        </w:rPr>
        <w:t>§ 29 ust. 2 pkt 15) Regulaminu</w:t>
      </w:r>
      <w:r w:rsidR="00405EFC">
        <w:rPr>
          <w:rFonts w:ascii="Arial" w:hAnsi="Arial" w:cs="Arial"/>
          <w:sz w:val="20"/>
        </w:rPr>
        <w:t xml:space="preserve"> udzielania zamówień obowiązującego w spółce Śremskie Wodociągi sp. z o.o.: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405EFC">
        <w:rPr>
          <w:rFonts w:ascii="Arial" w:hAnsi="Arial" w:cs="Arial"/>
        </w:rPr>
        <w:t>§ 28 ust. 2 pkt. 4 Regulaminu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</w:t>
      </w:r>
      <w:r w:rsidR="00405EFC">
        <w:rPr>
          <w:rFonts w:ascii="Arial" w:hAnsi="Arial" w:cs="Arial"/>
        </w:rPr>
        <w:t>w § 29 ust. 2 pkt 15) Regulaminu udzielania zamówień obowiązującego w spółce Śremskie Wodociągi sp. z o.o.: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2271F2" w:rsidRDefault="0000184A" w:rsidP="002271F2">
      <w:pPr>
        <w:widowControl w:val="0"/>
        <w:tabs>
          <w:tab w:val="center" w:pos="1134"/>
          <w:tab w:val="left" w:pos="4678"/>
        </w:tabs>
        <w:adjustRightInd w:val="0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  <w:r w:rsidR="002271F2">
        <w:rPr>
          <w:rFonts w:ascii="Arial" w:hAnsi="Arial" w:cs="Arial"/>
          <w:i/>
        </w:rPr>
        <w:tab/>
      </w:r>
      <w:r w:rsidR="002271F2" w:rsidRPr="00273851">
        <w:rPr>
          <w:rFonts w:ascii="Arial" w:hAnsi="Arial" w:cs="Arial"/>
          <w:i/>
        </w:rPr>
        <w:t>............</w:t>
      </w:r>
      <w:r w:rsidR="002271F2">
        <w:rPr>
          <w:rFonts w:ascii="Arial" w:hAnsi="Arial" w:cs="Arial"/>
          <w:i/>
        </w:rPr>
        <w:t>........</w:t>
      </w:r>
      <w:r w:rsidR="002271F2" w:rsidRPr="00273851">
        <w:rPr>
          <w:rFonts w:ascii="Arial" w:hAnsi="Arial" w:cs="Arial"/>
          <w:i/>
        </w:rPr>
        <w:t>......................................................</w:t>
      </w:r>
    </w:p>
    <w:p w:rsidR="002271F2" w:rsidRDefault="002271F2" w:rsidP="002271F2">
      <w:pPr>
        <w:widowControl w:val="0"/>
        <w:tabs>
          <w:tab w:val="center" w:pos="1134"/>
          <w:tab w:val="center" w:pos="6946"/>
        </w:tabs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vertAlign w:val="superscript"/>
        </w:rPr>
        <w:t>(</w:t>
      </w:r>
      <w:r w:rsidR="0000184A" w:rsidRPr="00273851">
        <w:rPr>
          <w:rFonts w:ascii="Arial" w:hAnsi="Arial" w:cs="Arial"/>
          <w:i/>
          <w:vertAlign w:val="superscript"/>
        </w:rPr>
        <w:t>miejscowość, data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 w:rsidR="0000184A" w:rsidRPr="002271F2">
        <w:rPr>
          <w:rFonts w:ascii="Arial" w:hAnsi="Arial" w:cs="Arial"/>
          <w:bCs/>
          <w:vertAlign w:val="superscript"/>
        </w:rPr>
        <w:t xml:space="preserve">(podpis  i pieczątka osoby/ osób uprawnionych </w:t>
      </w:r>
      <w:r w:rsidR="0000184A" w:rsidRPr="002271F2">
        <w:rPr>
          <w:rFonts w:ascii="Arial" w:hAnsi="Arial" w:cs="Arial"/>
          <w:vertAlign w:val="superscript"/>
        </w:rPr>
        <w:t>do występowania</w:t>
      </w:r>
    </w:p>
    <w:p w:rsidR="00106AC7" w:rsidRPr="002271F2" w:rsidRDefault="002271F2" w:rsidP="002271F2">
      <w:pPr>
        <w:widowControl w:val="0"/>
        <w:tabs>
          <w:tab w:val="center" w:pos="6946"/>
        </w:tabs>
        <w:adjustRightInd w:val="0"/>
        <w:jc w:val="both"/>
        <w:textAlignment w:val="baseline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="0000184A" w:rsidRPr="002271F2">
        <w:rPr>
          <w:rFonts w:ascii="Arial" w:hAnsi="Arial" w:cs="Arial"/>
          <w:vertAlign w:val="superscript"/>
        </w:rPr>
        <w:t>w imieniu W</w:t>
      </w:r>
      <w:bookmarkStart w:id="0" w:name="_GoBack"/>
      <w:bookmarkEnd w:id="0"/>
      <w:r w:rsidR="0000184A" w:rsidRPr="002271F2">
        <w:rPr>
          <w:rFonts w:ascii="Arial" w:hAnsi="Arial" w:cs="Arial"/>
          <w:vertAlign w:val="superscript"/>
        </w:rPr>
        <w:t>ykonawcy)</w:t>
      </w:r>
    </w:p>
    <w:sectPr w:rsidR="00106AC7" w:rsidRPr="002271F2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5543C6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2271F2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2271F2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271F2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05EFC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97BB3"/>
    <w:rsid w:val="008A0D67"/>
    <w:rsid w:val="008A3BA4"/>
    <w:rsid w:val="008B3C7B"/>
    <w:rsid w:val="008D4CAF"/>
    <w:rsid w:val="008E370F"/>
    <w:rsid w:val="00952336"/>
    <w:rsid w:val="009A21D7"/>
    <w:rsid w:val="009A4A2C"/>
    <w:rsid w:val="009C23F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4E6F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B375-6BB8-46A4-89F8-F1625887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139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Marcin Niewiński</cp:lastModifiedBy>
  <cp:revision>8</cp:revision>
  <cp:lastPrinted>2016-05-13T06:40:00Z</cp:lastPrinted>
  <dcterms:created xsi:type="dcterms:W3CDTF">2016-05-13T06:41:00Z</dcterms:created>
  <dcterms:modified xsi:type="dcterms:W3CDTF">2016-07-25T21:32:00Z</dcterms:modified>
</cp:coreProperties>
</file>