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C" w:rsidRPr="00D84EDC" w:rsidRDefault="00D84EDC" w:rsidP="00D84E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D84EDC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D84EDC" w:rsidRPr="00D84EDC" w:rsidRDefault="00D84EDC" w:rsidP="00D84EDC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nr 582203-N-2020 z dnia 2020-09-07 r. </w:t>
      </w:r>
    </w:p>
    <w:p w:rsidR="00D84EDC" w:rsidRPr="00D84EDC" w:rsidRDefault="00D84EDC" w:rsidP="00D84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Urząd Gminy: Termomodernizacja sali gimnastycznej w Sońsku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OGŁOSZENIE O ZAMÓWIENIU - Roboty budowlane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Zamieszczanie ogłoszenia: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Zamieszczanie obowiązkowe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Ogłoszenie dotyczy: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Zamówienia publicznego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Zamówienie dotyczy projektu lub programu współfinansowanego ze środków Unii Europejskiej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Nazwa projektu lub programu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nie mniejszy niż 30%, osób zatrudnionych przez zakłady pracy chronionej lub wykonawców albo ich jednostki (w %)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>SEKCJA I: ZAMAWIAJĄCY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centralny zamawiający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przeprowadza podmiot, któremu zamawiający powierzył/powierzyli przeprowadzenie postępowania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na temat podmiotu któremu zamawiający powierzył/powierzyli prowadzenie postępowania: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Postępowanie jest przeprowadzane wspólnie przez zamawiających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Postępowanie jest przeprowadzane wspólnie z zamawiającymi z innych państw członkowskich Unii Europejskiej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Informacje dodatkowe: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1) NAZWA I ADRES: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Urząd Gminy, krajowy numer identyfikacyjny 55121400000000, ul. Ciechanowska  20 , 06-430  Sońsk, woj. mazowieckie, państwo Polska, tel. 023 6713811, 6713818, , e-mail sekretariat@sonsk.pl, , faks 236 713 818.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 (URL): www.sonsk.biuletyn.net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Adres profilu nabywcy: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 2) RODZAJ ZAMAWIAJĄCEGO: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Administracja samorządowa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I.3) WSPÓLNE UDZIELANIE ZAMÓWIENIA </w:t>
      </w:r>
      <w:r w:rsidRPr="00D84EDC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eastAsia="pl-PL"/>
        </w:rPr>
        <w:t>(jeżeli dotyczy)</w:t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I.4) KOMUNIKACJA: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Nieograniczony, pełny i bezpośredni dostęp do dokumentów z postępowania można uzyskać pod adresem (URL)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Adres strony internetowej, na której zamieszczona będzie specyfikacja istotnych warunków zamówienia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www.sonsk.biuletyn.net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Dostęp do dokumentów z postępowania jest ograniczony - więcej informacji można uzyskać pod adresem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należy przesyłać: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Elektronicznie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Dopuszczone jest przesłanie ofert lub wniosków o dopuszczenie do udziału w postępowaniu w inny sposób: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Wymagane jest przesłanie ofert lub wniosków o dopuszczenie do udziału w postępowaniu w inny sposób: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Inny sposób: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Komunikacja elektroniczna wymaga korzystania z narzędzi i urządzeń lub formatów plików, które nie są ogólnie dostępne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Nieograniczony, pełny, bezpośredni i bezpłatny dostęp do tych narzędzi można uzyskać pod adresem: (URL)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II: PRZEDMIOT ZAMÓWIENIA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II.1) Nazwa nadana zamówieniu przez zamawiającego: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Termomodernizacja sali gimnastycznej w Sońsku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Numer referencyjny: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IP.271.89.2020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Przed wszczęciem postępowania o udzielenie zamówienia przeprowadzono dialog techniczny </w:t>
      </w:r>
    </w:p>
    <w:p w:rsidR="00D84EDC" w:rsidRPr="00D84EDC" w:rsidRDefault="00D84EDC" w:rsidP="00D8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II.2) Rodzaj zamówienia: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Roboty budowlane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II.3) Informacja o możliwości składania ofert częściowych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podzielone jest na części: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Oferty lub wnioski o dopuszczenie do udziału w postępowaniu można składać w odniesieniu do: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Zamawiający zastrzega sobie prawo do udzielenia łącznie następujących części lub grup części: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Maksymalna liczba części zamówienia, na które może zostać udzielone zamówienie jednemu wykonawcy: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II.4) Krótki opis przedmiotu zamówienia 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(wielkość, zakres, rodzaj i ilość dostaw, usług lub robót budowlanych lub określenie zapotrzebowania i wymagań )</w:t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a w przypadku partnerstwa innowacyjnego - określenie zapotrzebowania na innowacyjny produkt, usługę lub roboty budowlane: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Przedmiotem zamówienia jest realizacja zadania pn.: „Termomodernizacja sali gimnastycznej w Sońsku”, które ma na celu poprawę infrastruktury technicznej Sali gimnastycznej przy Szkole Podstawowej im. Sz. Dobosza w Sońsku. 2. Zakres rzeczowy przedmiotu zamówienia obejmuje następujące roboty: 1) termomodernizacja sali gimnastycznej, 2) roboty zewnętrzne. 3. Szczegółowy zakres robót zawarty jest w przedmiarze robót stanowiącym załącznik do Specyfikacji Istotnych Warunków Zamówienia.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II.5) Główny kod CPV: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45320000-6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Dodatkowe kody CPV: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Kod CPV</w:t>
            </w:r>
          </w:p>
        </w:tc>
      </w:tr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45340000-2</w:t>
            </w:r>
          </w:p>
        </w:tc>
      </w:tr>
    </w:tbl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II.6) Całkowita wartość zamówienia 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(jeżeli zamawiający podaje informacje o wartości zamówienia)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Wartość bez VAT: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Waluta: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>miesiącach:   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dniach: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>lub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data rozpoczęcia: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 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 lub </w:t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zakończenia: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2020-10-30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Data zakończenia</w:t>
            </w:r>
          </w:p>
        </w:tc>
      </w:tr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2020-10-30</w:t>
            </w:r>
          </w:p>
        </w:tc>
      </w:tr>
    </w:tbl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II.9) Informacje dodatkowe: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III: INFORMACJE O CHARAKTERZE PRAWNYM, EKONOMICZNYM, FINANSOWYM I TECHNICZNYM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III.1) WARUNKI UDZIAŁU W POSTĘPOWANIU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III.1.1) Kompetencje lub uprawnienia do prowadzenia określonej działalności zawodowej, o ile wynika to z odrębnych przepisów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określa warunku udziału w postępowaniu w zakresie kompetencji lub uprawnień do prowadzenia określonej działalności zawodowej.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III.1.2) Sytuacja finansowa lub ekonomiczna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nie określa warunku udziału w postępowaniu w zakresie sytuacji ekonomicznej lub finansowej.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III.1.3) Zdolność techniczna lub zawodowa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Określenie warunków: Zamawiający uzna warunek udziału w postępowaniu w zakresie zdolności technicznej lub zawodowej za spełniony, jeśli wykonawca wykaże, że posiada wykonanie robót budowlanych wykonanych nie wcześniej niż w okresie ostatnich 5 lat przed upływem terminu składania ofert albo wniosków o dopuszczenie do udziału w postępowaniu, a jeżeli okres prowadzenia działalności jest krótszy - w tym okresie, w ilości co najmniej 1 roboty budowlanej (o wartości co najmniej 150 000,00 zł brutto) swoim zakresem odpowiadającej przedmiotowi zamówienia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III.2) PODSTAWY WYKLUCZENIA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III.2.1) Podstawy wykluczenia określone w art. 24 ust. 1 ustawy </w:t>
      </w:r>
      <w:proofErr w:type="spellStart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III.2.2) Zamawiający przewiduje wykluczenie wykonawcy na podstawie art. 24 ust. 5 ustawy </w:t>
      </w:r>
      <w:proofErr w:type="spellStart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(podstawa wykluczenia określona w art. 24 ust. 5 pkt 8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)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niepodleganiu wykluczeniu oraz spełnianiu warunków udziału w postępowaniu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Tak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Oświadczenie o spełnianiu kryteriów selekcji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Aktualne zaświadczenie właściwego naczelnika urzędu skarbowego; aktualne zaświadczenie właściwej terenowej jednostki organizacyjnej Zakładu Ubezpieczeń Społecznych lub Kasy Rolniczego Ubezpieczenia Społecznego, aktualny odpis z właściwego rejestru lub z centralnej ewidencji i informacji o działalności gospodarczej; oświadczenie wykonawcy o niezaleganiu z opłacaniem podatków i opłat lokalnych; oświadczenie wykonawcy o braku wydania wobec niego prawomocnego wyroku sądu lub ostatecznej decyzji administracyjnej o zaleganiu z uiszczaniem podatków, opłat lub składek na ubezpieczenia społeczne lub zdrowotne; oświadczenie wykonawcy o braku orzeczenia wobec niego tytułem środka zapobiegawczego zakazu ubiegania się o zamówienia publiczne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III.5.1) W ZAKRESIE SPEŁNIANIA WARUNKÓW UDZIAŁU W POSTĘPOWANIU: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Wykaz wykonanych robót budowlanych, zobowiązanie innych podmiotów do udostępnienia niezbędnych zasobów na potrzeby realizacji zamówienia (jeśli dotyczy).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III.5.2) W ZAKRESIE KRYTERIÓW SELEKCJI: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III.7) INNE DOKUMENTY NIE WYMIENIONE W pkt III.3) - III.6)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kosztorys ofertowy, 2. oświadczenie wykonawcy o przynależności albo braku przynależności do tej samej grupy kapitałowej co inny wykonawca, który złożył odrębną ofertę, 3. Jeżeli wykonawca ma siedzibę lub miejsce zamieszkania poza terytorium Rzeczypospolitej Polskiej zamiast dokumentów, o których mowa w pkt. 2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ppkt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2-4, składa dokument lub dokumenty wystawione w kraju, w którym wykonawca ma siedzibę lub miejsce zamieszkania, potwierdzające odpowiednio, że: 1) nie zalega z opłacaniem podatków, opłat, składek na ubezpieczenie społeczne lub zdrowotne albo że zawarł porozumienie z właściwym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organem w sprawie spłat tych należności wraz z ewentualnymi odsetkami lub grzywnami, w szczególności uzyskał przewidziane prawem zwolnienie, odroczenie lub rozłożenie na raty zaległych płatności lub wstrzymanie w całości wykonania decyzji właściwego organu, 2) nie otwarto jego likwidacji ani nie ogłoszono upadłości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SEKCJA IV: PROCEDURA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IV.1) OPIS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IV.1.1) Tryb udzielenia zamówienia: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Przetarg nieograniczony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IV.1.2) Zamawiający żąda wniesienia wadium: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Tak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na temat wadium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1. Zamawiający wymaga wniesienia wadium. 2. Przystępując do niniejszego postępowania każdy Wykonawca zobowiązany jest wnieść wadium w wysokości 6 000,00 zł (słownie: sześć tysięcy złotych 00/100). 3. Wykonawca może wnieść wadium w jednej lub kilku formach przewidzianych w art. 45 ust. 6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 o utworzeniu Polskiej Agencji Rozwoju Przedsiębiorczości (t. j. Dz. U. z 2020 r. poz. 299). 4. Wykonawca zobowiązany jest wnieść wadium przed upływem terminu składania ofert. 5. Wadium w pieniądzu należy wnieść przelewem na konto Zamawiającego: Bank Spółdzielczy w Raciążu Nr 11 8218 0003 2001 0000 1052 0005. W tytule należy wpisać: Wadium na: „Termomodernizację sali gimnastycznej w Sońsku” IP.271.89.2020.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. 9. Zamawiający zatrzymuje wadium wraz z odsetkami, jeżeli wykonawca, którego oferta została wybrana: 1) odmówi podpisania umowy w sprawie zamówienia publicznego na warunkach określonych w ofercie, 2) nie wniesie wymaganego zabezpieczenia należytego wykonania umowy, 3) zawarcie umowy w sprawie zamówienia publicznego stanie się niemożliwe z przyczyn leżących po stronie wykonawcy. 10. Zamawiający zatrzymuje wadium wraz z odsetkami, jeżeli wykonawca w odpowiedzi na wezwanie, o którym mowa w art. 26 ust. 3 i 3a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z przyczyn leżących po jego stronie, nie złoży oświadczeń lub dokumentów potwierdzających okoliczności, o których mowa w art. 25 ust. 1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oświadczenia, o którym mowa w art. 25a ust. 1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pełnomocnictw lub nie wyrazi zgody na poprawienie omyłki, o której mowa w art. 87 ust. 2 pkt 3 ustawy </w:t>
      </w:r>
      <w:proofErr w:type="spellStart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, co spowoduje brak możliwości wybrania oferty złożonej przez wykonawcę jako najkorzystniejszej.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IV.1.3) Przewiduje się udzielenie zaliczek na poczet wykonania zamówienia: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udzielania zaliczek: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IV.1.4) Wymaga się złożenia ofert w postaci katalogów elektronicznych lub dołączenia do ofert katalogów elektronicznych: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 w postaci katalogów elektronicznych lub dołączenia do ofert katalogów elektronicznych: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IV.1.5.) Wymaga się złożenia oferty wariantowej: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Dopuszcza się złożenie oferty wariantowej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Złożenie oferty wariantowej dopuszcza się tylko z jednoczesnym złożeniem oferty zasadniczej: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IV.1.6) Przewidywana liczba wykonawców, którzy zostaną zaproszeni do udziału w postępowaniu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ograniczony, negocjacje z ogłoszeniem, dialog konkurencyjny, partnerstwo innowacyjne)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Liczba wykonawców  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Przewidywana minimalna liczba wykonawców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Maksymalna liczba wykonawców  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Kryteria selekcji wykonawców: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IV.1.7) Informacje na temat umowy ramowej lub dynamicznego systemu zakupów: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Umowa ramowa będzie zawarta: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przewiduje się ograniczenie liczby uczestników umowy ramowej: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Przewidziana maksymalna liczba uczestników umowy ramowej: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Zamówienie obejmuje ustanowienie dynamicznego systemu zakupów: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będą zamieszczone dodatkowe informacje dotyczące dynamicznego systemu zakupów: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 ramach umowy ramowej/dynamicznego systemu zakupów dopuszcza się złożenie ofert w formie katalogów elektronicznych: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IV.1.8) Aukcja elektroniczna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Przewidziane jest przeprowadzenie aukcji elektronicznej 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(przetarg nieograniczony, 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lastRenderedPageBreak/>
        <w:t xml:space="preserve">przetarg ograniczony, negocjacje z ogłoszeniem)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adres strony internetowej, na której aukcja będzie prowadzona: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Należy wskazać elementy, których wartości będą przedmiotem aukcji elektronicznej: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ograniczenia co do przedstawionych wartości, wynikające z opisu przedmiotu zamówienia: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przebiegu aukcji elektronicznej: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rejestracji i identyfikacji wykonawców w aukcji elektronicznej: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o liczbie etapów aukcji elektronicznej i czasie ich trwania: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Czas trwania: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Czy wykonawcy, którzy nie złożyli nowych postąpień, zostaną zakwalifikowani do następnego etapu: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Warunki zamknięcia aukcji elektronicznej: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IV.2) KRYTERIA OCENY OFERT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IV.2.1) Kryteria oceny ofert: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IV.2.2) Kryteria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Znaczenie</w:t>
            </w:r>
          </w:p>
        </w:tc>
      </w:tr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60,00</w:t>
            </w:r>
          </w:p>
        </w:tc>
      </w:tr>
      <w:tr w:rsidR="00D84EDC" w:rsidRPr="00D84EDC" w:rsidTr="00D8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  <w:r w:rsidRPr="00D84EDC"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  <w:t>40,00</w:t>
            </w:r>
          </w:p>
        </w:tc>
      </w:tr>
    </w:tbl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IV.2.3) Zastosowanie procedury, o której mowa w art. 24aa ust. 1 ustawy </w:t>
      </w:r>
      <w:proofErr w:type="spellStart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Pzp</w:t>
      </w:r>
      <w:proofErr w:type="spellEnd"/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(przetarg nieograniczony)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IV.3) Negocjacje z ogłoszeniem, dialog konkurencyjny, partnerstwo innowacyjne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IV.3.1) Informacje na temat negocjacji z ogłoszeniem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Minimalne wymagania, które muszą spełniać wszystkie oferty: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Przewidziany jest podział negocjacji na etapy w celu ograniczenia liczby ofert: 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negocjacji (w tym liczbę etapów):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IV.3.2) Informacje na temat dialogu konkurencyjnego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Opis potrzeb i wymagań zamawiającego lub informacja o sposobie uzyskania tego opisu: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Informacja o wysokości nagród dla wykonawców, którzy podczas dialogu konkurencyjnego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Wstępny harmonogram postępowania: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dialogu na etapy w celu ograniczenia liczby rozwiązań: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podać informacje na temat etapów dialogu: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IV.3.3) Informacje na temat partnerstwa innowacyjnego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Elementy opisu przedmiotu zamówienia definiujące minimalne wymagania, którym muszą odpowiadać wszystkie oferty: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IV.4) Licytacja elektroniczna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Adres strony internetowej, na której będzie prowadzona licytacja elektroniczna: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Adres strony internetowej, na której jest dostępny opis przedmiotu zamówienia w licytacji elektronicznej: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Sposób postępowania w toku licytacji elektronicznej, w tym określenie minimalnych wysokości postąpień: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Informacje o liczbie etapów licytacji elektronicznej i czasie ich trwania: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Czas trwania: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Wykonawcy, którzy nie złożyli nowych postąpień, zostaną zakwalifikowani do następnego etapu: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składania wniosków o dopuszczenie do udziału w licytacji elektronicznej: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godzina: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Termin otwarcia licytacji elektronicznej: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Termin i warunki zamknięcia licytacji elektronicznej: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Wymagania dotyczące zabezpieczenia należytego wykonania umowy: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Informacje dodatkowe: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IV.5) ZMIANA UMOWY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Przewiduje się istotne zmiany postanowień zawartej umowy w stosunku do treści oferty, na podstawie której dokonano wyboru wykonawcy: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Tak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Należy wskazać zakres, charakter zmian oraz warunki wprowadzenia zmian: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1. Umowa zawarta zostanie z uwzględnieniem postanowień wynikających z treści niniejszej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lastRenderedPageBreak/>
        <w:t xml:space="preserve">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IV.6) INFORMACJE ADMINISTRACYJNE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IV.6.1) Sposób udostępniania informacji o charakterze poufnym </w:t>
      </w:r>
      <w:r w:rsidRPr="00D84EDC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/>
        </w:rPr>
        <w:t xml:space="preserve">(jeżeli dotyczy):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Środki służące ochronie informacji o charakterze poufnym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IV.6.2) Termin składania ofert lub wniosków o dopuszczenie do udziału w postępowaniu: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Data: 2020-09-22, godzina: 09:00,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Wskazać powody: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Język lub języki, w jakich mogą być sporządzane oferty lub wnioski o dopuszczenie do udziału w postępowaniu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  <w:t xml:space="preserve">&gt; Język polski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 xml:space="preserve">IV.6.3) Termin związania ofertą: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do: okres w dniach: 30 (od ostatecznego terminu składania ofert)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Nie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  <w:r w:rsidRPr="00D84EDC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  <w:t>IV.6.5) Informacje dodatkowe: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</w:t>
      </w:r>
      <w:r w:rsidRPr="00D84EDC">
        <w:rPr>
          <w:rFonts w:ascii="Times New Roman" w:eastAsia="Times New Roman" w:hAnsi="Times New Roman" w:cs="Times New Roman"/>
          <w:color w:val="auto"/>
          <w:kern w:val="0"/>
          <w:lang w:eastAsia="pl-PL"/>
        </w:rPr>
        <w:br/>
      </w:r>
    </w:p>
    <w:p w:rsidR="00D84EDC" w:rsidRPr="00D84EDC" w:rsidRDefault="00D84EDC" w:rsidP="00D84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D84EDC">
        <w:rPr>
          <w:rFonts w:ascii="Times New Roman" w:eastAsia="Times New Roman" w:hAnsi="Times New Roman" w:cs="Times New Roman"/>
          <w:color w:val="auto"/>
          <w:kern w:val="0"/>
          <w:u w:val="single"/>
          <w:lang w:eastAsia="pl-PL"/>
        </w:rPr>
        <w:t xml:space="preserve">ZAŁĄCZNIK I - INFORMACJE DOTYCZĄCE OFERT CZĘŚCIOWYCH </w:t>
      </w: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D84EDC" w:rsidRPr="00D84EDC" w:rsidRDefault="00D84EDC" w:rsidP="00D84ED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D84EDC" w:rsidRPr="00D84EDC" w:rsidRDefault="00D84EDC" w:rsidP="00D84EDC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p w:rsidR="00D84EDC" w:rsidRPr="00D84EDC" w:rsidRDefault="00D84EDC" w:rsidP="00D84EDC">
      <w:pPr>
        <w:spacing w:after="240" w:line="240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84EDC" w:rsidRPr="00D84EDC" w:rsidTr="00D84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EDC" w:rsidRPr="00D84EDC" w:rsidRDefault="00D84EDC" w:rsidP="00D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/>
              </w:rPr>
            </w:pPr>
          </w:p>
        </w:tc>
      </w:tr>
    </w:tbl>
    <w:p w:rsidR="00D84EDC" w:rsidRPr="00D84EDC" w:rsidRDefault="00D84EDC" w:rsidP="00D84E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D84EDC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D84EDC" w:rsidRPr="00D84EDC" w:rsidRDefault="00D84EDC" w:rsidP="00D84E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D84EDC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Początek formularza</w:t>
      </w:r>
    </w:p>
    <w:p w:rsidR="00D84EDC" w:rsidRPr="00D84EDC" w:rsidRDefault="00D84EDC" w:rsidP="00D84E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</w:pPr>
      <w:r w:rsidRPr="00D84EDC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pl-PL"/>
        </w:rPr>
        <w:t>Dół formularza</w:t>
      </w:r>
    </w:p>
    <w:p w:rsidR="00101059" w:rsidRDefault="00101059"/>
    <w:sectPr w:rsidR="00101059" w:rsidSect="0010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EDC"/>
    <w:rsid w:val="00101059"/>
    <w:rsid w:val="007721D3"/>
    <w:rsid w:val="008968CA"/>
    <w:rsid w:val="009918FD"/>
    <w:rsid w:val="00B620AF"/>
    <w:rsid w:val="00D8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4E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4EDC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4E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4EDC"/>
    <w:rPr>
      <w:rFonts w:ascii="Arial" w:eastAsia="Times New Roman" w:hAnsi="Arial" w:cs="Arial"/>
      <w:vanish/>
      <w:color w:val="auto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3064</Words>
  <Characters>18384</Characters>
  <Application>Microsoft Office Word</Application>
  <DocSecurity>0</DocSecurity>
  <Lines>153</Lines>
  <Paragraphs>42</Paragraphs>
  <ScaleCrop>false</ScaleCrop>
  <Company>HP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2020-09-07T12:49:00Z</dcterms:created>
  <dcterms:modified xsi:type="dcterms:W3CDTF">2020-09-07T12:49:00Z</dcterms:modified>
</cp:coreProperties>
</file>