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2" w:rsidRPr="007A3482" w:rsidRDefault="007A3482" w:rsidP="009B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Zarządzenie Nr </w:t>
      </w:r>
      <w:r w:rsidR="0021348A">
        <w:rPr>
          <w:rFonts w:ascii="Arial" w:hAnsi="Arial" w:cs="Arial"/>
          <w:b/>
          <w:sz w:val="24"/>
          <w:szCs w:val="24"/>
        </w:rPr>
        <w:t>56/2011</w:t>
      </w:r>
    </w:p>
    <w:p w:rsidR="007A3482" w:rsidRPr="007A3482" w:rsidRDefault="007A3482" w:rsidP="009B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Burmistrza Miasta Skórcz</w:t>
      </w:r>
    </w:p>
    <w:p w:rsidR="007A3482" w:rsidRPr="007A3482" w:rsidRDefault="007A3482" w:rsidP="009B0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sz w:val="24"/>
          <w:szCs w:val="24"/>
        </w:rPr>
        <w:t xml:space="preserve">z dnia </w:t>
      </w:r>
      <w:r w:rsidR="0021348A">
        <w:rPr>
          <w:rFonts w:ascii="Arial" w:hAnsi="Arial" w:cs="Arial"/>
          <w:sz w:val="24"/>
          <w:szCs w:val="24"/>
        </w:rPr>
        <w:t>10 listopada 2011</w:t>
      </w:r>
      <w:r w:rsidR="00374EC6">
        <w:rPr>
          <w:rFonts w:ascii="Arial" w:hAnsi="Arial" w:cs="Arial"/>
          <w:sz w:val="24"/>
          <w:szCs w:val="24"/>
        </w:rPr>
        <w:t xml:space="preserve"> r.</w:t>
      </w:r>
    </w:p>
    <w:p w:rsidR="009B03ED" w:rsidRPr="007A3482" w:rsidRDefault="009B03ED" w:rsidP="007A3482">
      <w:pPr>
        <w:jc w:val="center"/>
        <w:rPr>
          <w:rFonts w:ascii="Arial" w:hAnsi="Arial" w:cs="Arial"/>
          <w:sz w:val="24"/>
          <w:szCs w:val="24"/>
        </w:rPr>
      </w:pPr>
    </w:p>
    <w:p w:rsidR="007A3482" w:rsidRPr="007A3482" w:rsidRDefault="007A3482" w:rsidP="007A3482">
      <w:pPr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przyjęcia projektu uchwały w sprawie wieloletniej prognozy finansowej Gminy Miejskiej Skórcz na lata 201</w:t>
      </w:r>
      <w:r w:rsidR="0021348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-2020</w:t>
      </w:r>
      <w:r w:rsidR="00603538">
        <w:rPr>
          <w:rFonts w:ascii="Arial" w:hAnsi="Arial" w:cs="Arial"/>
          <w:b/>
          <w:sz w:val="24"/>
          <w:szCs w:val="24"/>
        </w:rPr>
        <w:t>.</w:t>
      </w:r>
      <w:r w:rsidRPr="007A3482">
        <w:rPr>
          <w:rFonts w:ascii="Arial" w:hAnsi="Arial" w:cs="Arial"/>
          <w:b/>
          <w:sz w:val="24"/>
          <w:szCs w:val="24"/>
        </w:rPr>
        <w:t xml:space="preserve"> </w:t>
      </w:r>
    </w:p>
    <w:p w:rsidR="007A3482" w:rsidRDefault="007A3482" w:rsidP="007A3482">
      <w:pPr>
        <w:jc w:val="both"/>
        <w:rPr>
          <w:rFonts w:ascii="Arial" w:hAnsi="Arial" w:cs="Arial"/>
          <w:sz w:val="24"/>
          <w:szCs w:val="24"/>
        </w:rPr>
      </w:pPr>
    </w:p>
    <w:p w:rsidR="007A3482" w:rsidRPr="007A3482" w:rsidRDefault="007A3482" w:rsidP="007A3482">
      <w:pPr>
        <w:jc w:val="both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sz w:val="24"/>
          <w:szCs w:val="24"/>
        </w:rPr>
        <w:tab/>
        <w:t>Na podstawie art. 230 ust. 1 i 2 ustawy z dnia 27 sierpnia 2009 r. o finansach publicznych (Dz. U. Nr 157, poz. 1240 ze zm.) zarządza się</w:t>
      </w:r>
      <w:r>
        <w:rPr>
          <w:rFonts w:ascii="Arial" w:hAnsi="Arial" w:cs="Arial"/>
          <w:sz w:val="24"/>
          <w:szCs w:val="24"/>
        </w:rPr>
        <w:t>,</w:t>
      </w:r>
      <w:r w:rsidRPr="007A3482">
        <w:rPr>
          <w:rFonts w:ascii="Arial" w:hAnsi="Arial" w:cs="Arial"/>
          <w:sz w:val="24"/>
          <w:szCs w:val="24"/>
        </w:rPr>
        <w:t xml:space="preserve"> co następuje:</w:t>
      </w:r>
    </w:p>
    <w:p w:rsidR="009B03ED" w:rsidRDefault="009B03ED" w:rsidP="009B0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03ED" w:rsidRDefault="009B03ED" w:rsidP="009B0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482" w:rsidRDefault="007A3482" w:rsidP="009B0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sz w:val="24"/>
          <w:szCs w:val="24"/>
        </w:rPr>
        <w:t>§ 1</w:t>
      </w:r>
    </w:p>
    <w:p w:rsidR="009B03ED" w:rsidRPr="007A3482" w:rsidRDefault="009B03ED" w:rsidP="009B0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482" w:rsidRPr="007A3482" w:rsidRDefault="007A3482" w:rsidP="007A3482">
      <w:pPr>
        <w:jc w:val="both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sz w:val="24"/>
          <w:szCs w:val="24"/>
        </w:rPr>
        <w:t>Przyjmuje się projekt uchwały w sprawie wieloletniej prognozy finansowej Gminy Miejskiej Skórcz na lata 201</w:t>
      </w:r>
      <w:r w:rsidR="0021348A">
        <w:rPr>
          <w:rFonts w:ascii="Arial" w:hAnsi="Arial" w:cs="Arial"/>
          <w:sz w:val="24"/>
          <w:szCs w:val="24"/>
        </w:rPr>
        <w:t>2</w:t>
      </w:r>
      <w:r w:rsidR="00603538">
        <w:rPr>
          <w:rFonts w:ascii="Arial" w:hAnsi="Arial" w:cs="Arial"/>
          <w:sz w:val="24"/>
          <w:szCs w:val="24"/>
        </w:rPr>
        <w:t xml:space="preserve"> </w:t>
      </w:r>
      <w:r w:rsidRPr="007A3482">
        <w:rPr>
          <w:rFonts w:ascii="Arial" w:hAnsi="Arial" w:cs="Arial"/>
          <w:sz w:val="24"/>
          <w:szCs w:val="24"/>
        </w:rPr>
        <w:t>-</w:t>
      </w:r>
      <w:r w:rsidR="00054FA2">
        <w:rPr>
          <w:rFonts w:ascii="Arial" w:hAnsi="Arial" w:cs="Arial"/>
          <w:sz w:val="24"/>
          <w:szCs w:val="24"/>
        </w:rPr>
        <w:t xml:space="preserve"> </w:t>
      </w:r>
      <w:r w:rsidRPr="007A3482">
        <w:rPr>
          <w:rFonts w:ascii="Arial" w:hAnsi="Arial" w:cs="Arial"/>
          <w:sz w:val="24"/>
          <w:szCs w:val="24"/>
        </w:rPr>
        <w:t>2020, zgodnie z załącznikiem nr 1 do niniejszego zarządzenia.</w:t>
      </w:r>
    </w:p>
    <w:p w:rsidR="007A3482" w:rsidRDefault="007A3482" w:rsidP="009B0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ED" w:rsidRPr="007A3482" w:rsidRDefault="009B03ED" w:rsidP="009B0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Default="007A3482" w:rsidP="009B0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sz w:val="24"/>
          <w:szCs w:val="24"/>
        </w:rPr>
        <w:t>§ 2</w:t>
      </w:r>
    </w:p>
    <w:p w:rsidR="009B03ED" w:rsidRDefault="009B03ED" w:rsidP="009B0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482" w:rsidRPr="007A3482" w:rsidRDefault="007A3482" w:rsidP="009B0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7A3482" w:rsidRPr="007A3482" w:rsidRDefault="007A3482" w:rsidP="007A3482">
      <w:pPr>
        <w:jc w:val="both"/>
        <w:rPr>
          <w:rFonts w:ascii="Arial" w:hAnsi="Arial" w:cs="Arial"/>
          <w:sz w:val="24"/>
          <w:szCs w:val="24"/>
        </w:rPr>
      </w:pPr>
    </w:p>
    <w:p w:rsidR="007A3482" w:rsidRPr="00812C9F" w:rsidRDefault="007A3482" w:rsidP="007A3482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12C9F">
        <w:rPr>
          <w:rFonts w:ascii="Arial" w:hAnsi="Arial" w:cs="Arial"/>
        </w:rPr>
        <w:t>Burmistrz Miasta</w:t>
      </w:r>
    </w:p>
    <w:p w:rsidR="00095107" w:rsidRPr="007A3482" w:rsidRDefault="007A3482" w:rsidP="007A3482">
      <w:pPr>
        <w:spacing w:after="0" w:line="24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812C9F">
        <w:rPr>
          <w:rFonts w:ascii="Arial" w:hAnsi="Arial" w:cs="Arial"/>
        </w:rPr>
        <w:t>Ryszard Dąbek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7A3482">
        <w:rPr>
          <w:rFonts w:ascii="Arial" w:hAnsi="Arial" w:cs="Arial"/>
          <w:i/>
          <w:sz w:val="24"/>
          <w:szCs w:val="24"/>
        </w:rPr>
        <w:t>Załącznik Nr 1</w:t>
      </w:r>
    </w:p>
    <w:p w:rsidR="007A3482" w:rsidRPr="007A3482" w:rsidRDefault="007A3482" w:rsidP="007A3482">
      <w:pPr>
        <w:spacing w:after="0" w:line="240" w:lineRule="auto"/>
        <w:ind w:left="4956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7A3482">
        <w:rPr>
          <w:rFonts w:ascii="Arial" w:hAnsi="Arial" w:cs="Arial"/>
          <w:i/>
          <w:sz w:val="24"/>
          <w:szCs w:val="24"/>
        </w:rPr>
        <w:t>o zarządzenia Nr</w:t>
      </w:r>
      <w:r w:rsidR="00C50195">
        <w:rPr>
          <w:rFonts w:ascii="Arial" w:hAnsi="Arial" w:cs="Arial"/>
          <w:i/>
          <w:sz w:val="24"/>
          <w:szCs w:val="24"/>
        </w:rPr>
        <w:t xml:space="preserve"> </w:t>
      </w:r>
      <w:r w:rsidR="00CE2785">
        <w:rPr>
          <w:rFonts w:ascii="Arial" w:hAnsi="Arial" w:cs="Arial"/>
          <w:i/>
          <w:sz w:val="24"/>
          <w:szCs w:val="24"/>
        </w:rPr>
        <w:t>56</w:t>
      </w:r>
      <w:r w:rsidR="00EB490C">
        <w:rPr>
          <w:rFonts w:ascii="Arial" w:hAnsi="Arial" w:cs="Arial"/>
          <w:i/>
          <w:sz w:val="24"/>
          <w:szCs w:val="24"/>
        </w:rPr>
        <w:t>/201</w:t>
      </w:r>
      <w:r w:rsidR="00CE2785">
        <w:rPr>
          <w:rFonts w:ascii="Arial" w:hAnsi="Arial" w:cs="Arial"/>
          <w:i/>
          <w:sz w:val="24"/>
          <w:szCs w:val="24"/>
        </w:rPr>
        <w:t>1</w:t>
      </w:r>
    </w:p>
    <w:p w:rsidR="007A3482" w:rsidRPr="007A3482" w:rsidRDefault="007A3482" w:rsidP="007A3482">
      <w:pPr>
        <w:spacing w:after="0" w:line="240" w:lineRule="auto"/>
        <w:ind w:left="5664"/>
        <w:rPr>
          <w:rFonts w:ascii="Arial" w:hAnsi="Arial" w:cs="Arial"/>
          <w:i/>
          <w:sz w:val="24"/>
          <w:szCs w:val="24"/>
        </w:rPr>
      </w:pPr>
      <w:r w:rsidRPr="007A3482">
        <w:rPr>
          <w:rFonts w:ascii="Arial" w:hAnsi="Arial" w:cs="Arial"/>
          <w:i/>
          <w:sz w:val="24"/>
          <w:szCs w:val="24"/>
        </w:rPr>
        <w:t xml:space="preserve">Burmistrza Miasta Skórcz </w:t>
      </w:r>
    </w:p>
    <w:p w:rsidR="007A3482" w:rsidRDefault="007A3482" w:rsidP="007A3482">
      <w:pPr>
        <w:spacing w:after="0" w:line="240" w:lineRule="auto"/>
        <w:ind w:left="4956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 </w:t>
      </w:r>
      <w:r w:rsidR="00CE2785">
        <w:rPr>
          <w:rFonts w:ascii="Arial" w:hAnsi="Arial" w:cs="Arial"/>
          <w:i/>
          <w:sz w:val="24"/>
          <w:szCs w:val="24"/>
        </w:rPr>
        <w:t xml:space="preserve"> dnia 10</w:t>
      </w:r>
      <w:r w:rsidRPr="007A3482">
        <w:rPr>
          <w:rFonts w:ascii="Arial" w:hAnsi="Arial" w:cs="Arial"/>
          <w:i/>
          <w:sz w:val="24"/>
          <w:szCs w:val="24"/>
        </w:rPr>
        <w:t xml:space="preserve"> listopada 201</w:t>
      </w:r>
      <w:r w:rsidR="00CE2785">
        <w:rPr>
          <w:rFonts w:ascii="Arial" w:hAnsi="Arial" w:cs="Arial"/>
          <w:i/>
          <w:sz w:val="24"/>
          <w:szCs w:val="24"/>
        </w:rPr>
        <w:t>1</w:t>
      </w:r>
      <w:r w:rsidRPr="007A3482">
        <w:rPr>
          <w:rFonts w:ascii="Arial" w:hAnsi="Arial" w:cs="Arial"/>
          <w:i/>
          <w:sz w:val="24"/>
          <w:szCs w:val="24"/>
        </w:rPr>
        <w:t xml:space="preserve"> r. </w:t>
      </w:r>
    </w:p>
    <w:p w:rsidR="007A3482" w:rsidRDefault="007A3482" w:rsidP="007A3482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374EC6" w:rsidRPr="00FB0522" w:rsidRDefault="00374EC6" w:rsidP="00374EC6">
      <w:pPr>
        <w:spacing w:after="0" w:line="240" w:lineRule="auto"/>
        <w:ind w:left="4956" w:firstLine="708"/>
        <w:jc w:val="right"/>
        <w:rPr>
          <w:rFonts w:ascii="Arial" w:hAnsi="Arial" w:cs="Arial"/>
          <w:i/>
          <w:sz w:val="24"/>
          <w:szCs w:val="24"/>
        </w:rPr>
      </w:pPr>
      <w:r w:rsidRPr="00FB0522">
        <w:rPr>
          <w:rFonts w:ascii="Arial" w:hAnsi="Arial" w:cs="Arial"/>
          <w:i/>
          <w:sz w:val="24"/>
          <w:szCs w:val="24"/>
        </w:rPr>
        <w:t>(</w:t>
      </w:r>
      <w:r w:rsidR="00C50195">
        <w:rPr>
          <w:rFonts w:ascii="Arial" w:hAnsi="Arial" w:cs="Arial"/>
          <w:i/>
          <w:sz w:val="24"/>
          <w:szCs w:val="24"/>
        </w:rPr>
        <w:t>P</w:t>
      </w:r>
      <w:r w:rsidRPr="00FB0522">
        <w:rPr>
          <w:rFonts w:ascii="Arial" w:hAnsi="Arial" w:cs="Arial"/>
          <w:i/>
          <w:sz w:val="24"/>
          <w:szCs w:val="24"/>
        </w:rPr>
        <w:t>rojekt)</w:t>
      </w:r>
    </w:p>
    <w:p w:rsidR="007A3482" w:rsidRDefault="007A3482" w:rsidP="007A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Default="007A3482" w:rsidP="007A3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Uchwała Nr ………………..</w:t>
      </w:r>
    </w:p>
    <w:p w:rsidR="007A3482" w:rsidRPr="007A3482" w:rsidRDefault="007A3482" w:rsidP="007A3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7A3482" w:rsidRPr="00764D41" w:rsidRDefault="007A3482" w:rsidP="007A3482">
      <w:pPr>
        <w:spacing w:after="0" w:line="240" w:lineRule="auto"/>
        <w:jc w:val="center"/>
        <w:rPr>
          <w:rFonts w:ascii="Arial" w:hAnsi="Arial" w:cs="Arial"/>
          <w:b/>
        </w:rPr>
      </w:pPr>
      <w:r w:rsidRPr="007A3482">
        <w:rPr>
          <w:rFonts w:ascii="Arial" w:hAnsi="Arial" w:cs="Arial"/>
          <w:b/>
          <w:sz w:val="24"/>
          <w:szCs w:val="24"/>
        </w:rPr>
        <w:t>z dnia ………………..</w:t>
      </w:r>
    </w:p>
    <w:p w:rsidR="007A3482" w:rsidRDefault="007A3482" w:rsidP="007A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Pr="007A3482" w:rsidRDefault="007A3482" w:rsidP="008C5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 sprawie przyjęcia wieloletniej prognozy finansowej Gminy Miejskiej Skórcz na lata 201</w:t>
      </w:r>
      <w:r w:rsidR="00CE2785">
        <w:rPr>
          <w:rFonts w:ascii="Arial" w:hAnsi="Arial" w:cs="Arial"/>
          <w:b/>
          <w:sz w:val="24"/>
          <w:szCs w:val="24"/>
        </w:rPr>
        <w:t>2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7A3482" w:rsidRDefault="007A3482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Default="007A3482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226, art.. 227, art. 228, art. 230 ust. 6 ustawy z dnia </w:t>
      </w:r>
      <w:r w:rsidR="00031D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27 sierpnia 2009 r. </w:t>
      </w:r>
      <w:r w:rsidR="009B03ED">
        <w:rPr>
          <w:rFonts w:ascii="Arial" w:hAnsi="Arial" w:cs="Arial"/>
          <w:sz w:val="24"/>
          <w:szCs w:val="24"/>
        </w:rPr>
        <w:t>o finansach publicznych (Dz. U.  Nr 157, poz. 1240 ze zm.) uchwala się, co następuje:</w:t>
      </w:r>
    </w:p>
    <w:p w:rsidR="009B03ED" w:rsidRDefault="009B03ED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ED" w:rsidRDefault="009B03ED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9B03ED" w:rsidRDefault="009B03ED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ED" w:rsidRDefault="009B03ED" w:rsidP="008C51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Przyjmuje się wieloletnią prognozę finansową na lata 201</w:t>
      </w:r>
      <w:r w:rsidR="00CE2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D56E3">
        <w:rPr>
          <w:rFonts w:ascii="Arial" w:hAnsi="Arial" w:cs="Arial"/>
          <w:sz w:val="24"/>
          <w:szCs w:val="24"/>
        </w:rPr>
        <w:t>- 2020 w treści załącznika nr 1 do niniejszej uchwały  składającego się z tabeli oraz objaśnień przyjętych wartości.</w:t>
      </w:r>
    </w:p>
    <w:p w:rsidR="009B03ED" w:rsidRDefault="009B03ED" w:rsidP="008C51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się wykaz planowanych </w:t>
      </w:r>
      <w:r w:rsidR="00031D19">
        <w:rPr>
          <w:rFonts w:ascii="Arial" w:hAnsi="Arial" w:cs="Arial"/>
          <w:sz w:val="24"/>
          <w:szCs w:val="24"/>
        </w:rPr>
        <w:t>do realizacji</w:t>
      </w:r>
      <w:r>
        <w:rPr>
          <w:rFonts w:ascii="Arial" w:hAnsi="Arial" w:cs="Arial"/>
          <w:sz w:val="24"/>
          <w:szCs w:val="24"/>
        </w:rPr>
        <w:t xml:space="preserve"> przedsięwzięć w treści </w:t>
      </w:r>
      <w:r w:rsidR="00031D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załącznika nr 2.</w:t>
      </w:r>
    </w:p>
    <w:p w:rsidR="00C84FC0" w:rsidRDefault="00C84FC0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ED" w:rsidRDefault="009B03ED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C84FC0" w:rsidRDefault="00C84FC0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ED6" w:rsidRDefault="009B03ED" w:rsidP="008C518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B03ED">
        <w:rPr>
          <w:rFonts w:ascii="Arial" w:hAnsi="Arial" w:cs="Arial"/>
          <w:sz w:val="24"/>
          <w:szCs w:val="24"/>
        </w:rPr>
        <w:t>Upoważnia się Burmistrza Miasta do zaciągania zobowiązań</w:t>
      </w:r>
      <w:r w:rsidR="008C1ED6">
        <w:rPr>
          <w:rFonts w:ascii="Arial" w:hAnsi="Arial" w:cs="Arial"/>
          <w:sz w:val="24"/>
          <w:szCs w:val="24"/>
        </w:rPr>
        <w:t>:</w:t>
      </w:r>
    </w:p>
    <w:p w:rsidR="009B03ED" w:rsidRDefault="008C1ED6" w:rsidP="008C518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</w:t>
      </w:r>
      <w:r w:rsidR="00C84FC0">
        <w:rPr>
          <w:rFonts w:ascii="Arial" w:hAnsi="Arial" w:cs="Arial"/>
          <w:sz w:val="24"/>
          <w:szCs w:val="24"/>
        </w:rPr>
        <w:t xml:space="preserve">zanych z realizacją zamieszczonych w prognozie przedsięwzięć, </w:t>
      </w:r>
    </w:p>
    <w:p w:rsidR="00C84FC0" w:rsidRDefault="00C84FC0" w:rsidP="008C518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tytułu umów, których realizacja w roku budżetowym i latach następnych jest niezbędna do zapewnienia ciągłości działania jednostki i z których wynikające płatności wykraczają poza rok budżetowy.</w:t>
      </w:r>
    </w:p>
    <w:p w:rsidR="00C84FC0" w:rsidRDefault="00C84FC0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FC0" w:rsidRDefault="00C84FC0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C84FC0" w:rsidRDefault="00C84FC0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FC0" w:rsidRDefault="00C84FC0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Upoważnia się Burmistrza Miasta </w:t>
      </w:r>
      <w:r w:rsidR="008C5183">
        <w:rPr>
          <w:rFonts w:ascii="Arial" w:hAnsi="Arial" w:cs="Arial"/>
          <w:sz w:val="24"/>
          <w:szCs w:val="24"/>
        </w:rPr>
        <w:t>do przekazania uprawnień kierownikom jednostek organizacyjnych gminy do zaciągania zobowiązań, o których mowa w § 2 uchwały.</w:t>
      </w:r>
    </w:p>
    <w:p w:rsidR="008C5183" w:rsidRDefault="008C5183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183" w:rsidRDefault="008C5183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8C1ED6" w:rsidRDefault="008C1ED6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ED6" w:rsidRDefault="008C1ED6" w:rsidP="008C1E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wejścia w życie niniejszej uchwały traci moc uchwała  Nr III/9/2010 Rady Miejskiej w Skórczu z dnia 30 grudnia 2010 r. w sprawie przyjęcia wieloletniej prognozy finansowej Gminy Miejskiej Skórcz na lata 2011 - 2020 wraz z późniejszymi zmianami.</w:t>
      </w:r>
    </w:p>
    <w:p w:rsidR="008C1ED6" w:rsidRDefault="008C1ED6" w:rsidP="008C1E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ED6" w:rsidRDefault="008C1ED6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8C5183" w:rsidRDefault="008C5183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183" w:rsidRDefault="008C5183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1 stycznia 201</w:t>
      </w:r>
      <w:r w:rsidR="00CE2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C5183" w:rsidTr="008C5183">
        <w:tc>
          <w:tcPr>
            <w:tcW w:w="4606" w:type="dxa"/>
          </w:tcPr>
          <w:p w:rsidR="008C5183" w:rsidRDefault="008C5183" w:rsidP="008C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C5183" w:rsidRDefault="008C5183" w:rsidP="008C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235C04" w:rsidSect="00235C04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fmt="numberInDash" w:start="0"/>
          <w:cols w:space="708"/>
          <w:titlePg/>
          <w:docGrid w:linePitch="360"/>
        </w:sectPr>
      </w:pPr>
    </w:p>
    <w:tbl>
      <w:tblPr>
        <w:tblW w:w="161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0"/>
        <w:gridCol w:w="4804"/>
        <w:gridCol w:w="1276"/>
        <w:gridCol w:w="1276"/>
        <w:gridCol w:w="1275"/>
        <w:gridCol w:w="1269"/>
        <w:gridCol w:w="1160"/>
        <w:gridCol w:w="1160"/>
        <w:gridCol w:w="1160"/>
        <w:gridCol w:w="1160"/>
        <w:gridCol w:w="1160"/>
      </w:tblGrid>
      <w:tr w:rsidR="00CD3F1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CD3F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 w:rsidRPr="00764D41">
              <w:rPr>
                <w:rFonts w:ascii="Arial" w:hAnsi="Arial" w:cs="Arial"/>
                <w:i/>
                <w:szCs w:val="24"/>
              </w:rPr>
              <w:t xml:space="preserve">Załącznik nr </w:t>
            </w:r>
            <w:r>
              <w:rPr>
                <w:rFonts w:ascii="Arial" w:hAnsi="Arial" w:cs="Arial"/>
                <w:i/>
                <w:szCs w:val="24"/>
              </w:rPr>
              <w:t>1</w:t>
            </w:r>
            <w:r w:rsidRPr="00764D41">
              <w:rPr>
                <w:rFonts w:ascii="Arial" w:hAnsi="Arial" w:cs="Arial"/>
                <w:i/>
                <w:szCs w:val="24"/>
              </w:rPr>
              <w:t xml:space="preserve"> do Uchwały Nr</w:t>
            </w:r>
            <w:r>
              <w:rPr>
                <w:rFonts w:ascii="Arial" w:hAnsi="Arial" w:cs="Arial"/>
                <w:i/>
                <w:szCs w:val="24"/>
              </w:rPr>
              <w:t xml:space="preserve"> 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</w:tr>
      <w:tr w:rsidR="00CD3F1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15" w:rsidRPr="00983EE5" w:rsidRDefault="00CD3F15" w:rsidP="00983EE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 w:rsidRPr="00764D41">
              <w:rPr>
                <w:rFonts w:ascii="Arial" w:hAnsi="Arial" w:cs="Arial"/>
                <w:i/>
              </w:rPr>
              <w:t>Rady Miejskiej w Skórczu z dnia</w:t>
            </w:r>
            <w:r>
              <w:rPr>
                <w:rFonts w:ascii="Arial" w:hAnsi="Arial" w:cs="Arial"/>
                <w:i/>
              </w:rPr>
              <w:t xml:space="preserve"> 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15" w:rsidRPr="00983EE5" w:rsidRDefault="00CD3F1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4:K57"/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bookmarkEnd w:id="0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Dochody 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10 540 810,00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11 890 260,00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11 449 171,00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10 058 000,00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10 058 000,00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10 052 000,00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10 002 000,00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10 002 000,00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10 002 000,00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10 032 836,00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9 952 182,00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9 952 000,00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tym: środki z UE*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Dochody majątkowe,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507 974,00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1 938 260,00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1 496 989,00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 sprzedaży majątku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środki z UE*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151 974,00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1 832 260,00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1 390 989,00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Wydatki 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11 896 000,00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11 297 892,00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9 518 182,00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9 452 099,00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9 443 000,00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9 602 000,00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9 894 000,00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9 902 000,00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9 902 000,00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8 947 754,00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9 031 089,00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9 012 865,00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9 000 000,00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8 974 439,00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8 950 112,00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8 930 352,00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8 924 111,00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8 913 920,00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wydatki bieżące bez wydatków na obsługę długu,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8 809 020,00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8 900 000,00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projekty realizowane przy udziale środków, o których mowa w art. 5 ust. 1 pkt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27 300,00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tytułu poręczeń i gwarancji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tym: gwarancje i poręczenia podlegające wyłączeniu z limitów spłaty zobowiązań z art. 243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/169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sufp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bieżące na obsługę długu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138 734,00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131 089,00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112 865,00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74 439,00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50 112,00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30 352,00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24 111,00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13 920,00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tym: odsetki i dyskonto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138 734,00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131 089,00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112 865,00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74 439,00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50 112,00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30 352,00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24 111,00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13 920,00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2 948 246,00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2 266 803,00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505 317,00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452 099,00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468 561,00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651 888,00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963 648,00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977 889,00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988 080,00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tym: na projekty realizowane przy udziale środków, o których mowa w art. 5 ust. 1 pkt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Wynik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-1 355 190,00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592 368,00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1 930 989,00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605 901,00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615 000,00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Dochody bieżące - 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1 085 082,00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920 911,00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939 317,00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952 000,00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977 561,00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1 001 888,00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1 021 648,00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1 027 889,00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1 038 080,00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Przychody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1 871 690,00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1 976 890,00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Nadwyżka budżetowa z lat ubiegłych plus wolne środki, o których mowa w art. 217 ust.1 pkt 6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angażowane w budżecie roku bieżącego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tym: na pokrycie deficytu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Kredyty, pożyczki, sprzedaż papierów wartościowych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1 871 690,00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1 976 890,00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tym: na pokrycie deficytu budżetu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1 355 190,00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Inne przychody niezwiązane z zaciągnięciem długu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tym: na pokrycie deficytu budżetu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Rozchody budżetu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516 500,00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2 569 258,00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1 930 989,00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605 901,00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615 000,00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Spłaty rat kapitałowych oraz wykup papierów wartościowych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2 569 258,00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1 930 989,00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605 901,00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615 000,00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tym: kwota wyłączeń z art. 243 ust. 3 pkt 1ufp oraz art. 169 ust. 3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przypadająca na dany 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2 038 342,00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1 390 989,00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Inne rozchody (bez spłaty długu, np. udzielane pożyczki)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długu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4 502 258,00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3 909 890,00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1 978 901,00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1 373 000,00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758 000,00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tym: dług spłacany wydatkami (zobowiązania wymagalne, umowy zaliczane do kategorii kredytów i pożyczek, itp.)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Łączna kwota wyłączeń z art. 170 ust. 3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sufp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2 038 342,00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1 390 989,00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Zadłużenie/dochody ogółem - max 60% z art. 170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(bez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32,88%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17,28%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9a.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Zadłużenie/dochody ogółem - max 60% z art. 170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(po uwzględnieniu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23,38%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17,28%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Planowana łączna kwota spłaty zobowiązań/dochody ogółem - max 15% z art. 169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(bez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22,71%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17,85%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1,14%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10a.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Planowana łączna kwota spłaty zobowiązań/dochody ogółem - max 15% z art. 169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(po uwzględnieniu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1,14%</w:t>
            </w:r>
          </w:p>
        </w:tc>
      </w:tr>
      <w:tr w:rsidR="00983EE5" w:rsidRPr="00983EE5" w:rsidTr="0022477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Kwota zobowiązań przypadających do spłaty w danym roku budżetowym, podlegająca doliczeniu zgodnie z art. 244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(zobowiązania związku współtworzonego przez JST)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Maksymalny dopuszczalny wskaźnik spłaty z art. 243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10,34%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11,48%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10,43%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10,71%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10,79%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10,82%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Art. 243 ustawy z dnia 27 sierpnia 2009 r. - w ujęciu rocznym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8,59%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9,08%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10,46%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10,71%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10,96%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10,71%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10,78%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10,88%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Relacja planowanej łącznej kwoty spłaty zobowiązań do dochodów  (bez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22,71%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17,85%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1,14%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13a.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Spełnienie wskaźnika spłaty z art. 243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 uwzględnieniu art. 244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(bez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Nie spełnia art.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Nie spełnia art. 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Relacja planowanej łącznej kwoty spłaty zobowiązań do dochodów (po uwzględnieniu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1,14%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14a.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Spełnienie wskaźnika spłaty z art. 243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 uwzględnieniu art. 244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(po uwzględnieniu wyłączeń)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Spełnia  art. 243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z art. 226 ust. 2, tj. wydatki: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wynagrodzenia i składki od nich naliczane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4 508 420,00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związane z funkcjonowaniem organów JST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1 104 723,00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bieżące objęte limitem art. 226 ust. 4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majątkowe objęte limitem art. 226 ust. 4 </w:t>
            </w:r>
            <w:proofErr w:type="spellStart"/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2 285 746,00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2 266 803,00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505 317,00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452 099,00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Przeznaczenie nadwyżki wykonanej w poszczególnych latach objętych prognozą: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592 368,00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1 930 989,00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605 901,00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615 000,00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108 000,00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przejętych zobowiązań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tym: od samorządowych samodzielnych publicznych zakładów opieki zdrowotnej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środki, o których mowa w art. 5 ust. 1 pkt 2 ustawy o finansach publicznych z 2009 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3EE5" w:rsidRPr="00983EE5" w:rsidTr="0022477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3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 Przeznaczenie planowanej nadwyżki budżetowej jest szczegółowo opisane w objaśnieniach.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5" w:rsidRPr="00983EE5" w:rsidRDefault="00983EE5" w:rsidP="00983E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</w:p>
        </w:tc>
      </w:tr>
    </w:tbl>
    <w:p w:rsidR="009C6885" w:rsidRDefault="009C6885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9C6885" w:rsidSect="0022477A">
          <w:pgSz w:w="16838" w:h="11906" w:orient="landscape"/>
          <w:pgMar w:top="624" w:right="731" w:bottom="624" w:left="567" w:header="709" w:footer="709" w:gutter="0"/>
          <w:pgNumType w:fmt="numberInDash" w:start="2"/>
          <w:cols w:space="708"/>
          <w:titlePg/>
          <w:docGrid w:linePitch="360"/>
        </w:sectPr>
      </w:pPr>
    </w:p>
    <w:p w:rsidR="009C6885" w:rsidRPr="00A8198A" w:rsidRDefault="009C6885" w:rsidP="009C6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198A">
        <w:rPr>
          <w:rFonts w:ascii="Arial" w:hAnsi="Arial" w:cs="Arial"/>
          <w:b/>
          <w:sz w:val="28"/>
          <w:szCs w:val="28"/>
        </w:rPr>
        <w:lastRenderedPageBreak/>
        <w:t>Objaśnienia wartości przyjętych w wieloletniej prognozie finansowej Gminy Miejskiej Skórcz na lata 201</w:t>
      </w:r>
      <w:r>
        <w:rPr>
          <w:rFonts w:ascii="Arial" w:hAnsi="Arial" w:cs="Arial"/>
          <w:b/>
          <w:sz w:val="28"/>
          <w:szCs w:val="28"/>
        </w:rPr>
        <w:t>2</w:t>
      </w:r>
      <w:r w:rsidRPr="00A8198A">
        <w:rPr>
          <w:rFonts w:ascii="Arial" w:hAnsi="Arial" w:cs="Arial"/>
          <w:b/>
          <w:sz w:val="28"/>
          <w:szCs w:val="28"/>
        </w:rPr>
        <w:t xml:space="preserve"> - 2020</w:t>
      </w:r>
    </w:p>
    <w:p w:rsidR="009C6885" w:rsidRPr="00A8198A" w:rsidRDefault="009C6885" w:rsidP="009C68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6885" w:rsidRDefault="009C6885" w:rsidP="009C688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C6885" w:rsidRDefault="009C6885" w:rsidP="009C68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5183">
        <w:rPr>
          <w:rFonts w:ascii="Arial" w:hAnsi="Arial" w:cs="Arial"/>
          <w:b/>
          <w:sz w:val="24"/>
          <w:szCs w:val="24"/>
        </w:rPr>
        <w:t>Uwagi ogólne:</w:t>
      </w:r>
    </w:p>
    <w:p w:rsidR="009C6885" w:rsidRDefault="009C6885" w:rsidP="009C68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wieloletniej prognozie finansowej na lata 2012 – 2020 przyjęto zmniejszenie kwoty dochodów bieżących od roku 2013 o 0,8% (70 000 zł) w porównaniu do roku 2012 z uwagi na wcześniej ujęte dochody z tytułu wpłat właścicieli nieruchomości    na budowę przyłączy kanalizacyjnych. Od roku 2016 przyjęto stałe wielkości dochodów i wydatków uznając, że planowanie wzrostów poza okres 4-ro letni obarczone jest zbyt dużym ryzykiem błędu.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5183">
        <w:rPr>
          <w:rFonts w:ascii="Arial" w:hAnsi="Arial" w:cs="Arial"/>
          <w:b/>
          <w:sz w:val="24"/>
          <w:szCs w:val="24"/>
        </w:rPr>
        <w:t>Założenia: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5183">
        <w:rPr>
          <w:rFonts w:ascii="Arial" w:hAnsi="Arial" w:cs="Arial"/>
          <w:b/>
          <w:sz w:val="24"/>
          <w:szCs w:val="24"/>
          <w:u w:val="single"/>
        </w:rPr>
        <w:t>Dochody:</w:t>
      </w:r>
    </w:p>
    <w:p w:rsidR="009C6885" w:rsidRPr="004D30AB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30AB">
        <w:rPr>
          <w:rFonts w:ascii="Arial" w:hAnsi="Arial" w:cs="Arial"/>
          <w:b/>
          <w:sz w:val="24"/>
          <w:szCs w:val="24"/>
        </w:rPr>
        <w:t>-   dochody bieżące:</w:t>
      </w:r>
    </w:p>
    <w:p w:rsidR="009C6885" w:rsidRDefault="009C6885" w:rsidP="009C6885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5183">
        <w:rPr>
          <w:rFonts w:ascii="Arial" w:hAnsi="Arial" w:cs="Arial"/>
          <w:sz w:val="24"/>
          <w:szCs w:val="24"/>
        </w:rPr>
        <w:t>udziały w podatku dochodowym od osób fizycznych – w stosunku do roku 201</w:t>
      </w:r>
      <w:r>
        <w:rPr>
          <w:rFonts w:ascii="Arial" w:hAnsi="Arial" w:cs="Arial"/>
          <w:sz w:val="24"/>
          <w:szCs w:val="24"/>
        </w:rPr>
        <w:t>1</w:t>
      </w:r>
      <w:r w:rsidRPr="008C5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szacowany </w:t>
      </w:r>
      <w:r w:rsidRPr="008C5183">
        <w:rPr>
          <w:rFonts w:ascii="Arial" w:hAnsi="Arial" w:cs="Arial"/>
          <w:sz w:val="24"/>
          <w:szCs w:val="24"/>
        </w:rPr>
        <w:t>wzrost w roku 201</w:t>
      </w:r>
      <w:r>
        <w:rPr>
          <w:rFonts w:ascii="Arial" w:hAnsi="Arial" w:cs="Arial"/>
          <w:sz w:val="24"/>
          <w:szCs w:val="24"/>
        </w:rPr>
        <w:t>2</w:t>
      </w:r>
      <w:r w:rsidRPr="008C5183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7,17</w:t>
      </w:r>
      <w:r w:rsidRPr="008C5183">
        <w:rPr>
          <w:rFonts w:ascii="Arial" w:hAnsi="Arial" w:cs="Arial"/>
          <w:sz w:val="24"/>
          <w:szCs w:val="24"/>
        </w:rPr>
        <w:t>% (informacja Ministra Finansów), pozos</w:t>
      </w:r>
      <w:r>
        <w:rPr>
          <w:rFonts w:ascii="Arial" w:hAnsi="Arial" w:cs="Arial"/>
          <w:sz w:val="24"/>
          <w:szCs w:val="24"/>
        </w:rPr>
        <w:t>tałe lata na poziomie roku 2012,</w:t>
      </w:r>
    </w:p>
    <w:p w:rsidR="009C6885" w:rsidRDefault="009C6885" w:rsidP="009C6885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subwencja ogólna:</w:t>
      </w:r>
    </w:p>
    <w:p w:rsidR="009C6885" w:rsidRDefault="009C6885" w:rsidP="009C6885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oświatowa – w stosunku do roku 2011 r. wzrost w roku 2012 o 7,49%, pozostałe lata na poziomie roku 2012,</w:t>
      </w:r>
    </w:p>
    <w:p w:rsidR="009C6885" w:rsidRDefault="009C6885" w:rsidP="009C6885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wyrównawcza – w stosunku do roku 2011 wzrost w roku 2012 o 8,67%, pozostałe lata na poziomie roku 2012,</w:t>
      </w:r>
    </w:p>
    <w:p w:rsidR="009C6885" w:rsidRDefault="009C6885" w:rsidP="009C6885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równoważąca – w  stosunku do roku 2011 wzrost w roku 2012 o 29,34%, pozostałe lata na poziomie roku 2012,</w:t>
      </w:r>
    </w:p>
    <w:p w:rsidR="009C6885" w:rsidRDefault="009C6885" w:rsidP="009C6885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dochody bieżące (w tym: dotacje z budżetu państwa) na poziomie roku 2012.</w:t>
      </w:r>
    </w:p>
    <w:p w:rsidR="009C6885" w:rsidRPr="004D30AB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30AB">
        <w:rPr>
          <w:rFonts w:ascii="Arial" w:hAnsi="Arial" w:cs="Arial"/>
          <w:b/>
          <w:sz w:val="24"/>
          <w:szCs w:val="24"/>
        </w:rPr>
        <w:t>- dochody majątkowe:</w:t>
      </w:r>
    </w:p>
    <w:p w:rsidR="009C6885" w:rsidRDefault="009C6885" w:rsidP="009C6885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dotacje na finansowanie wydatków z udziałem środków z budżetu UE (w oparciu o podpisane umowy o dofinansowanie):</w:t>
      </w:r>
    </w:p>
    <w:p w:rsidR="009C6885" w:rsidRDefault="009C6885" w:rsidP="009C68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5353">
        <w:rPr>
          <w:rFonts w:ascii="Arial" w:hAnsi="Arial" w:cs="Arial"/>
          <w:sz w:val="24"/>
          <w:szCs w:val="24"/>
        </w:rPr>
        <w:t xml:space="preserve">2012 r. (refundacja za rok 2011) - 151 974 zł </w:t>
      </w:r>
    </w:p>
    <w:p w:rsidR="009C6885" w:rsidRDefault="009C6885" w:rsidP="009C6885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zaspokojenie potrzeb społecznych mieszkańców (budowa placów zabaw        w Skórczu) - 151 974 zł.</w:t>
      </w:r>
    </w:p>
    <w:p w:rsidR="009C6885" w:rsidRPr="00E75353" w:rsidRDefault="009C6885" w:rsidP="009C68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535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3</w:t>
      </w:r>
      <w:r w:rsidRPr="00E75353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(</w:t>
      </w:r>
      <w:r w:rsidRPr="00E75353">
        <w:rPr>
          <w:rFonts w:ascii="Arial" w:hAnsi="Arial" w:cs="Arial"/>
          <w:sz w:val="24"/>
          <w:szCs w:val="24"/>
        </w:rPr>
        <w:t>refundacje za rok 2011</w:t>
      </w:r>
      <w:r>
        <w:rPr>
          <w:rFonts w:ascii="Arial" w:hAnsi="Arial" w:cs="Arial"/>
          <w:sz w:val="24"/>
          <w:szCs w:val="24"/>
        </w:rPr>
        <w:t xml:space="preserve"> - 2012)</w:t>
      </w:r>
      <w:r w:rsidRPr="00E7535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1 832 260</w:t>
      </w:r>
      <w:r w:rsidRPr="00E75353">
        <w:rPr>
          <w:rFonts w:ascii="Arial" w:hAnsi="Arial" w:cs="Arial"/>
          <w:sz w:val="24"/>
          <w:szCs w:val="24"/>
        </w:rPr>
        <w:t xml:space="preserve"> zł, w tym:</w:t>
      </w:r>
    </w:p>
    <w:p w:rsidR="009C6885" w:rsidRDefault="009C6885" w:rsidP="009C6885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uporządkowanie gospodarki wodno-ściekowej (budowa kanalizacji sanitarnej z przebudową sieci wodociągowej w mieście Skórcz - etap IV i V - 1 332 260 zł),</w:t>
      </w:r>
    </w:p>
    <w:p w:rsidR="009C6885" w:rsidRDefault="009C6885" w:rsidP="009C6885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poprawa jakości życia poprzez budowę infrastruktury sportowej                          i rekreacyjnej (zagospodarowanie parku miejskiego w Skórczu - 500 000 zł),</w:t>
      </w:r>
    </w:p>
    <w:p w:rsidR="009C6885" w:rsidRDefault="009C6885" w:rsidP="009C68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r. (refundacja za rok 2013 ) - 1 390 989 zł, w tym:</w:t>
      </w:r>
    </w:p>
    <w:p w:rsidR="009C6885" w:rsidRDefault="009C6885" w:rsidP="009C6885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Poprawa jakości życia mieszkańców poprzez modernizację infrastruktury wodociągowej (remont i przebudowa stacji uzdatniania wody Skórcz - Ryzowie - 1 390 989 zł),</w:t>
      </w:r>
    </w:p>
    <w:p w:rsidR="009C6885" w:rsidRDefault="009C6885" w:rsidP="009C688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dochody ze sprzedaży majątku w latach 2012 - 2020 przyjęto na podstawie danych uzyskanych z Referatu Gospodarki Komunalnej, Przestrzennej i Inwestycji.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Wydatki:</w:t>
      </w:r>
    </w:p>
    <w:p w:rsidR="009C6885" w:rsidRPr="00503D53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w</w:t>
      </w:r>
      <w:r w:rsidRPr="00503D53">
        <w:rPr>
          <w:rFonts w:ascii="Arial" w:hAnsi="Arial" w:cs="Arial"/>
          <w:b/>
          <w:sz w:val="24"/>
          <w:szCs w:val="24"/>
        </w:rPr>
        <w:t>ydatki bieżące</w:t>
      </w:r>
      <w:r>
        <w:rPr>
          <w:rFonts w:ascii="Arial" w:hAnsi="Arial" w:cs="Arial"/>
          <w:b/>
          <w:sz w:val="24"/>
          <w:szCs w:val="24"/>
        </w:rPr>
        <w:t>:</w:t>
      </w:r>
    </w:p>
    <w:p w:rsidR="009C6885" w:rsidRDefault="009C6885" w:rsidP="009C688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wynagrodzenia i składki od nich naliczane:</w:t>
      </w:r>
    </w:p>
    <w:p w:rsidR="009C6885" w:rsidRPr="000F73CF" w:rsidRDefault="009C6885" w:rsidP="009C68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3CF">
        <w:rPr>
          <w:rFonts w:ascii="Arial" w:hAnsi="Arial" w:cs="Arial"/>
          <w:sz w:val="24"/>
          <w:szCs w:val="24"/>
        </w:rPr>
        <w:t>rok 2012 – planuje się wzrost</w:t>
      </w:r>
      <w:r>
        <w:rPr>
          <w:rFonts w:ascii="Arial" w:hAnsi="Arial" w:cs="Arial"/>
          <w:sz w:val="24"/>
          <w:szCs w:val="24"/>
        </w:rPr>
        <w:t xml:space="preserve"> wynagrodzeń o 3%, natomiast dla nauczycieli </w:t>
      </w:r>
      <w:r w:rsidRPr="000F73C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zrost o 3,8 % od miesiąca września</w:t>
      </w:r>
      <w:r w:rsidRPr="000F73CF">
        <w:rPr>
          <w:rFonts w:ascii="Arial" w:hAnsi="Arial" w:cs="Arial"/>
          <w:sz w:val="24"/>
          <w:szCs w:val="24"/>
        </w:rPr>
        <w:t>,</w:t>
      </w:r>
    </w:p>
    <w:p w:rsidR="009C6885" w:rsidRDefault="009C6885" w:rsidP="009C68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latach 2013 - 2015 nie planuje się wzrostu wynagrodzeń.</w:t>
      </w:r>
    </w:p>
    <w:p w:rsidR="009C6885" w:rsidRDefault="009C6885" w:rsidP="009C688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„stałe” na poziomie roku 2012,</w:t>
      </w:r>
    </w:p>
    <w:p w:rsidR="009C6885" w:rsidRDefault="009C6885" w:rsidP="009C688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na obsługę długu – na podstawie harmonogramów spłat zaciągniętych kredytów i pożyczek  do roku 2020,</w:t>
      </w:r>
    </w:p>
    <w:p w:rsidR="009C6885" w:rsidRDefault="009C6885" w:rsidP="009C688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związane z funkcjonowaniem organów jednostek samorządu terytorialnego obejmują wydatki planowane w rozdziale 75022 (Rady Gmin)  i 75023 (Urzędy Gmin), w tym: wynagrodzenia i składki od nich naliczane.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C6885" w:rsidRPr="00503D53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3D53">
        <w:rPr>
          <w:rFonts w:ascii="Arial" w:hAnsi="Arial" w:cs="Arial"/>
          <w:b/>
          <w:sz w:val="24"/>
          <w:szCs w:val="24"/>
        </w:rPr>
        <w:t>- wydatki majątkowe:</w:t>
      </w:r>
    </w:p>
    <w:p w:rsidR="009C6885" w:rsidRPr="00503D53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03D53">
        <w:rPr>
          <w:rFonts w:ascii="Arial" w:hAnsi="Arial" w:cs="Arial"/>
          <w:sz w:val="24"/>
          <w:szCs w:val="24"/>
        </w:rPr>
        <w:t xml:space="preserve">aplanowano na przedsięwzięcia przewidziane w załączniku nr 2 do uchwały </w:t>
      </w:r>
      <w:r>
        <w:rPr>
          <w:rFonts w:ascii="Arial" w:hAnsi="Arial" w:cs="Arial"/>
          <w:sz w:val="24"/>
          <w:szCs w:val="24"/>
        </w:rPr>
        <w:br/>
      </w:r>
      <w:r w:rsidRPr="00503D53">
        <w:rPr>
          <w:rFonts w:ascii="Arial" w:hAnsi="Arial" w:cs="Arial"/>
          <w:sz w:val="24"/>
          <w:szCs w:val="24"/>
        </w:rPr>
        <w:t xml:space="preserve">w sprawie wieloletniej prognozy finansowej, w tym </w:t>
      </w:r>
      <w:r>
        <w:rPr>
          <w:rFonts w:ascii="Arial" w:hAnsi="Arial" w:cs="Arial"/>
          <w:sz w:val="24"/>
          <w:szCs w:val="24"/>
        </w:rPr>
        <w:t xml:space="preserve">na </w:t>
      </w:r>
      <w:r w:rsidRPr="00503D53">
        <w:rPr>
          <w:rFonts w:ascii="Arial" w:hAnsi="Arial" w:cs="Arial"/>
          <w:sz w:val="24"/>
          <w:szCs w:val="24"/>
        </w:rPr>
        <w:t>zadania inwestycyjne realizowane z udziałem środków z budżetu UE</w:t>
      </w:r>
      <w:r>
        <w:rPr>
          <w:rFonts w:ascii="Arial" w:hAnsi="Arial" w:cs="Arial"/>
          <w:sz w:val="24"/>
          <w:szCs w:val="24"/>
        </w:rPr>
        <w:t>,</w:t>
      </w:r>
      <w:r w:rsidRPr="00503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roku 2012 wniesienie wkładów do Zakładu Utylizacji Odpadów Komunalnych „Stary Las” Sp. z o.o. w Starogardzie Gd. </w:t>
      </w:r>
      <w:r>
        <w:rPr>
          <w:rFonts w:ascii="Arial" w:hAnsi="Arial" w:cs="Arial"/>
          <w:sz w:val="24"/>
          <w:szCs w:val="24"/>
        </w:rPr>
        <w:lastRenderedPageBreak/>
        <w:t>na rekultywację składowiska odpadów (656 500 zł) oraz w latach 2014 - 2015 dalszą przebudowę drogi gminnej nr 241060G - ul. Zielonej (etap II).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1238">
        <w:rPr>
          <w:rFonts w:ascii="Arial" w:hAnsi="Arial" w:cs="Arial"/>
          <w:b/>
          <w:sz w:val="24"/>
          <w:szCs w:val="24"/>
          <w:u w:val="single"/>
        </w:rPr>
        <w:t>Przychody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123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2</w:t>
      </w:r>
      <w:r w:rsidRPr="00B41238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1 871 690</w:t>
      </w:r>
      <w:r w:rsidRPr="00B41238">
        <w:rPr>
          <w:rFonts w:ascii="Arial" w:hAnsi="Arial" w:cs="Arial"/>
          <w:sz w:val="24"/>
          <w:szCs w:val="24"/>
        </w:rPr>
        <w:t xml:space="preserve"> zł, w tym:</w:t>
      </w:r>
    </w:p>
    <w:p w:rsidR="009C6885" w:rsidRDefault="009C6885" w:rsidP="009C688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pożyczka i kredyt na wyprzedzające finansowanie działań finansowanych                  ze środków pochodzących z budżetu UE - 922 774 zł,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na:</w:t>
      </w:r>
    </w:p>
    <w:p w:rsidR="009C6885" w:rsidRDefault="009C6885" w:rsidP="009C6885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budowę kanalizacji sanitarnej z przebudową sieci wodociągowej – etap IV i V</w:t>
      </w:r>
      <w:r>
        <w:rPr>
          <w:rFonts w:ascii="Arial" w:hAnsi="Arial" w:cs="Arial"/>
          <w:sz w:val="24"/>
          <w:szCs w:val="24"/>
        </w:rPr>
        <w:br/>
        <w:t xml:space="preserve"> – 422 774 zł,</w:t>
      </w:r>
    </w:p>
    <w:p w:rsidR="009C6885" w:rsidRPr="00B41238" w:rsidRDefault="009C6885" w:rsidP="009C6885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zagospodarowanie przestrzenne parku - 500 000 zł.</w:t>
      </w:r>
    </w:p>
    <w:p w:rsidR="009C6885" w:rsidRDefault="009C6885" w:rsidP="009C688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kredyt na budowę kanalizacji sanitarnej z przebudową sieci wodociągowej </w:t>
      </w:r>
      <w:r>
        <w:rPr>
          <w:rFonts w:ascii="Arial" w:hAnsi="Arial" w:cs="Arial"/>
          <w:sz w:val="24"/>
          <w:szCs w:val="24"/>
        </w:rPr>
        <w:br/>
        <w:t>– etap IV i V – 300 000 zł.</w:t>
      </w:r>
    </w:p>
    <w:p w:rsidR="009C6885" w:rsidRDefault="009C6885" w:rsidP="009C688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kredyt na wniesienie wkładów do ZUOK „Stary Las” Sp. z o.o. w Starogardzie Gd. na rekultywację składowiska odpadów - 548 916 zł,</w:t>
      </w:r>
    </w:p>
    <w:p w:rsidR="009C6885" w:rsidRDefault="009C6885" w:rsidP="009C688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kredyt na zagospodarowanie przestrzenne parku miejskiego - 100 000 zł.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 r. – 1 976 890 zł, w tym:</w:t>
      </w:r>
    </w:p>
    <w:p w:rsidR="009C6885" w:rsidRDefault="009C6885" w:rsidP="009C688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kredyt na wyprzedzające finansowanie działań finansowanych ze środków pochodzących z budżetu UE - 1 390 989 zł (remont i przebudowa stacji uzdatniania wody Skórcz - Ryzowie)</w:t>
      </w:r>
    </w:p>
    <w:p w:rsidR="009C6885" w:rsidRDefault="009C6885" w:rsidP="009C688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kredyt na remont i przebudowę stacji uzdatniania wody Skórcz - Ryzowie - 585 901 zł.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Poza w/w kredytami i pożyczką w latach 2012-2014 na dzień przyjęcia prognozy </w:t>
      </w:r>
      <w:r>
        <w:rPr>
          <w:rFonts w:ascii="Arial" w:hAnsi="Arial" w:cs="Arial"/>
          <w:sz w:val="24"/>
          <w:szCs w:val="24"/>
        </w:rPr>
        <w:br/>
        <w:t xml:space="preserve">nie planuje się nowych przychodów. </w:t>
      </w:r>
    </w:p>
    <w:p w:rsidR="009C6885" w:rsidRPr="00462CAF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CAF">
        <w:rPr>
          <w:rFonts w:ascii="Arial" w:hAnsi="Arial" w:cs="Arial"/>
          <w:b/>
          <w:sz w:val="24"/>
          <w:szCs w:val="24"/>
          <w:u w:val="single"/>
        </w:rPr>
        <w:t>Rozchody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Spłatę długu zaplanowano na podstawie harmonogramów spłat kredytów i pożyczek.</w:t>
      </w:r>
    </w:p>
    <w:p w:rsidR="009C6885" w:rsidRPr="00462CAF" w:rsidRDefault="009C6885" w:rsidP="009C6885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CAF">
        <w:rPr>
          <w:rFonts w:ascii="Arial" w:hAnsi="Arial" w:cs="Arial"/>
          <w:sz w:val="24"/>
          <w:szCs w:val="24"/>
        </w:rPr>
        <w:t>W roku 201</w:t>
      </w:r>
      <w:r>
        <w:rPr>
          <w:rFonts w:ascii="Arial" w:hAnsi="Arial" w:cs="Arial"/>
          <w:sz w:val="24"/>
          <w:szCs w:val="24"/>
        </w:rPr>
        <w:t>2</w:t>
      </w:r>
      <w:r w:rsidRPr="00462CAF">
        <w:rPr>
          <w:rFonts w:ascii="Arial" w:hAnsi="Arial" w:cs="Arial"/>
          <w:sz w:val="24"/>
          <w:szCs w:val="24"/>
        </w:rPr>
        <w:t xml:space="preserve"> planuje się zaciągnąć kredyty i pożyczkę w </w:t>
      </w:r>
      <w:r>
        <w:rPr>
          <w:rFonts w:ascii="Arial" w:hAnsi="Arial" w:cs="Arial"/>
          <w:sz w:val="24"/>
          <w:szCs w:val="24"/>
        </w:rPr>
        <w:t xml:space="preserve">łącznej </w:t>
      </w:r>
      <w:r w:rsidRPr="00462CAF">
        <w:rPr>
          <w:rFonts w:ascii="Arial" w:hAnsi="Arial" w:cs="Arial"/>
          <w:sz w:val="24"/>
          <w:szCs w:val="24"/>
        </w:rPr>
        <w:t xml:space="preserve">wysokości </w:t>
      </w:r>
      <w:r>
        <w:rPr>
          <w:rFonts w:ascii="Arial" w:hAnsi="Arial" w:cs="Arial"/>
          <w:sz w:val="24"/>
          <w:szCs w:val="24"/>
        </w:rPr>
        <w:t xml:space="preserve">         1 871 690</w:t>
      </w:r>
      <w:r w:rsidRPr="00462CAF">
        <w:rPr>
          <w:rFonts w:ascii="Arial" w:hAnsi="Arial" w:cs="Arial"/>
          <w:sz w:val="24"/>
          <w:szCs w:val="24"/>
        </w:rPr>
        <w:t xml:space="preserve"> zł do spłaty w następujących latach: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Pr="00462CAF">
        <w:rPr>
          <w:rFonts w:ascii="Arial" w:hAnsi="Arial" w:cs="Arial"/>
          <w:sz w:val="24"/>
          <w:szCs w:val="24"/>
        </w:rPr>
        <w:t>kredyty na wyprzedzające finansowanie działań finansowanych ze środków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462CAF">
        <w:rPr>
          <w:rFonts w:ascii="Arial" w:hAnsi="Arial" w:cs="Arial"/>
          <w:sz w:val="24"/>
          <w:szCs w:val="24"/>
        </w:rPr>
        <w:t xml:space="preserve"> pochodzący</w:t>
      </w:r>
      <w:r>
        <w:rPr>
          <w:rFonts w:ascii="Arial" w:hAnsi="Arial" w:cs="Arial"/>
          <w:sz w:val="24"/>
          <w:szCs w:val="24"/>
        </w:rPr>
        <w:t>ch</w:t>
      </w:r>
      <w:r w:rsidRPr="00462CAF">
        <w:rPr>
          <w:rFonts w:ascii="Arial" w:hAnsi="Arial" w:cs="Arial"/>
          <w:sz w:val="24"/>
          <w:szCs w:val="24"/>
        </w:rPr>
        <w:t xml:space="preserve"> z budżetu UE na budowę kanalizacji sanitarnej z przebudową</w:t>
      </w:r>
      <w:r>
        <w:rPr>
          <w:rFonts w:ascii="Arial" w:hAnsi="Arial" w:cs="Arial"/>
          <w:sz w:val="24"/>
          <w:szCs w:val="24"/>
        </w:rPr>
        <w:br/>
        <w:t xml:space="preserve">        s</w:t>
      </w:r>
      <w:r w:rsidRPr="00462CAF">
        <w:rPr>
          <w:rFonts w:ascii="Arial" w:hAnsi="Arial" w:cs="Arial"/>
          <w:sz w:val="24"/>
          <w:szCs w:val="24"/>
        </w:rPr>
        <w:t>ieci wodociągowej</w:t>
      </w:r>
      <w:r>
        <w:rPr>
          <w:rFonts w:ascii="Arial" w:hAnsi="Arial" w:cs="Arial"/>
          <w:sz w:val="24"/>
          <w:szCs w:val="24"/>
        </w:rPr>
        <w:t xml:space="preserve"> </w:t>
      </w:r>
      <w:r w:rsidRPr="00462CAF">
        <w:rPr>
          <w:rFonts w:ascii="Arial" w:hAnsi="Arial" w:cs="Arial"/>
          <w:sz w:val="24"/>
          <w:szCs w:val="24"/>
        </w:rPr>
        <w:t xml:space="preserve">– etap IV i V oraz na </w:t>
      </w:r>
      <w:r>
        <w:rPr>
          <w:rFonts w:ascii="Arial" w:hAnsi="Arial" w:cs="Arial"/>
          <w:sz w:val="24"/>
          <w:szCs w:val="24"/>
        </w:rPr>
        <w:t xml:space="preserve">zagospodarowanie przestrzenne parku  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miejskiego  – spłata w 2013 roku,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kredyt (udział własny) na budowę kanalizacji sanitarnej z przebudową sieci</w:t>
      </w:r>
      <w:r>
        <w:rPr>
          <w:rFonts w:ascii="Arial" w:hAnsi="Arial" w:cs="Arial"/>
          <w:sz w:val="24"/>
          <w:szCs w:val="24"/>
        </w:rPr>
        <w:br/>
        <w:t xml:space="preserve">    wodociągowej – etap IV i V – spłata w latach 2013 - 2020,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kredyt na rekultywację składowiska odpadów - spłata w latach 2013 - 2020,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kredyt (udział własny) na zagospodarowanie przestrzenne parku miejskiego -  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spłata w latach 2013 - 2014.</w:t>
      </w:r>
    </w:p>
    <w:p w:rsidR="009C6885" w:rsidRDefault="009C6885" w:rsidP="009C688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>W roku 201</w:t>
      </w:r>
      <w:r>
        <w:rPr>
          <w:rFonts w:ascii="Arial" w:hAnsi="Arial" w:cs="Arial"/>
          <w:sz w:val="24"/>
          <w:szCs w:val="24"/>
        </w:rPr>
        <w:t>3</w:t>
      </w:r>
      <w:r w:rsidRPr="00FD7E38">
        <w:rPr>
          <w:rFonts w:ascii="Arial" w:hAnsi="Arial" w:cs="Arial"/>
          <w:sz w:val="24"/>
          <w:szCs w:val="24"/>
        </w:rPr>
        <w:t xml:space="preserve"> planuje się zaciągnąć kredyty w łącznej wysokości </w:t>
      </w:r>
      <w:r>
        <w:rPr>
          <w:rFonts w:ascii="Arial" w:hAnsi="Arial" w:cs="Arial"/>
          <w:sz w:val="24"/>
          <w:szCs w:val="24"/>
        </w:rPr>
        <w:t>1 976 890 zł           do spłaty w następujących latach: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kredyt na wyprzedzające finansowanie działań </w:t>
      </w:r>
      <w:r w:rsidRPr="00462CAF">
        <w:rPr>
          <w:rFonts w:ascii="Arial" w:hAnsi="Arial" w:cs="Arial"/>
          <w:sz w:val="24"/>
          <w:szCs w:val="24"/>
        </w:rPr>
        <w:t>finansowanych ze środków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462CAF">
        <w:rPr>
          <w:rFonts w:ascii="Arial" w:hAnsi="Arial" w:cs="Arial"/>
          <w:sz w:val="24"/>
          <w:szCs w:val="24"/>
        </w:rPr>
        <w:t>pochodzący</w:t>
      </w:r>
      <w:r>
        <w:rPr>
          <w:rFonts w:ascii="Arial" w:hAnsi="Arial" w:cs="Arial"/>
          <w:sz w:val="24"/>
          <w:szCs w:val="24"/>
        </w:rPr>
        <w:t>ch</w:t>
      </w:r>
      <w:r w:rsidRPr="00462CAF">
        <w:rPr>
          <w:rFonts w:ascii="Arial" w:hAnsi="Arial" w:cs="Arial"/>
          <w:sz w:val="24"/>
          <w:szCs w:val="24"/>
        </w:rPr>
        <w:t xml:space="preserve"> z budżetu UE</w:t>
      </w:r>
      <w:r>
        <w:rPr>
          <w:rFonts w:ascii="Arial" w:hAnsi="Arial" w:cs="Arial"/>
          <w:sz w:val="24"/>
          <w:szCs w:val="24"/>
        </w:rPr>
        <w:t xml:space="preserve"> na remont i przebudowę stacji uzdatniania wody  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Skórcz - Ryzowie – spłata w 2014 roku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kredyt (udział własny) na remont i przebudowę stacji uzdatniania wody  </w:t>
      </w:r>
    </w:p>
    <w:p w:rsidR="009C6885" w:rsidRDefault="009C6885" w:rsidP="009C68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Skórcz - Ryzowie – spłata w latach 2014 - 2018.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planowane w/w kredyty i pożyczkę wieloletnia prognoza finansowa obejmuje spłatę długu do 2020 roku.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0E4D">
        <w:rPr>
          <w:rFonts w:ascii="Arial" w:hAnsi="Arial" w:cs="Arial"/>
          <w:b/>
          <w:sz w:val="24"/>
          <w:szCs w:val="24"/>
          <w:u w:val="single"/>
        </w:rPr>
        <w:t>Kwota długu</w:t>
      </w:r>
    </w:p>
    <w:p w:rsidR="009C6885" w:rsidRDefault="009C6885" w:rsidP="009C68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Kwota wykazana jako dług na koniec każdego roku jest wynikiem działania: dług z poprzedniego roku + zaciągnięty dług - spłata długu.</w:t>
      </w:r>
    </w:p>
    <w:p w:rsidR="007A3482" w:rsidRDefault="009C6885" w:rsidP="009C688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Zgodnie z art. 121 ust. 8 ustawy z dnia 27 sierpnia 2009 r. Przepisy wprowadzające ustawę o finansach publicznych (Dz. U. Nr 157, poz. 1241) na lata 2012 – 2013 objęte Wieloletnią Prognozą Finansową zamiast zasad, o których mowa w przepisach art. 226 ust. 1 pkt 6 i art. 230 ust. 5 ustawy, o której w art. 1, mają zastosowanie zasady określone w art. 169-171 ustawy, o której mowa w art. 85 – tj. progi 15% i 60%.</w:t>
      </w: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6786" w:rsidRDefault="00156786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156786" w:rsidSect="0022477A">
          <w:pgSz w:w="11906" w:h="16838"/>
          <w:pgMar w:top="1417" w:right="1417" w:bottom="1417" w:left="1417" w:header="709" w:footer="709" w:gutter="0"/>
          <w:pgNumType w:fmt="numberInDash" w:start="4"/>
          <w:cols w:space="708"/>
          <w:titlePg/>
          <w:docGrid w:linePitch="360"/>
        </w:sectPr>
      </w:pPr>
    </w:p>
    <w:tbl>
      <w:tblPr>
        <w:tblW w:w="161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6160"/>
      </w:tblGrid>
      <w:tr w:rsidR="00DF7B89" w:rsidRPr="00983EE5" w:rsidTr="001912AD">
        <w:trPr>
          <w:trHeight w:val="2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9" w:rsidRPr="00983EE5" w:rsidRDefault="00DF7B89" w:rsidP="00DF7B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Pr="00764D41">
              <w:rPr>
                <w:rFonts w:ascii="Arial" w:hAnsi="Arial" w:cs="Arial"/>
                <w:i/>
                <w:szCs w:val="24"/>
              </w:rPr>
              <w:t xml:space="preserve">Załącznik nr </w:t>
            </w:r>
            <w:r>
              <w:rPr>
                <w:rFonts w:ascii="Arial" w:hAnsi="Arial" w:cs="Arial"/>
                <w:i/>
                <w:szCs w:val="24"/>
              </w:rPr>
              <w:t>2</w:t>
            </w:r>
            <w:r w:rsidRPr="00764D41">
              <w:rPr>
                <w:rFonts w:ascii="Arial" w:hAnsi="Arial" w:cs="Arial"/>
                <w:i/>
                <w:szCs w:val="24"/>
              </w:rPr>
              <w:t xml:space="preserve"> do Uchwały Nr</w:t>
            </w:r>
            <w:r>
              <w:rPr>
                <w:rFonts w:ascii="Arial" w:hAnsi="Arial" w:cs="Arial"/>
                <w:i/>
                <w:szCs w:val="24"/>
              </w:rPr>
              <w:t xml:space="preserve"> …</w:t>
            </w:r>
          </w:p>
        </w:tc>
      </w:tr>
      <w:tr w:rsidR="00DF7B89" w:rsidRPr="00983EE5" w:rsidTr="001912AD">
        <w:trPr>
          <w:trHeight w:val="2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9" w:rsidRPr="00983EE5" w:rsidRDefault="00DF7B89" w:rsidP="00DF7B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</w:t>
            </w:r>
            <w:r w:rsidRPr="00764D41">
              <w:rPr>
                <w:rFonts w:ascii="Arial" w:hAnsi="Arial" w:cs="Arial"/>
                <w:i/>
              </w:rPr>
              <w:t>Rady Miejskiej w Skórczu z dnia</w:t>
            </w:r>
            <w:r>
              <w:rPr>
                <w:rFonts w:ascii="Arial" w:hAnsi="Arial" w:cs="Arial"/>
                <w:i/>
              </w:rPr>
              <w:t xml:space="preserve"> …</w:t>
            </w:r>
          </w:p>
        </w:tc>
      </w:tr>
    </w:tbl>
    <w:p w:rsidR="00DF7B89" w:rsidRDefault="00DF7B89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4980" w:type="dxa"/>
        <w:tblInd w:w="-480" w:type="dxa"/>
        <w:tblCellMar>
          <w:left w:w="70" w:type="dxa"/>
          <w:right w:w="70" w:type="dxa"/>
        </w:tblCellMar>
        <w:tblLook w:val="04A0"/>
      </w:tblPr>
      <w:tblGrid>
        <w:gridCol w:w="621"/>
        <w:gridCol w:w="1944"/>
        <w:gridCol w:w="3256"/>
        <w:gridCol w:w="815"/>
        <w:gridCol w:w="815"/>
        <w:gridCol w:w="747"/>
        <w:gridCol w:w="935"/>
        <w:gridCol w:w="636"/>
        <w:gridCol w:w="1510"/>
        <w:gridCol w:w="1526"/>
        <w:gridCol w:w="2175"/>
      </w:tblGrid>
      <w:tr w:rsidR="00DF7B89" w:rsidRPr="00DF7B89" w:rsidTr="00160A5A">
        <w:trPr>
          <w:trHeight w:val="574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programy, projekty lub zadania związane z programami realizowanymi z udziałem środków, o których mowa w art. 5 ust. 1 pkt 2 i 3, (razem)</w:t>
            </w:r>
          </w:p>
        </w:tc>
      </w:tr>
      <w:tr w:rsidR="00DF7B89" w:rsidRPr="00DF7B89" w:rsidTr="00160A5A">
        <w:trPr>
          <w:trHeight w:val="342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DF7B89" w:rsidRPr="00DF7B89" w:rsidTr="00160A5A">
        <w:trPr>
          <w:trHeight w:val="46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DF7B89" w:rsidRPr="00DF7B89" w:rsidTr="00160A5A">
        <w:trPr>
          <w:trHeight w:val="51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F7B89" w:rsidRPr="00DF7B89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7 797 884,00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7 797 884,00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4 596 049,00</w:t>
            </w:r>
          </w:p>
        </w:tc>
      </w:tr>
      <w:tr w:rsidR="00DF7B89" w:rsidRPr="00DF7B89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43 500,00</w:t>
            </w:r>
          </w:p>
        </w:tc>
      </w:tr>
      <w:tr w:rsidR="00DF7B89" w:rsidRPr="00DF7B89" w:rsidTr="00160A5A">
        <w:trPr>
          <w:trHeight w:val="97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1.[b]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"Potrafię więcej- wyrównywanie szans edukacyjno-rozwojowych dzieci klas I-III Publicznej szkoły Podstawowej w Skórczu - Wyrównywanie szans edukacyjnych i zapewnienie wysokiej jakości usług edukacyjnych świadczonych w systemie oświaty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MIEJSKI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43 500,00</w:t>
            </w:r>
          </w:p>
        </w:tc>
      </w:tr>
      <w:tr w:rsidR="00DF7B89" w:rsidRPr="00DF7B89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7 739 860,00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7 739 860,00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4 552 549,00</w:t>
            </w:r>
          </w:p>
        </w:tc>
      </w:tr>
      <w:tr w:rsidR="00DF7B89" w:rsidRPr="00DF7B89" w:rsidTr="00160A5A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kanalizacji sanitarnej z przebudową sieci wodociągowej w mieście Skórcz - etap IV i V - Uporządkowanie gospodarki wodno ściekowej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4 176 205,00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4 176 205,00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1 031 568,00</w:t>
            </w:r>
          </w:p>
        </w:tc>
      </w:tr>
      <w:tr w:rsidR="00DF7B89" w:rsidRPr="00DF7B89" w:rsidTr="00160A5A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2.[m]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Remont i przebudowa stacji uzdatniania wody Skórcz-Ryzowie - Poprawa jakości życia mieszkańców poprzez modernizację infrastruktury wodociągowej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2 281 443,00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2 281 443,00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</w:tr>
      <w:tr w:rsidR="00DF7B89" w:rsidRPr="00DF7B89" w:rsidTr="00160A5A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3.[m]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Zagospodarowanie przestrzenne parku miejskiego w Skórczu - Poprawa jakości życia poprzez budowę infrastruktury sportowej i rekreacyjnej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1 282 212,00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1 282 212,00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B89" w:rsidRPr="00DF7B89" w:rsidRDefault="00DF7B89" w:rsidP="00DF7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7B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1 254 178,00</w:t>
            </w:r>
          </w:p>
        </w:tc>
      </w:tr>
    </w:tbl>
    <w:p w:rsidR="00DF7B89" w:rsidRDefault="00DF7B89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4980" w:type="dxa"/>
        <w:tblInd w:w="-480" w:type="dxa"/>
        <w:tblCellMar>
          <w:left w:w="70" w:type="dxa"/>
          <w:right w:w="70" w:type="dxa"/>
        </w:tblCellMar>
        <w:tblLook w:val="04A0"/>
      </w:tblPr>
      <w:tblGrid>
        <w:gridCol w:w="621"/>
        <w:gridCol w:w="1928"/>
        <w:gridCol w:w="3283"/>
        <w:gridCol w:w="821"/>
        <w:gridCol w:w="812"/>
        <w:gridCol w:w="750"/>
        <w:gridCol w:w="935"/>
        <w:gridCol w:w="637"/>
        <w:gridCol w:w="1488"/>
        <w:gridCol w:w="1531"/>
        <w:gridCol w:w="2174"/>
      </w:tblGrid>
      <w:tr w:rsidR="00C42981" w:rsidRPr="00C42981" w:rsidTr="00160A5A">
        <w:trPr>
          <w:trHeight w:val="574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programy, projekty lub zadania związane z umowami partnerstwa publiczno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prywatnego (razem)</w:t>
            </w:r>
          </w:p>
        </w:tc>
      </w:tr>
      <w:tr w:rsidR="00C42981" w:rsidRPr="00C42981" w:rsidTr="00160A5A">
        <w:trPr>
          <w:trHeight w:val="342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C42981" w:rsidRPr="00C42981" w:rsidTr="00160A5A">
        <w:trPr>
          <w:trHeight w:val="48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4980" w:type="dxa"/>
        <w:tblInd w:w="-480" w:type="dxa"/>
        <w:tblCellMar>
          <w:left w:w="70" w:type="dxa"/>
          <w:right w:w="70" w:type="dxa"/>
        </w:tblCellMar>
        <w:tblLook w:val="04A0"/>
      </w:tblPr>
      <w:tblGrid>
        <w:gridCol w:w="621"/>
        <w:gridCol w:w="1920"/>
        <w:gridCol w:w="3266"/>
        <w:gridCol w:w="820"/>
        <w:gridCol w:w="820"/>
        <w:gridCol w:w="749"/>
        <w:gridCol w:w="935"/>
        <w:gridCol w:w="636"/>
        <w:gridCol w:w="1517"/>
        <w:gridCol w:w="1534"/>
        <w:gridCol w:w="2162"/>
      </w:tblGrid>
      <w:tr w:rsidR="00C42981" w:rsidRPr="00C42981" w:rsidTr="00160A5A">
        <w:trPr>
          <w:trHeight w:val="574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c) programy, projekty lub zadania pozostałe (inne niż wymienione w lit.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i b) (razem)</w:t>
            </w:r>
          </w:p>
        </w:tc>
      </w:tr>
      <w:tr w:rsidR="00C42981" w:rsidRPr="00C42981" w:rsidTr="00160A5A">
        <w:trPr>
          <w:trHeight w:val="342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C42981" w:rsidRPr="00C42981" w:rsidTr="00160A5A">
        <w:trPr>
          <w:trHeight w:val="48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957 416,00</w:t>
            </w: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957 416,00</w:t>
            </w:r>
          </w:p>
        </w:tc>
      </w:tr>
      <w:tr w:rsidR="00C42981" w:rsidRPr="00C42981" w:rsidTr="00160A5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gminnej Nr 241060G - ul. Zielona w mieście Skórcz (etap II) - Poprawa infrastruktury drogowej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957 416,00</w:t>
            </w:r>
          </w:p>
        </w:tc>
      </w:tr>
    </w:tbl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160" w:type="dxa"/>
        <w:tblInd w:w="-573" w:type="dxa"/>
        <w:tblCellMar>
          <w:left w:w="70" w:type="dxa"/>
          <w:right w:w="70" w:type="dxa"/>
        </w:tblCellMar>
        <w:tblLook w:val="04A0"/>
      </w:tblPr>
      <w:tblGrid>
        <w:gridCol w:w="602"/>
        <w:gridCol w:w="1951"/>
        <w:gridCol w:w="3316"/>
        <w:gridCol w:w="812"/>
        <w:gridCol w:w="812"/>
        <w:gridCol w:w="830"/>
        <w:gridCol w:w="1312"/>
        <w:gridCol w:w="808"/>
        <w:gridCol w:w="431"/>
        <w:gridCol w:w="1419"/>
        <w:gridCol w:w="1304"/>
        <w:gridCol w:w="1354"/>
        <w:gridCol w:w="209"/>
      </w:tblGrid>
      <w:tr w:rsidR="00C42981" w:rsidRPr="00C42981" w:rsidTr="00160A5A">
        <w:trPr>
          <w:trHeight w:val="574"/>
        </w:trPr>
        <w:tc>
          <w:tcPr>
            <w:tcW w:w="14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2981" w:rsidRPr="00C42981" w:rsidTr="00160A5A">
        <w:trPr>
          <w:trHeight w:val="342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C42981" w:rsidRPr="00C42981" w:rsidTr="00160A5A">
        <w:trPr>
          <w:trHeight w:val="34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960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1.[b]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"Potrafię więcej- wyrównywanie szans edukacyjno-rozwojowych dzieci klas I-III Publicznej szkoły Podstawowej w Skórczu - Wyrównywanie szans edukacyjnych i zapewnienie wysokiej jakości usług edukacyjnych świadczonych w systemie oświaty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79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kanalizacji sanitarnej z przebudową sieci wodociągowej w mieście Skórcz - etap IV i V - Uporządkowanie gospodarki wodno ściekowej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1 031 568,00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42981" w:rsidRPr="00C42981" w:rsidTr="00160A5A">
        <w:trPr>
          <w:trHeight w:val="88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2.[m]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Remont i przebudowa stacji uzdatniania wody Skórcz-Ryzowie - Poprawa jakości życia mieszkańców poprzez modernizację infrastruktury wodociągowej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42981" w:rsidRPr="00C42981" w:rsidTr="00160A5A">
        <w:trPr>
          <w:trHeight w:val="88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3.[m]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Zagospodarowanie przestrzenne parku miejskiego w Skórczu - Poprawa jakości życia poprzez budowę infrastruktury sportowej i rekreacyjnej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1 254 178,00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160" w:type="dxa"/>
        <w:tblInd w:w="-573" w:type="dxa"/>
        <w:tblCellMar>
          <w:left w:w="70" w:type="dxa"/>
          <w:right w:w="70" w:type="dxa"/>
        </w:tblCellMar>
        <w:tblLook w:val="04A0"/>
      </w:tblPr>
      <w:tblGrid>
        <w:gridCol w:w="602"/>
        <w:gridCol w:w="2031"/>
        <w:gridCol w:w="3545"/>
        <w:gridCol w:w="842"/>
        <w:gridCol w:w="839"/>
        <w:gridCol w:w="849"/>
        <w:gridCol w:w="1405"/>
        <w:gridCol w:w="299"/>
        <w:gridCol w:w="220"/>
        <w:gridCol w:w="1419"/>
        <w:gridCol w:w="1412"/>
        <w:gridCol w:w="1482"/>
        <w:gridCol w:w="215"/>
      </w:tblGrid>
      <w:tr w:rsidR="00C42981" w:rsidRPr="00C42981" w:rsidTr="00160A5A">
        <w:trPr>
          <w:trHeight w:val="574"/>
        </w:trPr>
        <w:tc>
          <w:tcPr>
            <w:tcW w:w="14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programy, projekty lub zadania związane z umowami partnerstwa publiczno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prywatnego (razem)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2981" w:rsidRPr="00C42981" w:rsidTr="00160A5A">
        <w:trPr>
          <w:trHeight w:val="342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C42981" w:rsidRPr="00C42981" w:rsidTr="00160A5A">
        <w:trPr>
          <w:trHeight w:val="34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46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160" w:type="dxa"/>
        <w:tblInd w:w="-573" w:type="dxa"/>
        <w:tblCellMar>
          <w:left w:w="70" w:type="dxa"/>
          <w:right w:w="70" w:type="dxa"/>
        </w:tblCellMar>
        <w:tblLook w:val="04A0"/>
      </w:tblPr>
      <w:tblGrid>
        <w:gridCol w:w="603"/>
        <w:gridCol w:w="2020"/>
        <w:gridCol w:w="3534"/>
        <w:gridCol w:w="840"/>
        <w:gridCol w:w="840"/>
        <w:gridCol w:w="848"/>
        <w:gridCol w:w="1401"/>
        <w:gridCol w:w="323"/>
        <w:gridCol w:w="208"/>
        <w:gridCol w:w="1393"/>
        <w:gridCol w:w="1431"/>
        <w:gridCol w:w="1502"/>
        <w:gridCol w:w="217"/>
      </w:tblGrid>
      <w:tr w:rsidR="00C42981" w:rsidRPr="00C42981" w:rsidTr="00160A5A">
        <w:trPr>
          <w:trHeight w:val="574"/>
        </w:trPr>
        <w:tc>
          <w:tcPr>
            <w:tcW w:w="14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c) programy, projekty lub zadania pozostałe (inne niż wymienione w lit.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i b) (razem)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2981" w:rsidRPr="00C42981" w:rsidTr="00160A5A">
        <w:trPr>
          <w:trHeight w:val="342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2981" w:rsidRPr="00C42981" w:rsidTr="00160A5A">
        <w:trPr>
          <w:trHeight w:val="46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C42981" w:rsidRPr="00C42981" w:rsidTr="00160A5A">
        <w:trPr>
          <w:trHeight w:val="34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42981" w:rsidRPr="00C42981" w:rsidTr="00160A5A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452 099,00</w:t>
            </w:r>
          </w:p>
        </w:tc>
      </w:tr>
      <w:tr w:rsidR="00C42981" w:rsidRPr="00C42981" w:rsidTr="00160A5A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42981" w:rsidRPr="00C42981" w:rsidTr="00160A5A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452 099,00</w:t>
            </w:r>
          </w:p>
        </w:tc>
      </w:tr>
      <w:tr w:rsidR="00C42981" w:rsidRPr="00C42981" w:rsidTr="00160A5A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gminnej Nr 241060G - ul. Zielona w mieście Skórcz (etap II) - Poprawa infrastruktury drogowej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981" w:rsidRPr="00C42981" w:rsidRDefault="00C42981" w:rsidP="00C42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98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</w:tr>
    </w:tbl>
    <w:p w:rsidR="00235C04" w:rsidRDefault="00235C04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500" w:type="dxa"/>
        <w:tblInd w:w="-741" w:type="dxa"/>
        <w:tblCellMar>
          <w:left w:w="70" w:type="dxa"/>
          <w:right w:w="70" w:type="dxa"/>
        </w:tblCellMar>
        <w:tblLook w:val="04A0"/>
      </w:tblPr>
      <w:tblGrid>
        <w:gridCol w:w="2100"/>
        <w:gridCol w:w="235"/>
        <w:gridCol w:w="1280"/>
        <w:gridCol w:w="1320"/>
        <w:gridCol w:w="1340"/>
        <w:gridCol w:w="1340"/>
        <w:gridCol w:w="1320"/>
        <w:gridCol w:w="1320"/>
        <w:gridCol w:w="1305"/>
        <w:gridCol w:w="1320"/>
        <w:gridCol w:w="1320"/>
        <w:gridCol w:w="1300"/>
      </w:tblGrid>
      <w:tr w:rsidR="001912AD" w:rsidRPr="001912AD" w:rsidTr="00160A5A">
        <w:trPr>
          <w:trHeight w:val="465"/>
        </w:trPr>
        <w:tc>
          <w:tcPr>
            <w:tcW w:w="15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Zbiorczo  przedsięwzięcia</w:t>
            </w:r>
          </w:p>
        </w:tc>
      </w:tr>
      <w:tr w:rsidR="001912AD" w:rsidRPr="001912AD" w:rsidTr="00160A5A">
        <w:trPr>
          <w:trHeight w:val="930"/>
        </w:trPr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1912AD" w:rsidRPr="001912AD" w:rsidTr="00160A5A">
        <w:trPr>
          <w:trHeight w:val="465"/>
        </w:trPr>
        <w:tc>
          <w:tcPr>
            <w:tcW w:w="2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45"/>
        </w:trPr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AD" w:rsidRPr="001912AD" w:rsidRDefault="001912AD" w:rsidP="0019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45"/>
        </w:trPr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AD" w:rsidRPr="001912AD" w:rsidRDefault="001912AD" w:rsidP="0019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45"/>
        </w:trPr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AD" w:rsidRPr="001912AD" w:rsidRDefault="001912AD" w:rsidP="0019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45"/>
        </w:trPr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AD" w:rsidRPr="001912AD" w:rsidRDefault="001912AD" w:rsidP="0019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45"/>
        </w:trPr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AD" w:rsidRPr="001912AD" w:rsidRDefault="001912AD" w:rsidP="0019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912AD" w:rsidRPr="001912AD" w:rsidTr="00160A5A">
        <w:trPr>
          <w:trHeight w:val="2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2AD" w:rsidRPr="001912AD" w:rsidRDefault="001912AD" w:rsidP="0019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912A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560" w:type="dxa"/>
        <w:tblInd w:w="-769" w:type="dxa"/>
        <w:tblCellMar>
          <w:left w:w="70" w:type="dxa"/>
          <w:right w:w="70" w:type="dxa"/>
        </w:tblCellMar>
        <w:tblLook w:val="04A0"/>
      </w:tblPr>
      <w:tblGrid>
        <w:gridCol w:w="146"/>
        <w:gridCol w:w="1956"/>
        <w:gridCol w:w="146"/>
        <w:gridCol w:w="1456"/>
        <w:gridCol w:w="1310"/>
        <w:gridCol w:w="1297"/>
        <w:gridCol w:w="1343"/>
        <w:gridCol w:w="1247"/>
        <w:gridCol w:w="1223"/>
        <w:gridCol w:w="1281"/>
        <w:gridCol w:w="1326"/>
        <w:gridCol w:w="1239"/>
        <w:gridCol w:w="1310"/>
        <w:gridCol w:w="280"/>
      </w:tblGrid>
      <w:tr w:rsidR="00160A5A" w:rsidRPr="00160A5A" w:rsidTr="00160A5A">
        <w:trPr>
          <w:trHeight w:val="465"/>
        </w:trPr>
        <w:tc>
          <w:tcPr>
            <w:tcW w:w="15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Zbiorczo programy, projekty lub zadania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930"/>
        </w:trPr>
        <w:tc>
          <w:tcPr>
            <w:tcW w:w="3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b) programy, projekty lub zadania związane z umowami partnerstwa publiczno-prywatnego; (razem)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c) programy, projekty lub zadania pozostałe (inne niż wymienione w </w:t>
            </w:r>
            <w:proofErr w:type="spellStart"/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465"/>
        </w:trPr>
        <w:tc>
          <w:tcPr>
            <w:tcW w:w="3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7 797 884,00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7 739 860,00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7 797 884,00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7 739 860,00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4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7 797 884,00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7 739 860,00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7 797 884,00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7 739 860,00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3 464 789,00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4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4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4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4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169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0A5A" w:rsidRPr="00160A5A" w:rsidTr="00160A5A">
        <w:trPr>
          <w:trHeight w:val="34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</w:t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br/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</w:tc>
        <w:tc>
          <w:tcPr>
            <w:tcW w:w="11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Legenda: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  </w:t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    </w:t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b: zwiększenia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    </w:t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c: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</w:t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mniejszenia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    </w:t>
            </w: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d: przed zmianą</w:t>
            </w:r>
          </w:p>
        </w:tc>
      </w:tr>
      <w:tr w:rsidR="00160A5A" w:rsidRPr="00160A5A" w:rsidTr="00160A5A">
        <w:trPr>
          <w:trHeight w:val="630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540" w:type="dxa"/>
        <w:tblInd w:w="-760" w:type="dxa"/>
        <w:tblCellMar>
          <w:left w:w="70" w:type="dxa"/>
          <w:right w:w="70" w:type="dxa"/>
        </w:tblCellMar>
        <w:tblLook w:val="04A0"/>
      </w:tblPr>
      <w:tblGrid>
        <w:gridCol w:w="2120"/>
        <w:gridCol w:w="220"/>
        <w:gridCol w:w="1300"/>
        <w:gridCol w:w="1320"/>
        <w:gridCol w:w="1340"/>
        <w:gridCol w:w="1340"/>
        <w:gridCol w:w="1320"/>
        <w:gridCol w:w="1320"/>
        <w:gridCol w:w="1320"/>
        <w:gridCol w:w="1320"/>
        <w:gridCol w:w="1320"/>
        <w:gridCol w:w="1300"/>
      </w:tblGrid>
      <w:tr w:rsidR="00160A5A" w:rsidRPr="00160A5A" w:rsidTr="00160A5A">
        <w:trPr>
          <w:trHeight w:val="465"/>
        </w:trPr>
        <w:tc>
          <w:tcPr>
            <w:tcW w:w="15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Zbiorczo  przedsięwzięcia</w:t>
            </w:r>
          </w:p>
        </w:tc>
      </w:tr>
      <w:tr w:rsidR="00160A5A" w:rsidRPr="00160A5A" w:rsidTr="00160A5A">
        <w:trPr>
          <w:trHeight w:val="930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160A5A" w:rsidRPr="00160A5A" w:rsidTr="00160A5A">
        <w:trPr>
          <w:trHeight w:val="465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0A5A" w:rsidRPr="00160A5A" w:rsidTr="00160A5A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60A5A" w:rsidRPr="00160A5A" w:rsidTr="00160A5A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11 262 673,00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58 024,00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11 204 649,00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60A5A" w:rsidRPr="00160A5A" w:rsidTr="00160A5A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2 313 046,00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27 300,00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2 285 746,00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60A5A" w:rsidRPr="00160A5A" w:rsidTr="00160A5A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2 283 003,00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16 200,00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2 266 803,00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60A5A" w:rsidRPr="00160A5A" w:rsidTr="00160A5A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505 317,00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60A5A" w:rsidRPr="00160A5A" w:rsidTr="00160A5A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452 099,00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A5A" w:rsidRPr="00160A5A" w:rsidRDefault="00160A5A" w:rsidP="00160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60A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981" w:rsidRDefault="00C42981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0A5A" w:rsidRDefault="00160A5A" w:rsidP="006465A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843E1" w:rsidRPr="007A3482" w:rsidRDefault="001843E1" w:rsidP="00160A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843E1" w:rsidRPr="007A3482" w:rsidSect="0022477A">
      <w:pgSz w:w="16838" w:h="11906" w:orient="landscape"/>
      <w:pgMar w:top="1418" w:right="1418" w:bottom="1418" w:left="1418" w:header="709" w:footer="709" w:gutter="0"/>
      <w:pgNumType w:fmt="numberInDash"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F9" w:rsidRDefault="00E101F9" w:rsidP="00C84FC0">
      <w:pPr>
        <w:spacing w:after="0" w:line="240" w:lineRule="auto"/>
      </w:pPr>
      <w:r>
        <w:separator/>
      </w:r>
    </w:p>
  </w:endnote>
  <w:endnote w:type="continuationSeparator" w:id="0">
    <w:p w:rsidR="00E101F9" w:rsidRDefault="00E101F9" w:rsidP="00C8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0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101F9" w:rsidRPr="00F20042" w:rsidRDefault="00E101F9">
        <w:pPr>
          <w:pStyle w:val="Stopka"/>
          <w:jc w:val="center"/>
          <w:rPr>
            <w:rFonts w:ascii="Arial" w:hAnsi="Arial" w:cs="Arial"/>
          </w:rPr>
        </w:pPr>
        <w:r w:rsidRPr="00F20042">
          <w:rPr>
            <w:rFonts w:ascii="Arial" w:hAnsi="Arial" w:cs="Arial"/>
          </w:rPr>
          <w:fldChar w:fldCharType="begin"/>
        </w:r>
        <w:r w:rsidRPr="00F20042">
          <w:rPr>
            <w:rFonts w:ascii="Arial" w:hAnsi="Arial" w:cs="Arial"/>
          </w:rPr>
          <w:instrText xml:space="preserve"> PAGE   \* MERGEFORMAT </w:instrText>
        </w:r>
        <w:r w:rsidRPr="00F20042">
          <w:rPr>
            <w:rFonts w:ascii="Arial" w:hAnsi="Arial" w:cs="Arial"/>
          </w:rPr>
          <w:fldChar w:fldCharType="separate"/>
        </w:r>
        <w:r w:rsidR="0088144F">
          <w:rPr>
            <w:rFonts w:ascii="Arial" w:hAnsi="Arial" w:cs="Arial"/>
            <w:noProof/>
          </w:rPr>
          <w:t>- 14 -</w:t>
        </w:r>
        <w:r w:rsidRPr="00F20042">
          <w:rPr>
            <w:rFonts w:ascii="Arial" w:hAnsi="Arial" w:cs="Arial"/>
          </w:rPr>
          <w:fldChar w:fldCharType="end"/>
        </w:r>
      </w:p>
    </w:sdtContent>
  </w:sdt>
  <w:p w:rsidR="00E101F9" w:rsidRDefault="00E101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3594"/>
      <w:docPartObj>
        <w:docPartGallery w:val="Page Numbers (Bottom of Page)"/>
        <w:docPartUnique/>
      </w:docPartObj>
    </w:sdtPr>
    <w:sdtEndPr/>
    <w:sdtContent>
      <w:p w:rsidR="0022477A" w:rsidRDefault="0022477A">
        <w:pPr>
          <w:pStyle w:val="Stopka"/>
          <w:jc w:val="center"/>
        </w:pPr>
        <w:fldSimple w:instr=" PAGE   \* MERGEFORMAT ">
          <w:r w:rsidR="0088144F">
            <w:rPr>
              <w:noProof/>
            </w:rPr>
            <w:t>- 8 -</w:t>
          </w:r>
        </w:fldSimple>
      </w:p>
    </w:sdtContent>
  </w:sdt>
  <w:p w:rsidR="0022477A" w:rsidRDefault="00224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F9" w:rsidRDefault="00E101F9" w:rsidP="00C84FC0">
      <w:pPr>
        <w:spacing w:after="0" w:line="240" w:lineRule="auto"/>
      </w:pPr>
      <w:r>
        <w:separator/>
      </w:r>
    </w:p>
  </w:footnote>
  <w:footnote w:type="continuationSeparator" w:id="0">
    <w:p w:rsidR="00E101F9" w:rsidRDefault="00E101F9" w:rsidP="00C8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7FF"/>
    <w:multiLevelType w:val="hybridMultilevel"/>
    <w:tmpl w:val="97FE7668"/>
    <w:lvl w:ilvl="0" w:tplc="1DF47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3E7A6E"/>
    <w:multiLevelType w:val="hybridMultilevel"/>
    <w:tmpl w:val="1A88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F06"/>
    <w:multiLevelType w:val="hybridMultilevel"/>
    <w:tmpl w:val="B3C6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75F"/>
    <w:multiLevelType w:val="hybridMultilevel"/>
    <w:tmpl w:val="E5823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021"/>
    <w:multiLevelType w:val="hybridMultilevel"/>
    <w:tmpl w:val="1C80B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706A5"/>
    <w:multiLevelType w:val="hybridMultilevel"/>
    <w:tmpl w:val="480EC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EC5F55"/>
    <w:multiLevelType w:val="hybridMultilevel"/>
    <w:tmpl w:val="6172A932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13E87"/>
    <w:multiLevelType w:val="hybridMultilevel"/>
    <w:tmpl w:val="41E67E58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04ECD"/>
    <w:multiLevelType w:val="hybridMultilevel"/>
    <w:tmpl w:val="C97AF134"/>
    <w:lvl w:ilvl="0" w:tplc="1DF470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FD5611"/>
    <w:multiLevelType w:val="hybridMultilevel"/>
    <w:tmpl w:val="A19E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56F3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7BBA"/>
    <w:multiLevelType w:val="hybridMultilevel"/>
    <w:tmpl w:val="C8224688"/>
    <w:lvl w:ilvl="0" w:tplc="97563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B84708"/>
    <w:multiLevelType w:val="hybridMultilevel"/>
    <w:tmpl w:val="A336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01251"/>
    <w:multiLevelType w:val="hybridMultilevel"/>
    <w:tmpl w:val="AB9E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F465B"/>
    <w:multiLevelType w:val="hybridMultilevel"/>
    <w:tmpl w:val="BDFC1F06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11DD"/>
    <w:multiLevelType w:val="hybridMultilevel"/>
    <w:tmpl w:val="AA9C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67104"/>
    <w:multiLevelType w:val="hybridMultilevel"/>
    <w:tmpl w:val="DEB6782C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3392"/>
    <w:multiLevelType w:val="hybridMultilevel"/>
    <w:tmpl w:val="25B63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7556"/>
    <w:multiLevelType w:val="hybridMultilevel"/>
    <w:tmpl w:val="67D6F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270564"/>
    <w:multiLevelType w:val="hybridMultilevel"/>
    <w:tmpl w:val="DF52F966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482"/>
    <w:rsid w:val="000073CA"/>
    <w:rsid w:val="00031D19"/>
    <w:rsid w:val="00054FA2"/>
    <w:rsid w:val="00060FB1"/>
    <w:rsid w:val="00076C9E"/>
    <w:rsid w:val="0008296E"/>
    <w:rsid w:val="00095107"/>
    <w:rsid w:val="000A4A11"/>
    <w:rsid w:val="00156786"/>
    <w:rsid w:val="00160A5A"/>
    <w:rsid w:val="001843E1"/>
    <w:rsid w:val="001912AD"/>
    <w:rsid w:val="00195FA6"/>
    <w:rsid w:val="001F153A"/>
    <w:rsid w:val="0021348A"/>
    <w:rsid w:val="0022477A"/>
    <w:rsid w:val="00235C04"/>
    <w:rsid w:val="00313413"/>
    <w:rsid w:val="00332A62"/>
    <w:rsid w:val="003340A0"/>
    <w:rsid w:val="00334AF4"/>
    <w:rsid w:val="0035253C"/>
    <w:rsid w:val="00374EC6"/>
    <w:rsid w:val="00462CAF"/>
    <w:rsid w:val="00472A2E"/>
    <w:rsid w:val="00480BF4"/>
    <w:rsid w:val="004D30AB"/>
    <w:rsid w:val="00503B9A"/>
    <w:rsid w:val="00603538"/>
    <w:rsid w:val="00615F85"/>
    <w:rsid w:val="00616ABF"/>
    <w:rsid w:val="00640E4D"/>
    <w:rsid w:val="006465A9"/>
    <w:rsid w:val="00671AA0"/>
    <w:rsid w:val="006F0625"/>
    <w:rsid w:val="00734CEA"/>
    <w:rsid w:val="00772AB9"/>
    <w:rsid w:val="00796F15"/>
    <w:rsid w:val="007A3482"/>
    <w:rsid w:val="007B097C"/>
    <w:rsid w:val="0088144F"/>
    <w:rsid w:val="008A04EB"/>
    <w:rsid w:val="008C1ED6"/>
    <w:rsid w:val="008C5183"/>
    <w:rsid w:val="00983EE5"/>
    <w:rsid w:val="009B03ED"/>
    <w:rsid w:val="009C0A22"/>
    <w:rsid w:val="009C6885"/>
    <w:rsid w:val="009D56E3"/>
    <w:rsid w:val="009F04B6"/>
    <w:rsid w:val="00A02655"/>
    <w:rsid w:val="00B03F6B"/>
    <w:rsid w:val="00B41238"/>
    <w:rsid w:val="00B80CA4"/>
    <w:rsid w:val="00C42981"/>
    <w:rsid w:val="00C50195"/>
    <w:rsid w:val="00C65E60"/>
    <w:rsid w:val="00C84FC0"/>
    <w:rsid w:val="00CD3F15"/>
    <w:rsid w:val="00CE2785"/>
    <w:rsid w:val="00DB7B96"/>
    <w:rsid w:val="00DF7B89"/>
    <w:rsid w:val="00E101F9"/>
    <w:rsid w:val="00E10747"/>
    <w:rsid w:val="00E5758D"/>
    <w:rsid w:val="00EA20AF"/>
    <w:rsid w:val="00EB490C"/>
    <w:rsid w:val="00EF65B1"/>
    <w:rsid w:val="00F134DD"/>
    <w:rsid w:val="00F20042"/>
    <w:rsid w:val="00F655CB"/>
    <w:rsid w:val="00FB0522"/>
    <w:rsid w:val="00FB1EB5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FC0"/>
    <w:rPr>
      <w:vertAlign w:val="superscript"/>
    </w:rPr>
  </w:style>
  <w:style w:type="table" w:styleId="Tabela-Siatka">
    <w:name w:val="Table Grid"/>
    <w:basedOn w:val="Standardowy"/>
    <w:uiPriority w:val="59"/>
    <w:rsid w:val="008C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A11"/>
  </w:style>
  <w:style w:type="paragraph" w:styleId="Stopka">
    <w:name w:val="footer"/>
    <w:basedOn w:val="Normalny"/>
    <w:link w:val="StopkaZnak"/>
    <w:uiPriority w:val="99"/>
    <w:unhideWhenUsed/>
    <w:rsid w:val="000A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B94B-5F97-4F35-8C55-EA67519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3807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Kaczyński</cp:lastModifiedBy>
  <cp:revision>14</cp:revision>
  <cp:lastPrinted>2010-11-15T07:28:00Z</cp:lastPrinted>
  <dcterms:created xsi:type="dcterms:W3CDTF">2011-11-09T13:23:00Z</dcterms:created>
  <dcterms:modified xsi:type="dcterms:W3CDTF">2011-12-10T20:02:00Z</dcterms:modified>
</cp:coreProperties>
</file>