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537B33" w:rsidTr="00537B33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37B33" w:rsidRDefault="00116A64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846394" r:id="rId7"/>
              </w:pict>
            </w:r>
            <w:r w:rsidR="00537B33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7B33" w:rsidRDefault="00537B33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537B33" w:rsidRDefault="00537B3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537B33" w:rsidRDefault="00537B3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537B33" w:rsidRPr="0028735E" w:rsidRDefault="00537B3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28735E"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 w:rsidRPr="0028735E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537B33" w:rsidRDefault="0028735E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537B33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537B33" w:rsidTr="00537B33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37B33" w:rsidRDefault="00537B33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537B33" w:rsidRDefault="00116A6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USC-31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37B33" w:rsidRDefault="00537B33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537B33" w:rsidRDefault="00537B33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</w:rPr>
              <w:t>Złożenie oświadczenia z zakresu prawa o aktach stanu cywilnego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37B33" w:rsidRDefault="00537B33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537B33" w:rsidRDefault="00537B3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537B33" w:rsidTr="00537B33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B33" w:rsidRDefault="00537B33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537B33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537B33" w:rsidRDefault="00537B33">
            <w:pPr>
              <w:suppressAutoHyphens w:val="0"/>
              <w:spacing w:line="276" w:lineRule="auto"/>
              <w:jc w:val="both"/>
              <w:rPr>
                <w:i/>
                <w:kern w:val="0"/>
                <w:lang w:eastAsia="pl-PL"/>
              </w:rPr>
            </w:pPr>
            <w:r>
              <w:rPr>
                <w:i/>
                <w:kern w:val="0"/>
                <w:lang w:eastAsia="pl-PL"/>
              </w:rPr>
              <w:t xml:space="preserve">Ustawa z dnia 28 listopada 2014r. Prawo o aktach stanu cywilnego (Dz. U. z 2014 roku </w:t>
            </w:r>
            <w:proofErr w:type="spellStart"/>
            <w:r>
              <w:rPr>
                <w:i/>
                <w:kern w:val="0"/>
                <w:lang w:eastAsia="pl-PL"/>
              </w:rPr>
              <w:t>poz</w:t>
            </w:r>
            <w:proofErr w:type="spellEnd"/>
            <w:r>
              <w:rPr>
                <w:i/>
                <w:kern w:val="0"/>
                <w:lang w:eastAsia="pl-PL"/>
              </w:rPr>
              <w:t xml:space="preserve"> 1741 z </w:t>
            </w:r>
            <w:proofErr w:type="spellStart"/>
            <w:r>
              <w:rPr>
                <w:i/>
                <w:kern w:val="0"/>
                <w:lang w:eastAsia="pl-PL"/>
              </w:rPr>
              <w:t>późn</w:t>
            </w:r>
            <w:proofErr w:type="spellEnd"/>
            <w:r>
              <w:rPr>
                <w:i/>
                <w:kern w:val="0"/>
                <w:lang w:eastAsia="pl-PL"/>
              </w:rPr>
              <w:t>. zm.)</w:t>
            </w:r>
          </w:p>
          <w:p w:rsidR="00537B33" w:rsidRDefault="00537B33" w:rsidP="00537B33">
            <w:pPr>
              <w:suppressAutoHyphens w:val="0"/>
              <w:spacing w:line="276" w:lineRule="auto"/>
              <w:jc w:val="both"/>
              <w:rPr>
                <w:i/>
                <w:kern w:val="0"/>
                <w:lang w:eastAsia="pl-PL"/>
              </w:rPr>
            </w:pPr>
            <w:r>
              <w:rPr>
                <w:i/>
                <w:kern w:val="0"/>
                <w:lang w:eastAsia="pl-PL"/>
              </w:rPr>
              <w:t>Ustawa z dnia 25 lutego 1964r. Kodeks rodzinny i opiekuńczy</w:t>
            </w:r>
            <w:r>
              <w:rPr>
                <w:kern w:val="0"/>
                <w:lang w:eastAsia="pl-PL"/>
              </w:rPr>
              <w:t>.</w:t>
            </w:r>
            <w:r>
              <w:t xml:space="preserve"> </w:t>
            </w:r>
            <w:r>
              <w:rPr>
                <w:i/>
              </w:rPr>
              <w:t xml:space="preserve">(Dz. U. z 2012 r. poz. 788 z </w:t>
            </w:r>
            <w:proofErr w:type="spellStart"/>
            <w:r>
              <w:rPr>
                <w:i/>
              </w:rPr>
              <w:t>późn</w:t>
            </w:r>
            <w:proofErr w:type="spellEnd"/>
            <w:r>
              <w:rPr>
                <w:i/>
              </w:rPr>
              <w:t>. zm.),</w:t>
            </w:r>
          </w:p>
          <w:p w:rsidR="00537B33" w:rsidRDefault="00537B33" w:rsidP="00537B33">
            <w:pPr>
              <w:suppressAutoHyphens w:val="0"/>
              <w:spacing w:line="276" w:lineRule="auto"/>
              <w:jc w:val="both"/>
              <w:rPr>
                <w:i/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Ustawa z dnia 24 września 2010 r. o ewidencji ludności.</w:t>
            </w:r>
            <w:r>
              <w:rPr>
                <w:kern w:val="0"/>
                <w:lang w:eastAsia="pl-PL"/>
              </w:rPr>
              <w:t xml:space="preserve"> (Dz. U. </w:t>
            </w:r>
          </w:p>
          <w:p w:rsidR="00537B33" w:rsidRDefault="00537B33" w:rsidP="0056092B">
            <w:pPr>
              <w:suppressAutoHyphens w:val="0"/>
              <w:spacing w:line="276" w:lineRule="auto"/>
              <w:jc w:val="both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Ustawa z dnia 6 sierpnia 2010 r. o dowodach osobistych</w:t>
            </w:r>
            <w:r>
              <w:rPr>
                <w:kern w:val="0"/>
                <w:lang w:eastAsia="pl-PL"/>
              </w:rPr>
              <w:t xml:space="preserve">(Dz. U. </w:t>
            </w:r>
          </w:p>
          <w:p w:rsidR="0056092B" w:rsidRPr="0056092B" w:rsidRDefault="0056092B" w:rsidP="0056092B">
            <w:pPr>
              <w:suppressAutoHyphens w:val="0"/>
              <w:spacing w:line="276" w:lineRule="auto"/>
              <w:jc w:val="both"/>
              <w:rPr>
                <w:i/>
                <w:kern w:val="0"/>
                <w:lang w:eastAsia="pl-PL"/>
              </w:rPr>
            </w:pPr>
          </w:p>
          <w:p w:rsidR="00537B33" w:rsidRDefault="00537B33" w:rsidP="0056092B">
            <w:pPr>
              <w:shd w:val="clear" w:color="auto" w:fill="FFFFFF"/>
              <w:tabs>
                <w:tab w:val="left" w:pos="725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>I . SPOSÓB  ZAŁATWIENIA  SPRAWY</w:t>
            </w:r>
          </w:p>
          <w:p w:rsidR="0056092B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 w:rsidRPr="0056092B">
              <w:rPr>
                <w:rStyle w:val="Pogrubienie"/>
              </w:rPr>
              <w:t>Oświadczenie o powrocie do nazwiska noszonego przed zawarciem związku małżeńskiego</w:t>
            </w:r>
            <w:r>
              <w:t xml:space="preserve"> można złożyć do trzech miesięcy od uprawomocnienia się wyroku rozwodowego osobiście przed każdym kierownikiem USC w Polsce, a za granicą przed Konsulem Rzeczypospolitej Polskiej. Przekroczonego terminu uprawniającego do tej czynności nie można przywrócić.</w:t>
            </w:r>
            <w:r>
              <w:br/>
            </w:r>
            <w:r w:rsidRPr="0056092B">
              <w:rPr>
                <w:rStyle w:val="Pogrubienie"/>
              </w:rPr>
              <w:t>Oświadczenie o nazwisku dziecka</w:t>
            </w:r>
            <w:r>
              <w:t xml:space="preserve">, którego rodzice są małżeństwem składa się jednocześnie z oświadczeniem o </w:t>
            </w:r>
            <w:r w:rsidR="0056092B">
              <w:t>nazwiskach, jakie</w:t>
            </w:r>
            <w:r>
              <w:t xml:space="preserve"> małż</w:t>
            </w:r>
            <w:r w:rsidR="0056092B">
              <w:t xml:space="preserve">onkowie będą nosili po ślubie. </w:t>
            </w:r>
          </w:p>
          <w:p w:rsidR="0056092B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Dziecko, którego matka zawarła związek małżeński z mężczyzną, który nie jest ojcem dziecka a nosi nazwisko matki, może na skutek zgodnych oświadczeń małżonków nosić </w:t>
            </w:r>
            <w:r w:rsidR="0056092B">
              <w:t>nazwisko, jakie</w:t>
            </w:r>
            <w:r>
              <w:t xml:space="preserve"> nosiłoby ich wspólne dziecko. Dziecko, które ukończyło 13 lat musi wy</w:t>
            </w:r>
            <w:r w:rsidR="0056092B">
              <w:t xml:space="preserve">razić zgodę na zmianę nazwiska. </w:t>
            </w:r>
          </w:p>
          <w:p w:rsidR="0056092B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Podobnie sytuacja </w:t>
            </w:r>
            <w:r w:rsidR="0056092B">
              <w:t>wygląda, gdy</w:t>
            </w:r>
            <w:r>
              <w:t xml:space="preserve"> ojciec dziecka zawiera małżeństwo z kobiet</w:t>
            </w:r>
            <w:r w:rsidR="0056092B">
              <w:t xml:space="preserve">ą która nie jest matką dziecka. </w:t>
            </w:r>
          </w:p>
          <w:p w:rsidR="00537B33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 w:rsidRPr="0056092B">
              <w:rPr>
                <w:rStyle w:val="Pogrubienie"/>
              </w:rPr>
              <w:t>Oświadczenie o zmianie imienia (imion) dziecka</w:t>
            </w:r>
            <w:r w:rsidR="00116A64">
              <w:t>, można złożyć przed wybranym K</w:t>
            </w:r>
            <w:r>
              <w:t>ierownik</w:t>
            </w:r>
            <w:r w:rsidR="00116A64">
              <w:t>i</w:t>
            </w:r>
            <w:r>
              <w:t>em USC lub przed konsulem w terminie 6 miesięcy od dnia sporządzenia aktu urodzenia dziecka.</w:t>
            </w:r>
          </w:p>
          <w:p w:rsidR="00537B33" w:rsidRDefault="00537B3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537B33" w:rsidRDefault="00537B3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116A64" w:rsidRDefault="00116A64" w:rsidP="00116A64">
            <w:pPr>
              <w:suppressAutoHyphens w:val="0"/>
              <w:rPr>
                <w:kern w:val="0"/>
                <w:lang w:eastAsia="pl-PL"/>
              </w:rPr>
            </w:pPr>
            <w:r>
              <w:rPr>
                <w:kern w:val="0"/>
                <w:lang w:eastAsia="pl-PL"/>
              </w:rPr>
              <w:t>D</w:t>
            </w:r>
            <w:r w:rsidR="00537B33" w:rsidRPr="00537B33">
              <w:rPr>
                <w:kern w:val="0"/>
                <w:lang w:eastAsia="pl-PL"/>
              </w:rPr>
              <w:t>okument tożsamości (np. dowód osobisty, paszport) - wymagane jest osobiste stawiennictwo,</w:t>
            </w:r>
          </w:p>
          <w:p w:rsidR="00537B33" w:rsidRDefault="00537B33" w:rsidP="00116A64">
            <w:pPr>
              <w:suppressAutoHyphens w:val="0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dowód wpłaty opłaty skarbowej.</w:t>
            </w:r>
          </w:p>
          <w:p w:rsidR="00116A64" w:rsidRPr="0056092B" w:rsidRDefault="00116A64" w:rsidP="00116A64">
            <w:pPr>
              <w:suppressAutoHyphens w:val="0"/>
              <w:rPr>
                <w:kern w:val="0"/>
                <w:lang w:eastAsia="pl-PL"/>
              </w:rPr>
            </w:pPr>
          </w:p>
          <w:p w:rsidR="00537B33" w:rsidRDefault="00537B33" w:rsidP="00537B33">
            <w:pPr>
              <w:shd w:val="clear" w:color="auto" w:fill="FFFFFF"/>
              <w:spacing w:before="5" w:line="276" w:lineRule="auto"/>
              <w:jc w:val="both"/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537B33" w:rsidRPr="00537B33" w:rsidRDefault="00537B33" w:rsidP="00537B33">
            <w:p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11 zł -    opłata skarbowa za dokonanie następujących czynności:</w:t>
            </w:r>
          </w:p>
          <w:p w:rsidR="00537B33" w:rsidRPr="00537B33" w:rsidRDefault="00537B33" w:rsidP="0056092B">
            <w:pPr>
              <w:numPr>
                <w:ilvl w:val="0"/>
                <w:numId w:val="4"/>
              </w:numPr>
              <w:suppressAutoHyphens w:val="0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lastRenderedPageBreak/>
              <w:t>oświadczenie o powrocie po rozwodzie do nazwiska, noszonego przed zawarciem związku małżeńskiego,</w:t>
            </w:r>
          </w:p>
          <w:p w:rsidR="00537B33" w:rsidRPr="00537B33" w:rsidRDefault="00537B33" w:rsidP="00537B33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oświadczenie o nazwisku dziecka,</w:t>
            </w:r>
          </w:p>
          <w:p w:rsidR="00537B33" w:rsidRPr="00537B33" w:rsidRDefault="00537B33" w:rsidP="00537B33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oświadczenie o zmianie imion dziecka.</w:t>
            </w:r>
          </w:p>
          <w:p w:rsidR="00537B33" w:rsidRPr="00537B33" w:rsidRDefault="00537B33" w:rsidP="00537B33">
            <w:p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Bez opłat:</w:t>
            </w:r>
          </w:p>
          <w:p w:rsidR="00537B33" w:rsidRPr="00537B33" w:rsidRDefault="00537B33" w:rsidP="00537B33">
            <w:pPr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uznanie ojcostwa,</w:t>
            </w:r>
          </w:p>
          <w:p w:rsidR="00537B33" w:rsidRPr="00537B33" w:rsidRDefault="00537B33" w:rsidP="00537B33">
            <w:pPr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nadanie dziecku nazwiska męża matki,</w:t>
            </w:r>
          </w:p>
          <w:p w:rsidR="00537B33" w:rsidRPr="0056092B" w:rsidRDefault="00537B33" w:rsidP="0056092B">
            <w:pPr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kern w:val="0"/>
                <w:lang w:eastAsia="pl-PL"/>
              </w:rPr>
            </w:pPr>
            <w:r w:rsidRPr="00537B33">
              <w:rPr>
                <w:kern w:val="0"/>
                <w:lang w:eastAsia="pl-PL"/>
              </w:rPr>
              <w:t>nadanie dziecku nazwiska żony ojca.</w:t>
            </w:r>
          </w:p>
          <w:p w:rsidR="00537B33" w:rsidRDefault="00537B3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537B33" w:rsidRDefault="00537B3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t>Na miejscu po złożeniu wymaganych dokumentów.</w:t>
            </w:r>
          </w:p>
          <w:p w:rsidR="00537B33" w:rsidRDefault="00537B33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537B33" w:rsidRPr="0056092B" w:rsidRDefault="00537B33" w:rsidP="0056092B">
            <w:pPr>
              <w:shd w:val="clear" w:color="auto" w:fill="FFFFFF"/>
              <w:tabs>
                <w:tab w:val="left" w:pos="346"/>
              </w:tabs>
              <w:spacing w:line="276" w:lineRule="auto"/>
              <w:jc w:val="both"/>
              <w:rPr>
                <w:color w:val="000000"/>
                <w:spacing w:val="3"/>
              </w:rPr>
            </w:pPr>
            <w:r w:rsidRPr="0056092B">
              <w:rPr>
                <w:color w:val="000000"/>
                <w:spacing w:val="3"/>
              </w:rPr>
              <w:t>brak</w:t>
            </w:r>
          </w:p>
          <w:p w:rsidR="00537B33" w:rsidRDefault="00537B3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</w:p>
          <w:p w:rsidR="00537B33" w:rsidRDefault="00537B3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VI.OSOBA ZAŁATWIAJĄCA SPRAWĘ ( ODPOWIEDZIALNY ZA PROCES)</w:t>
            </w:r>
          </w:p>
          <w:p w:rsidR="00537B33" w:rsidRDefault="00537B33" w:rsidP="0056092B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Urząd Stanu Cywilnego w Santoku</w:t>
            </w:r>
            <w:r w:rsidR="0028735E">
              <w:rPr>
                <w:color w:val="000000"/>
                <w:spacing w:val="-3"/>
              </w:rPr>
              <w:t>,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537B33" w:rsidRDefault="00537B3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537B33" w:rsidRDefault="00537B33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7B33" w:rsidRDefault="00537B33" w:rsidP="00537B33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537B33" w:rsidRDefault="00537B33" w:rsidP="00537B33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7B33" w:rsidTr="00537B33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537B33" w:rsidRDefault="00116A6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USC-31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537B33" w:rsidRDefault="00537B33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7B33" w:rsidRDefault="00537B33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ED33A7" w:rsidRDefault="00ED33A7"/>
    <w:sectPr w:rsidR="00ED3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66798"/>
    <w:multiLevelType w:val="multilevel"/>
    <w:tmpl w:val="24C6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65ABF"/>
    <w:multiLevelType w:val="multilevel"/>
    <w:tmpl w:val="3A58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58506E"/>
    <w:multiLevelType w:val="multilevel"/>
    <w:tmpl w:val="B5E6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BC1130"/>
    <w:multiLevelType w:val="multilevel"/>
    <w:tmpl w:val="27A8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690284"/>
    <w:multiLevelType w:val="multilevel"/>
    <w:tmpl w:val="75DE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F7"/>
    <w:rsid w:val="00116A64"/>
    <w:rsid w:val="0028735E"/>
    <w:rsid w:val="00537B33"/>
    <w:rsid w:val="0056092B"/>
    <w:rsid w:val="00A61CF7"/>
    <w:rsid w:val="00ED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3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37B3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37B3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37B33"/>
    <w:pPr>
      <w:suppressAutoHyphens w:val="0"/>
      <w:spacing w:before="100" w:beforeAutospacing="1" w:after="100" w:afterAutospacing="1"/>
    </w:pPr>
    <w:rPr>
      <w:kern w:val="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3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37B3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37B3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37B33"/>
    <w:pPr>
      <w:suppressAutoHyphens w:val="0"/>
      <w:spacing w:before="100" w:beforeAutospacing="1" w:after="100" w:afterAutospacing="1"/>
    </w:pPr>
    <w:rPr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USC2</cp:lastModifiedBy>
  <cp:revision>8</cp:revision>
  <cp:lastPrinted>2015-06-03T12:19:00Z</cp:lastPrinted>
  <dcterms:created xsi:type="dcterms:W3CDTF">2015-06-01T11:46:00Z</dcterms:created>
  <dcterms:modified xsi:type="dcterms:W3CDTF">2015-06-03T12:20:00Z</dcterms:modified>
</cp:coreProperties>
</file>