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51011" w:rsidTr="00351011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07225B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5384" r:id="rId7"/>
              </w:pict>
            </w:r>
            <w:r w:rsidR="00351011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1011" w:rsidRDefault="00351011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51011" w:rsidRPr="009D016F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9D016F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9D016F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351011" w:rsidRDefault="0007225B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51011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51011" w:rsidTr="00351011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NAZWA  SPRAWY</w:t>
            </w:r>
          </w:p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WYMIANA DOWODU OSOBISTEGO 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51011" w:rsidRDefault="00351011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51011" w:rsidTr="00351011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7C1799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z 2010 r. </w:t>
            </w:r>
            <w:r w:rsidR="007C1799">
              <w:rPr>
                <w:i/>
                <w:color w:val="000000"/>
              </w:rPr>
              <w:t>Nr 167, poz. 1131, z późn.zm.).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Rozporządzenie Ministra Spraw Wewnętrznych z dnia 29 stycznia 2015 r. w sprawie wzoru dowodu osobistego i trybu postępowania w sprawach wydawania dowodów osobistych, ich utraty, uszkodzenia, unieważnienia i zwrotu (Dz. U. z 2015 r. poz. 212), </w:t>
            </w:r>
            <w:r>
              <w:rPr>
                <w:i/>
                <w:color w:val="000000"/>
              </w:rPr>
              <w:br/>
              <w:t>Ustawa z dnia 14 czerwca 1960 r. Kodeks postępowania administracyjnego (tekst jednolity - Dz. U. z 2013 r. poz. 267, z późn. zm.).</w:t>
            </w:r>
          </w:p>
          <w:p w:rsidR="00351011" w:rsidRDefault="007C1799" w:rsidP="00C02085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351011">
              <w:rPr>
                <w:b/>
                <w:color w:val="000000"/>
                <w:spacing w:val="-12"/>
              </w:rPr>
              <w:t>SPRAWY</w:t>
            </w:r>
          </w:p>
          <w:p w:rsidR="00043137" w:rsidRDefault="00351011">
            <w:pPr>
              <w:spacing w:line="276" w:lineRule="auto"/>
              <w:jc w:val="both"/>
            </w:pPr>
            <w:r>
              <w:t>Wniosek o wydanie dowodu osobistego składa się w dowolnym organie gminy. Wniosek składa osoba posiadająca pełną zdolności do czynności prawnych. Z wnioskiem o wydanie nowego do</w:t>
            </w:r>
            <w:r w:rsidR="007C1799">
              <w:t xml:space="preserve">wodu osobistego należy wystąpić </w:t>
            </w:r>
            <w:r>
              <w:t>co najmniej 30 dni przed upływem terminu ważności dowodu osobistego, niezwłocznie w przypadku zmiany danych osobowych zawartych w dowodzie, zmiany wizerunku posiadacza dowodu osobistego w stosunku do wizerunku twarzy zamieszczonego w dowodzie osobistym w stopniu utrudniającym lub uniemożliwiającym identyfikację jego posiadacza.</w:t>
            </w:r>
          </w:p>
          <w:p w:rsidR="00351011" w:rsidRDefault="00351011">
            <w:pPr>
              <w:spacing w:line="276" w:lineRule="auto"/>
              <w:jc w:val="both"/>
              <w:rPr>
                <w:b/>
              </w:rPr>
            </w:pPr>
            <w:r>
              <w:t xml:space="preserve"> W przypadku niemożności złożenia wniosku o wydanie dowodu osobistego  z powodu choroby, niepełnosprawności lub innej niedającej się pokonać przeszkody, wnioskodawca zawiadamia o tym organ gminy, który zapewnia przyjęcie wniosku  w miejscu pobytu tej osoby. Dowód osobisty odbiera wnioskodawca w organie, w którym został złożony. 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fotografię o wymiarach co najmni</w:t>
            </w:r>
            <w:r w:rsidR="007C1799">
              <w:rPr>
                <w:bCs/>
                <w:color w:val="000000"/>
              </w:rPr>
              <w:t xml:space="preserve">ej 492x610 pikseli i wielkości </w:t>
            </w:r>
            <w:r>
              <w:rPr>
                <w:bCs/>
                <w:color w:val="000000"/>
              </w:rPr>
              <w:t xml:space="preserve">nieprzekraczającej 2,5 MB, osoba  z wrodzonymi lub nabytymi wadami wzroku, może dołączyć fotografię przedstawiającą ją w okularach z ciemnymi szkłami, pod warunkiem załączenia do wniosku oryginału orzeczenia o niepełnosprawności, osoba nosząca nakrycie głowy zgodnie z zasadami swojego </w:t>
            </w:r>
            <w:r>
              <w:rPr>
                <w:bCs/>
                <w:color w:val="000000"/>
              </w:rPr>
              <w:lastRenderedPageBreak/>
              <w:t>wyznania może załączyć do wniosku fotografię przedstawiającą ją w nakryciu głowy, o ile wizerunek twarzy  jest w pełni widoczny, pod warunkiem załączenia do wniosku  zaświadczenia o przynależności do wspólnoty wyznaniowej zarejestrowanej w Rzeczpospolitej Polskiej.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wnioskodawcy,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51011" w:rsidRDefault="00351011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51011" w:rsidRDefault="00351011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Jeżeli powodem ubiegania się o wydanie dowodu osobistego była utrata lub zniszczenie poprzedniego dokumentu, wnioskodawca zobowiązany jest zwrócić zaświadczenie o utracie lub zniszczeniu dowodu osobistego przy odbiorze  nowego dokumentu tożsamości.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 Wniosek złożony w formie elektronicznej musi być opatrzony bezpiecznym podpisem elektronicznym, weryfikowanym przy pomocy ważnego, kwalifikowanego certyfikatu lub podpisem potwierdzonym profilem zaufanym ePUAP. </w:t>
            </w:r>
          </w:p>
          <w:p w:rsidR="00351011" w:rsidRPr="00043137" w:rsidRDefault="0004313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Dowód osobisty wydany osobie, która ukończyła 5 rok życia ważny jest przez okres 10 lat od daty jego wydania.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A57B38">
              <w:rPr>
                <w:color w:val="000000"/>
                <w:spacing w:val="-1"/>
              </w:rPr>
              <w:t>.</w:t>
            </w:r>
          </w:p>
          <w:p w:rsidR="00351011" w:rsidRDefault="00351011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51011" w:rsidRPr="009D016F" w:rsidRDefault="00351011" w:rsidP="009D016F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</w:t>
            </w:r>
            <w:r w:rsidR="007C1799">
              <w:rPr>
                <w:color w:val="000000"/>
                <w:spacing w:val="-3"/>
              </w:rPr>
              <w:t xml:space="preserve">ząd Stanu Cywilnego w Santoku </w:t>
            </w:r>
            <w:r>
              <w:rPr>
                <w:color w:val="000000"/>
                <w:spacing w:val="-3"/>
              </w:rPr>
              <w:t xml:space="preserve"> pok. Nr 15 (piętro) tel. 957287524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011" w:rsidRDefault="00351011" w:rsidP="00351011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51011" w:rsidRDefault="00351011" w:rsidP="00351011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51011" w:rsidTr="00351011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7C1799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9D016F" w:rsidRDefault="009D016F"/>
    <w:p w:rsidR="009D016F" w:rsidRDefault="009D016F">
      <w:bookmarkStart w:id="0" w:name="_GoBack"/>
      <w:bookmarkEnd w:id="0"/>
    </w:p>
    <w:sectPr w:rsidR="009D0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B4"/>
    <w:rsid w:val="00043137"/>
    <w:rsid w:val="0007225B"/>
    <w:rsid w:val="00351011"/>
    <w:rsid w:val="00361949"/>
    <w:rsid w:val="003B1C66"/>
    <w:rsid w:val="00500305"/>
    <w:rsid w:val="007C1799"/>
    <w:rsid w:val="009D016F"/>
    <w:rsid w:val="00A527B4"/>
    <w:rsid w:val="00A5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1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631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11</cp:revision>
  <cp:lastPrinted>2015-04-10T08:03:00Z</cp:lastPrinted>
  <dcterms:created xsi:type="dcterms:W3CDTF">2015-04-10T07:51:00Z</dcterms:created>
  <dcterms:modified xsi:type="dcterms:W3CDTF">2015-05-29T07:03:00Z</dcterms:modified>
</cp:coreProperties>
</file>