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8" w:rsidRDefault="007F55D8" w:rsidP="007F55D8">
      <w:r>
        <w:rPr>
          <w:noProof/>
          <w:lang w:eastAsia="pl-PL"/>
        </w:rPr>
        <w:drawing>
          <wp:inline distT="0" distB="0" distL="0" distR="0">
            <wp:extent cx="752475" cy="847725"/>
            <wp:effectExtent l="19050" t="0" r="9525" b="0"/>
            <wp:docPr id="2" name="irc_mi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977"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t>GMINA</w:t>
      </w:r>
      <w:r w:rsidRPr="00153AA8"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t>SANTOK</w:t>
      </w:r>
      <w:r w:rsidRPr="00644364">
        <w:t xml:space="preserve"> </w:t>
      </w:r>
    </w:p>
    <w:p w:rsidR="007F55D8" w:rsidRPr="004F7977" w:rsidRDefault="007F55D8" w:rsidP="007F55D8">
      <w:pPr>
        <w:pBdr>
          <w:bottom w:val="single" w:sz="12" w:space="1" w:color="auto"/>
        </w:pBdr>
      </w:pPr>
      <w:r>
        <w:t xml:space="preserve">                            ul.Gorzowska 59;  66-431 Santok</w:t>
      </w:r>
    </w:p>
    <w:p w:rsidR="007F55D8" w:rsidRPr="004F7977" w:rsidRDefault="007F55D8" w:rsidP="007F55D8">
      <w:pPr>
        <w:jc w:val="right"/>
      </w:pPr>
      <w:r>
        <w:t>Santok,  8</w:t>
      </w:r>
      <w:r w:rsidRPr="004F7977">
        <w:t xml:space="preserve"> kwietnia 2015 roku</w:t>
      </w:r>
    </w:p>
    <w:p w:rsidR="007F55D8" w:rsidRPr="004F7977" w:rsidRDefault="007F55D8" w:rsidP="007F55D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Nasz znak: RGR.271.1/4</w:t>
      </w:r>
      <w:r w:rsidRPr="004F7977">
        <w:rPr>
          <w:rFonts w:ascii="Calibri" w:hAnsi="Calibri"/>
        </w:rPr>
        <w:t>/BP/2015</w:t>
      </w:r>
      <w:r w:rsidRPr="004F7977">
        <w:rPr>
          <w:rFonts w:ascii="Calibri" w:hAnsi="Calibri"/>
        </w:rPr>
        <w:tab/>
      </w:r>
      <w:r w:rsidRPr="004F7977">
        <w:rPr>
          <w:rFonts w:ascii="Calibri" w:hAnsi="Calibri"/>
        </w:rPr>
        <w:tab/>
      </w:r>
      <w:r w:rsidRPr="004F7977">
        <w:rPr>
          <w:rFonts w:ascii="Calibri" w:hAnsi="Calibri"/>
        </w:rPr>
        <w:tab/>
      </w:r>
      <w:r w:rsidRPr="004F7977">
        <w:rPr>
          <w:rFonts w:ascii="Calibri" w:hAnsi="Calibri"/>
        </w:rPr>
        <w:tab/>
      </w:r>
    </w:p>
    <w:p w:rsidR="00A04EE8" w:rsidRDefault="00A04EE8" w:rsidP="007F55D8">
      <w:pPr>
        <w:rPr>
          <w:rFonts w:ascii="Tahoma" w:hAnsi="Tahoma" w:cs="Tahoma"/>
          <w:b/>
          <w:bCs/>
        </w:rPr>
      </w:pPr>
    </w:p>
    <w:p w:rsidR="00A04EE8" w:rsidRDefault="00A04EE8" w:rsidP="00A04EE8">
      <w:pPr>
        <w:ind w:left="4247" w:firstLine="709"/>
        <w:rPr>
          <w:rFonts w:ascii="Tahoma" w:hAnsi="Tahoma" w:cs="Tahoma"/>
          <w:b/>
          <w:bCs/>
        </w:rPr>
      </w:pPr>
    </w:p>
    <w:p w:rsidR="00A04EE8" w:rsidRPr="00D15F90" w:rsidRDefault="00A04EE8" w:rsidP="00A04EE8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A04EE8" w:rsidRDefault="00A04EE8" w:rsidP="00A04EE8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A04EE8" w:rsidRPr="00DE1404" w:rsidRDefault="00A04EE8" w:rsidP="00A04EE8">
      <w:pPr>
        <w:ind w:left="4247" w:firstLine="709"/>
        <w:rPr>
          <w:rFonts w:ascii="Arial" w:hAnsi="Arial" w:cs="Arial"/>
        </w:rPr>
      </w:pPr>
    </w:p>
    <w:p w:rsidR="00A04EE8" w:rsidRDefault="00A04EE8" w:rsidP="00A04EE8">
      <w:pPr>
        <w:pStyle w:val="Default"/>
        <w:jc w:val="center"/>
        <w:rPr>
          <w:b/>
          <w:bCs/>
          <w:sz w:val="28"/>
          <w:szCs w:val="28"/>
        </w:rPr>
      </w:pPr>
    </w:p>
    <w:p w:rsidR="000E1BC5" w:rsidRDefault="000E1BC5" w:rsidP="00A04EE8">
      <w:pPr>
        <w:pStyle w:val="Default"/>
        <w:jc w:val="center"/>
        <w:rPr>
          <w:b/>
          <w:bCs/>
          <w:sz w:val="28"/>
          <w:szCs w:val="28"/>
        </w:rPr>
      </w:pPr>
    </w:p>
    <w:p w:rsidR="00A04EE8" w:rsidRDefault="00A04EE8" w:rsidP="00A04EE8">
      <w:pPr>
        <w:pStyle w:val="Default"/>
        <w:jc w:val="center"/>
        <w:rPr>
          <w:b/>
          <w:bCs/>
          <w:sz w:val="28"/>
          <w:szCs w:val="28"/>
        </w:rPr>
      </w:pPr>
    </w:p>
    <w:p w:rsidR="00A04EE8" w:rsidRDefault="00A04EE8" w:rsidP="00A04E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ZAWIADOMIENIE O WYBORZE OFERTY NAJKORZYSTNIEJSZEJ</w:t>
      </w:r>
    </w:p>
    <w:p w:rsidR="00A04EE8" w:rsidRDefault="00A04EE8" w:rsidP="00A04EE8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04EE8" w:rsidRDefault="00A04EE8" w:rsidP="00A04EE8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A04EE8" w:rsidRPr="00D15F90" w:rsidRDefault="00A04EE8" w:rsidP="00A04EE8">
      <w:pPr>
        <w:autoSpaceDE w:val="0"/>
        <w:autoSpaceDN w:val="0"/>
        <w:adjustRightInd w:val="0"/>
        <w:jc w:val="both"/>
        <w:rPr>
          <w:rFonts w:cs="Tahoma"/>
          <w:b/>
          <w:bCs/>
          <w:sz w:val="16"/>
          <w:szCs w:val="16"/>
        </w:rPr>
      </w:pPr>
    </w:p>
    <w:p w:rsidR="007F55D8" w:rsidRPr="007F55D8" w:rsidRDefault="00A04EE8" w:rsidP="007F55D8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7F55D8">
        <w:rPr>
          <w:rFonts w:asciiTheme="minorHAnsi" w:hAnsiTheme="minorHAnsi" w:cs="Arial"/>
          <w:b/>
          <w:sz w:val="18"/>
          <w:szCs w:val="18"/>
        </w:rPr>
        <w:t>Dotyczy: postępowania prowadzonego w trybie przetargu nieograniczonego poniżej  kwot określonych w przepisach wydanych na podstawie art. 11 ust. 8 ustawy Prawo zamówień publicznych na roboty budowlane pn.</w:t>
      </w:r>
      <w:r w:rsidRPr="007F55D8">
        <w:rPr>
          <w:rFonts w:asciiTheme="minorHAnsi" w:hAnsiTheme="minorHAnsi" w:cs="Arial"/>
          <w:b/>
          <w:i/>
          <w:sz w:val="18"/>
          <w:szCs w:val="18"/>
        </w:rPr>
        <w:t xml:space="preserve">                                      </w:t>
      </w:r>
      <w:r w:rsidR="007F55D8" w:rsidRPr="007F55D8">
        <w:rPr>
          <w:rFonts w:asciiTheme="minorHAnsi" w:hAnsiTheme="minorHAnsi" w:cs="Tahoma"/>
          <w:b/>
          <w:sz w:val="18"/>
          <w:szCs w:val="18"/>
        </w:rPr>
        <w:t>„</w:t>
      </w:r>
      <w:r w:rsidR="007F55D8" w:rsidRPr="007F55D8">
        <w:rPr>
          <w:rFonts w:asciiTheme="minorHAnsi" w:hAnsiTheme="minorHAnsi" w:cs="Arial"/>
          <w:b/>
          <w:bCs/>
          <w:sz w:val="18"/>
          <w:szCs w:val="18"/>
        </w:rPr>
        <w:t>Bie</w:t>
      </w:r>
      <w:r w:rsidR="007F55D8" w:rsidRPr="007F55D8">
        <w:rPr>
          <w:rFonts w:asciiTheme="minorHAnsi" w:hAnsiTheme="minorHAnsi" w:cs="Arial,Bold"/>
          <w:b/>
          <w:bCs/>
          <w:sz w:val="18"/>
          <w:szCs w:val="18"/>
        </w:rPr>
        <w:t>żą</w:t>
      </w:r>
      <w:r w:rsidR="007F55D8" w:rsidRPr="007F55D8">
        <w:rPr>
          <w:rFonts w:asciiTheme="minorHAnsi" w:hAnsiTheme="minorHAnsi" w:cs="Arial"/>
          <w:b/>
          <w:bCs/>
          <w:sz w:val="18"/>
          <w:szCs w:val="18"/>
        </w:rPr>
        <w:t>ce utrzymanie dróg gminnych w Gminie Santok - 2015</w:t>
      </w:r>
      <w:r w:rsidR="007F55D8" w:rsidRPr="007F55D8">
        <w:rPr>
          <w:rFonts w:asciiTheme="minorHAnsi" w:hAnsiTheme="minorHAnsi" w:cs="Tahoma"/>
          <w:b/>
          <w:sz w:val="18"/>
          <w:szCs w:val="18"/>
        </w:rPr>
        <w:t>”</w:t>
      </w:r>
    </w:p>
    <w:p w:rsidR="00A04EE8" w:rsidRPr="00733346" w:rsidRDefault="00A04EE8" w:rsidP="00A04EE8">
      <w:pPr>
        <w:ind w:left="72" w:right="175"/>
        <w:jc w:val="both"/>
        <w:rPr>
          <w:rFonts w:asciiTheme="minorHAnsi" w:hAnsiTheme="minorHAnsi"/>
          <w:b/>
          <w:spacing w:val="-3"/>
          <w:sz w:val="18"/>
          <w:szCs w:val="18"/>
        </w:rPr>
      </w:pPr>
    </w:p>
    <w:p w:rsidR="00A04EE8" w:rsidRPr="00733346" w:rsidRDefault="00A04EE8" w:rsidP="00A04EE8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A04EE8" w:rsidRPr="009D6198" w:rsidRDefault="00A04EE8" w:rsidP="00A04EE8">
      <w:pPr>
        <w:ind w:left="357"/>
        <w:jc w:val="both"/>
        <w:rPr>
          <w:rFonts w:asciiTheme="minorHAnsi" w:hAnsiTheme="minorHAnsi" w:cs="Tahoma"/>
          <w:sz w:val="18"/>
          <w:szCs w:val="18"/>
        </w:rPr>
      </w:pPr>
    </w:p>
    <w:p w:rsidR="00A04EE8" w:rsidRDefault="00A04EE8" w:rsidP="00A04EE8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A04EE8" w:rsidRDefault="00A04EE8" w:rsidP="00A04EE8">
      <w:pPr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A04EE8" w:rsidRPr="00337AAA" w:rsidRDefault="00A04EE8" w:rsidP="00A04E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Na podstawie art. 91 ust. 1 oraz 92 ust. 1 ustawy z dnia 29 stycznia 2004r. Prawo zamówień publicznych (t.j. Dz.U z 2013r., poz. 907 z późn. zm.) zwanej dalej ustawą, Zamawiający</w:t>
      </w:r>
      <w:r>
        <w:rPr>
          <w:rFonts w:ascii="Arial" w:hAnsi="Arial" w:cs="Arial"/>
          <w:sz w:val="20"/>
          <w:szCs w:val="20"/>
        </w:rPr>
        <w:t xml:space="preserve"> </w:t>
      </w:r>
      <w:r w:rsidR="007F55D8">
        <w:rPr>
          <w:rFonts w:ascii="Arial" w:hAnsi="Arial" w:cs="Arial"/>
          <w:sz w:val="20"/>
          <w:szCs w:val="20"/>
        </w:rPr>
        <w:t>Gmina Santok</w:t>
      </w:r>
      <w:r>
        <w:rPr>
          <w:rFonts w:ascii="Arial" w:hAnsi="Arial" w:cs="Arial"/>
          <w:sz w:val="20"/>
          <w:szCs w:val="20"/>
        </w:rPr>
        <w:t>,</w:t>
      </w:r>
      <w:r w:rsidRPr="00337AAA">
        <w:rPr>
          <w:rFonts w:ascii="Arial" w:hAnsi="Arial" w:cs="Arial"/>
          <w:sz w:val="20"/>
          <w:szCs w:val="20"/>
        </w:rPr>
        <w:t xml:space="preserve"> zawiadamia Wykonawców o wyborze oferty najkorzystniejszej. </w:t>
      </w:r>
    </w:p>
    <w:p w:rsidR="00A04EE8" w:rsidRDefault="00A04EE8" w:rsidP="00A04E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1BC5" w:rsidRDefault="000E1BC5" w:rsidP="00A04E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04EE8" w:rsidTr="005759D7">
        <w:tc>
          <w:tcPr>
            <w:tcW w:w="9212" w:type="dxa"/>
            <w:shd w:val="clear" w:color="auto" w:fill="DBE5F1" w:themeFill="accent1" w:themeFillTint="33"/>
          </w:tcPr>
          <w:p w:rsidR="00A04EE8" w:rsidRDefault="00A04EE8" w:rsidP="005759D7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A04EE8" w:rsidRPr="00B83137" w:rsidRDefault="00A04EE8" w:rsidP="005759D7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A04EE8" w:rsidRDefault="00A04EE8" w:rsidP="005759D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4EE8" w:rsidRPr="00337AAA" w:rsidRDefault="00A04EE8" w:rsidP="00A04EE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E1BC5" w:rsidRDefault="000E1BC5" w:rsidP="00A04EE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37AAA"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składania ofert czyli do dnia  </w:t>
      </w:r>
      <w:r w:rsidR="007F55D8">
        <w:rPr>
          <w:rFonts w:ascii="Arial" w:hAnsi="Arial" w:cs="Arial"/>
          <w:sz w:val="20"/>
          <w:szCs w:val="20"/>
        </w:rPr>
        <w:t>1 kwietnia 2015 roku</w:t>
      </w:r>
      <w:r w:rsidRPr="00C836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7F55D8">
        <w:rPr>
          <w:rFonts w:ascii="Arial" w:hAnsi="Arial" w:cs="Arial"/>
          <w:color w:val="auto"/>
          <w:sz w:val="20"/>
          <w:szCs w:val="20"/>
        </w:rPr>
        <w:t xml:space="preserve">do godz. </w:t>
      </w:r>
      <w:r w:rsidR="007F55D8" w:rsidRPr="007F55D8">
        <w:rPr>
          <w:rFonts w:ascii="Arial" w:hAnsi="Arial" w:cs="Arial"/>
          <w:color w:val="auto"/>
          <w:sz w:val="20"/>
          <w:szCs w:val="20"/>
        </w:rPr>
        <w:t>09:00</w:t>
      </w:r>
      <w:r w:rsidRPr="00337AAA">
        <w:rPr>
          <w:rFonts w:ascii="Arial" w:hAnsi="Arial" w:cs="Arial"/>
          <w:sz w:val="20"/>
          <w:szCs w:val="20"/>
        </w:rPr>
        <w:t xml:space="preserve"> do </w:t>
      </w:r>
      <w:r w:rsidR="007F55D8">
        <w:rPr>
          <w:rFonts w:ascii="Arial" w:hAnsi="Arial" w:cs="Arial"/>
          <w:sz w:val="20"/>
          <w:szCs w:val="20"/>
        </w:rPr>
        <w:t>Urzędu Gminy Santok</w:t>
      </w:r>
      <w:r w:rsidRPr="00337AAA">
        <w:rPr>
          <w:rFonts w:ascii="Arial" w:hAnsi="Arial" w:cs="Arial"/>
          <w:sz w:val="20"/>
          <w:szCs w:val="20"/>
        </w:rPr>
        <w:t>, wpłynęł</w:t>
      </w:r>
      <w:r w:rsidR="007F55D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F55D8" w:rsidRPr="007F55D8">
        <w:rPr>
          <w:rFonts w:ascii="Arial" w:hAnsi="Arial" w:cs="Arial"/>
          <w:b/>
          <w:sz w:val="20"/>
          <w:szCs w:val="20"/>
          <w:u w:val="single"/>
        </w:rPr>
        <w:t>pięć ofert</w:t>
      </w:r>
      <w:r w:rsidRPr="007F55D8">
        <w:rPr>
          <w:rFonts w:ascii="Arial" w:hAnsi="Arial" w:cs="Arial"/>
          <w:b/>
          <w:sz w:val="20"/>
          <w:szCs w:val="20"/>
          <w:u w:val="single"/>
        </w:rPr>
        <w:t>.</w:t>
      </w:r>
      <w:r w:rsidRPr="00337AAA">
        <w:rPr>
          <w:rFonts w:ascii="Arial" w:hAnsi="Arial" w:cs="Arial"/>
          <w:sz w:val="20"/>
          <w:szCs w:val="20"/>
        </w:rPr>
        <w:t xml:space="preserve"> Otwarcie ofert odbyło się w</w:t>
      </w:r>
      <w:r>
        <w:rPr>
          <w:rFonts w:ascii="Arial" w:hAnsi="Arial" w:cs="Arial"/>
          <w:sz w:val="20"/>
          <w:szCs w:val="20"/>
        </w:rPr>
        <w:t xml:space="preserve"> tym samym dniu o godzinie </w:t>
      </w:r>
      <w:r w:rsidR="007F55D8" w:rsidRPr="007F55D8">
        <w:rPr>
          <w:rFonts w:ascii="Arial" w:hAnsi="Arial" w:cs="Arial"/>
          <w:b/>
          <w:sz w:val="20"/>
          <w:szCs w:val="20"/>
        </w:rPr>
        <w:t>09:15</w:t>
      </w:r>
      <w:r w:rsidRPr="007F55D8">
        <w:rPr>
          <w:rFonts w:ascii="Arial" w:hAnsi="Arial" w:cs="Arial"/>
          <w:b/>
          <w:sz w:val="20"/>
          <w:szCs w:val="20"/>
        </w:rPr>
        <w:t>.</w:t>
      </w:r>
    </w:p>
    <w:p w:rsidR="000E1BC5" w:rsidRDefault="000E1BC5" w:rsidP="00A04EE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4EE8" w:rsidRPr="00337AAA" w:rsidRDefault="00A04EE8" w:rsidP="00A04EE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04EE8" w:rsidTr="005759D7">
        <w:tc>
          <w:tcPr>
            <w:tcW w:w="9212" w:type="dxa"/>
            <w:shd w:val="clear" w:color="auto" w:fill="DBE5F1" w:themeFill="accent1" w:themeFillTint="33"/>
          </w:tcPr>
          <w:p w:rsidR="00A04EE8" w:rsidRDefault="00A04EE8" w:rsidP="005759D7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A04EE8" w:rsidRPr="00B83137" w:rsidRDefault="00A04EE8" w:rsidP="005759D7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A04EE8" w:rsidRDefault="00A04EE8" w:rsidP="005759D7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A04EE8" w:rsidRPr="00EA3EF9" w:rsidRDefault="00A04EE8" w:rsidP="00A04EE8">
      <w:pPr>
        <w:jc w:val="both"/>
        <w:rPr>
          <w:rFonts w:asciiTheme="minorHAnsi" w:hAnsiTheme="minorHAnsi" w:cs="Tahoma"/>
          <w:sz w:val="22"/>
          <w:szCs w:val="22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oceny oferty , dokonywane w oparciu o przyjęte kryteria:</w:t>
      </w:r>
    </w:p>
    <w:p w:rsidR="00A04EE8" w:rsidRDefault="00A04EE8" w:rsidP="00A04EE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175B">
        <w:rPr>
          <w:rFonts w:ascii="Arial" w:hAnsi="Arial" w:cs="Arial"/>
          <w:sz w:val="20"/>
          <w:szCs w:val="20"/>
        </w:rPr>
        <w:t xml:space="preserve">cena – </w:t>
      </w:r>
      <w:r w:rsidR="007F55D8">
        <w:rPr>
          <w:rFonts w:ascii="Arial" w:hAnsi="Arial" w:cs="Arial"/>
          <w:sz w:val="20"/>
          <w:szCs w:val="20"/>
        </w:rPr>
        <w:t>90</w:t>
      </w:r>
      <w:r w:rsidRPr="0044175B">
        <w:rPr>
          <w:rFonts w:ascii="Arial" w:hAnsi="Arial" w:cs="Arial"/>
          <w:sz w:val="20"/>
          <w:szCs w:val="20"/>
        </w:rPr>
        <w:t>.</w:t>
      </w:r>
      <w:r w:rsidR="007F55D8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</w:p>
    <w:p w:rsidR="00A04EE8" w:rsidRDefault="007F55D8" w:rsidP="00A04EE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reakcji </w:t>
      </w:r>
      <w:r w:rsidR="00A04E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1</w:t>
      </w:r>
      <w:r w:rsidR="00A04EE8">
        <w:rPr>
          <w:rFonts w:ascii="Arial" w:hAnsi="Arial" w:cs="Arial"/>
          <w:sz w:val="20"/>
          <w:szCs w:val="20"/>
        </w:rPr>
        <w:t>0 %</w:t>
      </w:r>
      <w:r w:rsidR="00A04EE8" w:rsidRPr="0044175B">
        <w:rPr>
          <w:rFonts w:ascii="Arial" w:hAnsi="Arial" w:cs="Arial"/>
          <w:sz w:val="20"/>
          <w:szCs w:val="20"/>
        </w:rPr>
        <w:t xml:space="preserve">, </w:t>
      </w:r>
    </w:p>
    <w:p w:rsidR="00A04EE8" w:rsidRDefault="00A04EE8" w:rsidP="00A04EE8">
      <w:pPr>
        <w:rPr>
          <w:rFonts w:ascii="Arial" w:hAnsi="Arial" w:cs="Arial"/>
          <w:sz w:val="20"/>
          <w:szCs w:val="20"/>
        </w:rPr>
      </w:pPr>
    </w:p>
    <w:p w:rsidR="00A04EE8" w:rsidRPr="0044175B" w:rsidRDefault="00A04EE8" w:rsidP="00A04EE8">
      <w:pPr>
        <w:jc w:val="both"/>
        <w:rPr>
          <w:rFonts w:ascii="Arial" w:hAnsi="Arial" w:cs="Arial"/>
          <w:sz w:val="20"/>
          <w:szCs w:val="20"/>
        </w:rPr>
      </w:pPr>
      <w:r w:rsidRPr="0044175B">
        <w:rPr>
          <w:rFonts w:ascii="Arial" w:hAnsi="Arial" w:cs="Arial"/>
          <w:sz w:val="20"/>
          <w:szCs w:val="20"/>
        </w:rPr>
        <w:t xml:space="preserve">Zamawiający – </w:t>
      </w:r>
      <w:r w:rsidR="007839B3">
        <w:rPr>
          <w:rFonts w:ascii="Arial" w:hAnsi="Arial" w:cs="Arial"/>
          <w:sz w:val="20"/>
          <w:szCs w:val="20"/>
        </w:rPr>
        <w:t>Gmina Santok</w:t>
      </w:r>
      <w:r w:rsidRPr="0044175B">
        <w:rPr>
          <w:rFonts w:ascii="Arial" w:hAnsi="Arial" w:cs="Arial"/>
          <w:sz w:val="20"/>
          <w:szCs w:val="20"/>
        </w:rPr>
        <w:t>, udziela zamówienia publicznego w przedmiotowym postępowaniu przetargowym następującemu Wykonawcy:</w:t>
      </w:r>
    </w:p>
    <w:p w:rsidR="00A04EE8" w:rsidRPr="007839B3" w:rsidRDefault="007839B3" w:rsidP="00A04EE8">
      <w:pPr>
        <w:jc w:val="both"/>
        <w:rPr>
          <w:rFonts w:ascii="Arial" w:hAnsi="Arial" w:cs="Arial"/>
          <w:sz w:val="20"/>
          <w:szCs w:val="20"/>
        </w:rPr>
      </w:pPr>
      <w:r w:rsidRPr="007839B3">
        <w:rPr>
          <w:rFonts w:ascii="Arial" w:hAnsi="Arial" w:cs="Arial"/>
          <w:b/>
          <w:sz w:val="20"/>
          <w:szCs w:val="20"/>
        </w:rPr>
        <w:lastRenderedPageBreak/>
        <w:t xml:space="preserve">Przedsiębiorstwo Produkcyjno Usługowo Handlowe Leon Tołkacz z siedzibą w Sarbiewie 3;              66-542 Zwierzyń </w:t>
      </w:r>
    </w:p>
    <w:p w:rsidR="00A04EE8" w:rsidRDefault="00A04EE8" w:rsidP="00A04EE8">
      <w:pPr>
        <w:jc w:val="both"/>
        <w:rPr>
          <w:rFonts w:asciiTheme="minorHAnsi" w:hAnsiTheme="minorHAnsi" w:cs="Arial"/>
          <w:b/>
          <w:u w:val="single"/>
        </w:rPr>
      </w:pPr>
    </w:p>
    <w:p w:rsidR="000E1BC5" w:rsidRDefault="000E1BC5" w:rsidP="00A04EE8">
      <w:pPr>
        <w:jc w:val="both"/>
        <w:rPr>
          <w:rFonts w:asciiTheme="minorHAnsi" w:hAnsiTheme="minorHAnsi" w:cs="Arial"/>
          <w:b/>
          <w:u w:val="single"/>
        </w:rPr>
      </w:pPr>
    </w:p>
    <w:p w:rsidR="00A04EE8" w:rsidRDefault="00A04EE8" w:rsidP="00A04EE8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NAJKORZYTSNIEJSZEJ OFERTY:</w:t>
      </w:r>
    </w:p>
    <w:p w:rsidR="00A04EE8" w:rsidRDefault="00A04EE8" w:rsidP="00A04EE8">
      <w:pPr>
        <w:jc w:val="both"/>
        <w:rPr>
          <w:rFonts w:asciiTheme="minorHAnsi" w:hAnsiTheme="minorHAnsi" w:cs="Arial"/>
          <w:b/>
          <w:u w:val="single"/>
        </w:rPr>
      </w:pPr>
    </w:p>
    <w:p w:rsidR="000E1BC5" w:rsidRPr="00B83137" w:rsidRDefault="000E1BC5" w:rsidP="00A04EE8">
      <w:pPr>
        <w:jc w:val="both"/>
        <w:rPr>
          <w:rFonts w:asciiTheme="minorHAnsi" w:hAnsiTheme="minorHAnsi" w:cs="Arial"/>
          <w:b/>
          <w:u w:val="single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Wybrany Wykonawca spełnia warunki udziału w postępowaniu, jego oferta jest ważna, którą zamawiający uznał  ofertę za najkorzystniejszą  z punktu widzenia </w:t>
      </w:r>
      <w:r w:rsidR="007839B3">
        <w:rPr>
          <w:rFonts w:ascii="Arial" w:hAnsi="Arial" w:cs="Arial"/>
          <w:sz w:val="20"/>
          <w:szCs w:val="20"/>
        </w:rPr>
        <w:t xml:space="preserve">przyjętego </w:t>
      </w:r>
      <w:r>
        <w:rPr>
          <w:rFonts w:ascii="Arial" w:hAnsi="Arial" w:cs="Arial"/>
          <w:sz w:val="20"/>
          <w:szCs w:val="20"/>
        </w:rPr>
        <w:t xml:space="preserve">kryterium </w:t>
      </w:r>
      <w:r w:rsidR="007839B3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>przedmiotowym postępowaniu : (</w:t>
      </w:r>
      <w:r w:rsidRPr="000E1BC5">
        <w:rPr>
          <w:rFonts w:ascii="Arial" w:hAnsi="Arial" w:cs="Arial"/>
          <w:b/>
          <w:sz w:val="20"/>
          <w:szCs w:val="20"/>
        </w:rPr>
        <w:t>cena</w:t>
      </w:r>
      <w:r w:rsidR="007839B3" w:rsidRPr="000E1BC5">
        <w:rPr>
          <w:rFonts w:ascii="Arial" w:hAnsi="Arial" w:cs="Arial"/>
          <w:b/>
          <w:sz w:val="20"/>
          <w:szCs w:val="20"/>
        </w:rPr>
        <w:t xml:space="preserve"> 9</w:t>
      </w:r>
      <w:r w:rsidRPr="000E1BC5">
        <w:rPr>
          <w:rFonts w:ascii="Arial" w:hAnsi="Arial" w:cs="Arial"/>
          <w:b/>
          <w:sz w:val="20"/>
          <w:szCs w:val="20"/>
        </w:rPr>
        <w:t>0%) / (</w:t>
      </w:r>
      <w:r w:rsidR="007839B3" w:rsidRPr="000E1BC5">
        <w:rPr>
          <w:rFonts w:ascii="Arial" w:hAnsi="Arial" w:cs="Arial"/>
          <w:b/>
          <w:sz w:val="20"/>
          <w:szCs w:val="20"/>
        </w:rPr>
        <w:t>czas reakcji 10% ).</w:t>
      </w:r>
      <w:r w:rsidR="007839B3">
        <w:rPr>
          <w:rFonts w:ascii="Arial" w:hAnsi="Arial" w:cs="Arial"/>
          <w:sz w:val="20"/>
          <w:szCs w:val="20"/>
        </w:rPr>
        <w:t xml:space="preserve"> </w:t>
      </w:r>
    </w:p>
    <w:p w:rsidR="007839B3" w:rsidRDefault="007839B3" w:rsidP="00A04EE8">
      <w:pPr>
        <w:jc w:val="both"/>
        <w:rPr>
          <w:rFonts w:ascii="Arial" w:hAnsi="Arial" w:cs="Arial"/>
          <w:sz w:val="20"/>
          <w:szCs w:val="20"/>
        </w:rPr>
      </w:pPr>
    </w:p>
    <w:p w:rsidR="000E1BC5" w:rsidRDefault="000E1BC5" w:rsidP="00A04EE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04EE8" w:rsidTr="005759D7">
        <w:tc>
          <w:tcPr>
            <w:tcW w:w="9212" w:type="dxa"/>
            <w:shd w:val="clear" w:color="auto" w:fill="DBE5F1" w:themeFill="accent1" w:themeFillTint="33"/>
          </w:tcPr>
          <w:p w:rsidR="00A04EE8" w:rsidRDefault="00A04EE8" w:rsidP="005759D7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04EE8" w:rsidRPr="00A8373B" w:rsidRDefault="00A04EE8" w:rsidP="005759D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INFORMACJA D</w:t>
            </w:r>
            <w:r>
              <w:rPr>
                <w:rFonts w:asciiTheme="minorHAnsi" w:hAnsiTheme="minorHAnsi" w:cs="Arial"/>
                <w:b/>
                <w:u w:val="single"/>
              </w:rPr>
              <w:t>OTYCZĄCA WYKONAWCÓW, KTÓRZY ZŁOŻYLI OFERTY WRAZ Z INFORMACJĄ</w:t>
            </w:r>
            <w:r w:rsidRPr="00A8373B">
              <w:rPr>
                <w:rFonts w:asciiTheme="minorHAnsi" w:hAnsiTheme="minorHAnsi" w:cs="Arial"/>
                <w:b/>
                <w:u w:val="single"/>
              </w:rPr>
              <w:t xml:space="preserve"> NA TEMAT PUNKTACJI PRZYZNANEJ OFERTOM W KAŻDYM KRYTERIUM OCENY OFERT I ŁĄCZNĄ PUNKTACJĘ.</w:t>
            </w:r>
          </w:p>
          <w:p w:rsidR="00A04EE8" w:rsidRDefault="00A04EE8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EE8" w:rsidRPr="0086551F" w:rsidRDefault="00A04EE8" w:rsidP="00A04EE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04EE8" w:rsidRDefault="00A04EE8" w:rsidP="00A04EE8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85"/>
        <w:gridCol w:w="4360"/>
        <w:gridCol w:w="4077"/>
      </w:tblGrid>
      <w:tr w:rsidR="00A04EE8" w:rsidTr="005759D7">
        <w:tc>
          <w:tcPr>
            <w:tcW w:w="885" w:type="dxa"/>
            <w:vMerge w:val="restart"/>
            <w:shd w:val="clear" w:color="auto" w:fill="DDD9C3" w:themeFill="background2" w:themeFillShade="E6"/>
          </w:tcPr>
          <w:p w:rsidR="00A04EE8" w:rsidRPr="00337AAA" w:rsidRDefault="00A04EE8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EE8" w:rsidRPr="00337AAA" w:rsidRDefault="00A04EE8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EE8" w:rsidRPr="00337AAA" w:rsidRDefault="00A04EE8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43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4EE8" w:rsidRPr="00337AAA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EE8" w:rsidRPr="00337AAA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A04EE8" w:rsidRPr="00337AAA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EE8" w:rsidTr="005759D7"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04EE8" w:rsidRDefault="00A04EE8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DE9D9" w:themeFill="accent6" w:themeFillTint="33"/>
          </w:tcPr>
          <w:p w:rsidR="00A04EE8" w:rsidRPr="00337AAA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4077" w:type="dxa"/>
            <w:shd w:val="clear" w:color="auto" w:fill="FDE9D9" w:themeFill="accent6" w:themeFillTint="33"/>
          </w:tcPr>
          <w:p w:rsidR="00A04EE8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A04EE8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A04EE8" w:rsidRPr="00337AAA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A04EE8" w:rsidRPr="00337AAA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EE8" w:rsidRPr="007973E3" w:rsidTr="005759D7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A04EE8" w:rsidRPr="007973E3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04EE8" w:rsidRPr="007973E3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04EE8" w:rsidRPr="007973E3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A04EE8" w:rsidRPr="007973E3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0" w:type="dxa"/>
          </w:tcPr>
          <w:p w:rsidR="00A04EE8" w:rsidRPr="00575DBF" w:rsidRDefault="007839B3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 Usługowo-Handlowe „TRANSROB” Robert Tkacz z siedzibą przy ul. Korczaka 5D/6;66-400 Gorzów Wielkopolski</w:t>
            </w:r>
          </w:p>
        </w:tc>
        <w:tc>
          <w:tcPr>
            <w:tcW w:w="4077" w:type="dxa"/>
          </w:tcPr>
          <w:p w:rsidR="00A04EE8" w:rsidRDefault="00A04EE8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=</w:t>
            </w:r>
            <w:r w:rsidR="0078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9B3" w:rsidRPr="007839B3">
              <w:rPr>
                <w:rFonts w:ascii="Arial" w:hAnsi="Arial" w:cs="Arial"/>
                <w:b/>
                <w:sz w:val="20"/>
                <w:szCs w:val="20"/>
              </w:rPr>
              <w:t>112 784,00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A04EE8" w:rsidRDefault="00A04EE8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A04EE8" w:rsidRDefault="00A04EE8" w:rsidP="00A04E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 w:rsidR="0078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9B3" w:rsidRPr="005759D7">
              <w:rPr>
                <w:rFonts w:ascii="Arial" w:hAnsi="Arial" w:cs="Arial"/>
                <w:b/>
                <w:sz w:val="20"/>
                <w:szCs w:val="20"/>
              </w:rPr>
              <w:t>22,47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 w:rsidR="007839B3">
              <w:rPr>
                <w:rFonts w:ascii="Arial" w:hAnsi="Arial" w:cs="Arial"/>
                <w:sz w:val="20"/>
                <w:szCs w:val="20"/>
              </w:rPr>
              <w:t>67,41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 w:rsidR="007839B3">
              <w:rPr>
                <w:rFonts w:ascii="Arial" w:hAnsi="Arial" w:cs="Arial"/>
                <w:sz w:val="20"/>
                <w:szCs w:val="20"/>
              </w:rPr>
              <w:t>67,41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04EE8" w:rsidRDefault="007839B3" w:rsidP="00A04E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(48 h) –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2,5</w:t>
            </w:r>
            <w:r w:rsidR="00A04EE8"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A0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3</w:t>
            </w:r>
            <w:r w:rsidR="00A04EE8"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7,5</w:t>
            </w:r>
            <w:r w:rsidR="00A04EE8"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7,5</w:t>
            </w:r>
            <w:r w:rsidR="00A04EE8"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7839B3" w:rsidRDefault="007839B3" w:rsidP="005759D7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EE8" w:rsidRPr="00876FB0" w:rsidRDefault="00A04EE8" w:rsidP="007839B3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 w:rsidR="007839B3">
              <w:rPr>
                <w:rFonts w:ascii="Arial" w:hAnsi="Arial" w:cs="Arial"/>
                <w:b/>
                <w:sz w:val="20"/>
                <w:szCs w:val="20"/>
              </w:rPr>
              <w:t>24,97 % x 3 = 74,91 % = 74,91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A04EE8" w:rsidRPr="007973E3" w:rsidTr="005759D7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7839B3" w:rsidRDefault="007839B3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9B3" w:rsidRDefault="007839B3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EE8" w:rsidRPr="00733346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4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360" w:type="dxa"/>
          </w:tcPr>
          <w:p w:rsidR="00A04EE8" w:rsidRDefault="00A04EE8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EE8" w:rsidRPr="00876FB0" w:rsidRDefault="007839B3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 Sprzętowo – Transportowe K.Wiącek z siedzibą przy ul. Klonowej 8; 66-500 Strzelce Krajeńskie</w:t>
            </w:r>
          </w:p>
        </w:tc>
        <w:tc>
          <w:tcPr>
            <w:tcW w:w="4077" w:type="dxa"/>
          </w:tcPr>
          <w:p w:rsidR="007839B3" w:rsidRDefault="007839B3" w:rsidP="00783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120 540</w:t>
            </w:r>
            <w:r w:rsidRPr="007839B3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7839B3" w:rsidRDefault="007839B3" w:rsidP="00783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7839B3" w:rsidRDefault="007839B3" w:rsidP="007839B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21,03%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63,09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63,09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7839B3" w:rsidRDefault="007839B3" w:rsidP="007839B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(48 h) –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2,5%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7,5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7,5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7839B3" w:rsidRDefault="007839B3" w:rsidP="007839B3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EE8" w:rsidRDefault="007839B3" w:rsidP="00783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>
              <w:rPr>
                <w:rFonts w:ascii="Arial" w:hAnsi="Arial" w:cs="Arial"/>
                <w:b/>
                <w:sz w:val="20"/>
                <w:szCs w:val="20"/>
              </w:rPr>
              <w:t>23,53 % x 3 = 70,59 % = 70,59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A04EE8" w:rsidRPr="007973E3" w:rsidTr="005759D7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7839B3" w:rsidRDefault="007839B3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EE8" w:rsidRPr="00733346" w:rsidRDefault="00A04EE8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360" w:type="dxa"/>
          </w:tcPr>
          <w:p w:rsidR="00A04EE8" w:rsidRPr="007839B3" w:rsidRDefault="00A04EE8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9B3" w:rsidRPr="007839B3" w:rsidRDefault="007839B3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9B3">
              <w:rPr>
                <w:rFonts w:ascii="Arial" w:hAnsi="Arial" w:cs="Arial"/>
                <w:b/>
                <w:sz w:val="20"/>
                <w:szCs w:val="20"/>
              </w:rPr>
              <w:t xml:space="preserve">SZLENDAK – BARANOWSKI S.C z siedzibą przy ul. Partyzantów 4; 66-400 Gorzów Wielkopolski </w:t>
            </w:r>
          </w:p>
        </w:tc>
        <w:tc>
          <w:tcPr>
            <w:tcW w:w="4077" w:type="dxa"/>
          </w:tcPr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28 165,00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5759D7" w:rsidRDefault="005759D7" w:rsidP="005759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90%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5759D7" w:rsidRDefault="005759D7" w:rsidP="005759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(24 h) –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5%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5759D7" w:rsidRDefault="005759D7" w:rsidP="005759D7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EE8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RAZEM ILOŚĆ PUNKTÓW = </w:t>
            </w:r>
            <w:r>
              <w:rPr>
                <w:rFonts w:ascii="Arial" w:hAnsi="Arial" w:cs="Arial"/>
                <w:b/>
                <w:sz w:val="20"/>
                <w:szCs w:val="20"/>
              </w:rPr>
              <w:t>95 % x 3 = 285% = 285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5759D7" w:rsidRPr="007973E3" w:rsidTr="005759D7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5759D7" w:rsidRDefault="005759D7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9D7" w:rsidRDefault="005759D7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360" w:type="dxa"/>
          </w:tcPr>
          <w:p w:rsidR="005759D7" w:rsidRDefault="005759D7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9D7" w:rsidRPr="007839B3" w:rsidRDefault="005759D7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Robót Inżynieryjnych „OMEGA” Sp. z o.o z siedzibą przy ul. Szosowej 98a; Lipki Wielkie ; poczta 66-431 Santok</w:t>
            </w:r>
          </w:p>
        </w:tc>
        <w:tc>
          <w:tcPr>
            <w:tcW w:w="4077" w:type="dxa"/>
          </w:tcPr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52 200,00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5759D7" w:rsidRDefault="005759D7" w:rsidP="005759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48,56%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145,68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145,68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5759D7" w:rsidRDefault="005759D7" w:rsidP="005759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(24 h) – 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5%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5759D7" w:rsidRDefault="005759D7" w:rsidP="005759D7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>
              <w:rPr>
                <w:rFonts w:ascii="Arial" w:hAnsi="Arial" w:cs="Arial"/>
                <w:b/>
                <w:sz w:val="20"/>
                <w:szCs w:val="20"/>
              </w:rPr>
              <w:t>53,56 % x 3 = 160,68% = 160,68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  <w:tr w:rsidR="005759D7" w:rsidRPr="007973E3" w:rsidTr="005759D7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5759D7" w:rsidRDefault="005759D7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9D7" w:rsidRDefault="005759D7" w:rsidP="00575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360" w:type="dxa"/>
          </w:tcPr>
          <w:p w:rsidR="005759D7" w:rsidRDefault="005759D7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9D7" w:rsidRDefault="005759D7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Przedsiębiorstwo Produkcyjno Usługowo Handlowe Leon Tołkacz z siedzibą Sarbiewo 6; 66-542 Zwierzyń </w:t>
            </w:r>
          </w:p>
          <w:p w:rsidR="005759D7" w:rsidRPr="007839B3" w:rsidRDefault="005759D7" w:rsidP="00575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= </w:t>
            </w:r>
            <w:r>
              <w:rPr>
                <w:rFonts w:ascii="Arial" w:hAnsi="Arial" w:cs="Arial"/>
                <w:b/>
                <w:sz w:val="20"/>
                <w:szCs w:val="20"/>
              </w:rPr>
              <w:t>28 528,00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złotych; </w:t>
            </w:r>
          </w:p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punktów:</w:t>
            </w:r>
          </w:p>
          <w:p w:rsidR="005759D7" w:rsidRDefault="005759D7" w:rsidP="005759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FB0">
              <w:rPr>
                <w:rFonts w:ascii="Arial" w:hAnsi="Arial" w:cs="Arial"/>
                <w:sz w:val="20"/>
                <w:szCs w:val="20"/>
              </w:rPr>
              <w:t>Cena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88,85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x 3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266,55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266,55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5759D7" w:rsidRDefault="005759D7" w:rsidP="005759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(12 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759D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x 3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ilość osób wykonujących czynności przetargowe =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% =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76FB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5759D7" w:rsidRDefault="005759D7" w:rsidP="005759D7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D7" w:rsidRDefault="005759D7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ILOŚĆ PUNKTÓW = </w:t>
            </w:r>
            <w:r>
              <w:rPr>
                <w:rFonts w:ascii="Arial" w:hAnsi="Arial" w:cs="Arial"/>
                <w:b/>
                <w:sz w:val="20"/>
                <w:szCs w:val="20"/>
              </w:rPr>
              <w:t>98,85 % x 3 = 296,55% = 296,55</w:t>
            </w:r>
            <w:r w:rsidRPr="00876FB0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</w:tc>
      </w:tr>
    </w:tbl>
    <w:p w:rsidR="00A04EE8" w:rsidRDefault="00A04EE8" w:rsidP="00A04EE8">
      <w:pPr>
        <w:jc w:val="both"/>
        <w:rPr>
          <w:rFonts w:asciiTheme="minorHAnsi" w:hAnsiTheme="minorHAnsi" w:cs="Arial"/>
          <w:b/>
          <w:u w:val="single"/>
        </w:rPr>
      </w:pPr>
    </w:p>
    <w:p w:rsidR="000E1BC5" w:rsidRPr="0086551F" w:rsidRDefault="000E1BC5" w:rsidP="00A04EE8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A04EE8" w:rsidRPr="00C10456" w:rsidTr="005759D7">
        <w:tc>
          <w:tcPr>
            <w:tcW w:w="9322" w:type="dxa"/>
            <w:shd w:val="clear" w:color="auto" w:fill="DBE5F1" w:themeFill="accent1" w:themeFillTint="33"/>
          </w:tcPr>
          <w:p w:rsidR="00A04EE8" w:rsidRPr="00C10456" w:rsidRDefault="00A04EE8" w:rsidP="005759D7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A04EE8" w:rsidRPr="00C10456" w:rsidRDefault="00A04EE8" w:rsidP="005759D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A04EE8" w:rsidRPr="00C10456" w:rsidRDefault="00A04EE8" w:rsidP="005759D7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Pr="00557940" w:rsidRDefault="00A04EE8" w:rsidP="000E1BC5">
      <w:pPr>
        <w:jc w:val="both"/>
        <w:rPr>
          <w:rFonts w:ascii="Verdana" w:hAnsi="Verdana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 </w:t>
      </w:r>
      <w:r w:rsidR="000E1BC5"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>wykluczono</w:t>
      </w:r>
      <w:r w:rsidR="000E1BC5">
        <w:rPr>
          <w:rFonts w:ascii="Arial" w:hAnsi="Arial" w:cs="Arial"/>
          <w:sz w:val="20"/>
          <w:szCs w:val="20"/>
        </w:rPr>
        <w:t xml:space="preserve"> żadnego </w:t>
      </w:r>
      <w:r w:rsidRPr="006B60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</w:t>
      </w:r>
      <w:r w:rsidR="000E1BC5">
        <w:rPr>
          <w:rFonts w:ascii="Arial" w:hAnsi="Arial" w:cs="Arial"/>
          <w:sz w:val="20"/>
          <w:szCs w:val="20"/>
        </w:rPr>
        <w:t xml:space="preserve">y. </w:t>
      </w:r>
    </w:p>
    <w:p w:rsidR="00A04EE8" w:rsidRPr="006B60AF" w:rsidRDefault="00A04EE8" w:rsidP="00A04E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A04EE8" w:rsidTr="005759D7">
        <w:tc>
          <w:tcPr>
            <w:tcW w:w="9322" w:type="dxa"/>
            <w:shd w:val="clear" w:color="auto" w:fill="DBE5F1" w:themeFill="accent1" w:themeFillTint="33"/>
          </w:tcPr>
          <w:p w:rsidR="00A04EE8" w:rsidRDefault="00A04EE8" w:rsidP="005759D7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04EE8" w:rsidRPr="006B60AF" w:rsidRDefault="00A04EE8" w:rsidP="005759D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A04EE8" w:rsidRDefault="00A04EE8" w:rsidP="005759D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EE8" w:rsidRDefault="00A04EE8" w:rsidP="00A04EE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0E1BC5">
      <w:pPr>
        <w:jc w:val="both"/>
        <w:rPr>
          <w:rFonts w:ascii="Arial" w:hAnsi="Arial" w:cs="Arial"/>
          <w:sz w:val="20"/>
          <w:szCs w:val="20"/>
        </w:rPr>
      </w:pPr>
      <w:r w:rsidRPr="006B60AF">
        <w:rPr>
          <w:rFonts w:ascii="Arial" w:hAnsi="Arial" w:cs="Arial"/>
          <w:sz w:val="20"/>
          <w:szCs w:val="20"/>
        </w:rPr>
        <w:t xml:space="preserve">W prowadzonym postępowaniu </w:t>
      </w:r>
      <w:r w:rsidR="000E1BC5">
        <w:rPr>
          <w:rFonts w:ascii="Arial" w:hAnsi="Arial" w:cs="Arial"/>
          <w:sz w:val="20"/>
          <w:szCs w:val="20"/>
        </w:rPr>
        <w:t xml:space="preserve">nie </w:t>
      </w:r>
      <w:r w:rsidRPr="006B60AF">
        <w:rPr>
          <w:rFonts w:ascii="Arial" w:hAnsi="Arial" w:cs="Arial"/>
          <w:sz w:val="20"/>
          <w:szCs w:val="20"/>
        </w:rPr>
        <w:t xml:space="preserve">odrzucono </w:t>
      </w:r>
      <w:r w:rsidR="000E1BC5">
        <w:rPr>
          <w:rFonts w:ascii="Arial" w:hAnsi="Arial" w:cs="Arial"/>
          <w:sz w:val="20"/>
          <w:szCs w:val="20"/>
        </w:rPr>
        <w:t xml:space="preserve">żadnej oferty. </w:t>
      </w: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04EE8" w:rsidTr="005759D7">
        <w:tc>
          <w:tcPr>
            <w:tcW w:w="9212" w:type="dxa"/>
            <w:shd w:val="clear" w:color="auto" w:fill="DBE5F1" w:themeFill="accent1" w:themeFillTint="33"/>
          </w:tcPr>
          <w:p w:rsidR="00A04EE8" w:rsidRDefault="00A04EE8" w:rsidP="005759D7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04EE8" w:rsidRPr="00A8373B" w:rsidRDefault="00A04EE8" w:rsidP="005759D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A04EE8" w:rsidRDefault="00A04EE8" w:rsidP="00575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zawiadomienie, w stosunku do Wykonawcy, którego ofertę wybrano jest jednocześnie zawiadomieniem  o wyborze oferty i zaproszeniem do zawarcia umowy.</w:t>
      </w: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ze niniejsze Zawiadomienie o wyborze oferty najkorzystniejszej  zostało przesłane (przekazane) Wykonawcom, któr</w:t>
      </w:r>
      <w:r w:rsidR="000E1BC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y złożyli oferty – faksem na numery podane w ofertach wykonawcy (zgodnie z art. 27 ust. 2 ustawy z dnia 29 stycznia 2004r. – Prawo zamówień publicznych (tekst jednolity Dz. U z 2013, poz. 907 z póź.zm) i treścią Specyfikacji Istotnych Warunków Zamówienia. </w:t>
      </w:r>
    </w:p>
    <w:p w:rsidR="00A04EE8" w:rsidRDefault="00A04EE8" w:rsidP="00A04EE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04EE8" w:rsidRPr="00F31AEC" w:rsidRDefault="00A04EE8" w:rsidP="00A04E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1AEC">
        <w:rPr>
          <w:rFonts w:ascii="Arial" w:hAnsi="Arial" w:cs="Arial"/>
          <w:b/>
          <w:sz w:val="20"/>
          <w:szCs w:val="20"/>
          <w:u w:val="single"/>
        </w:rPr>
        <w:t>Termin, po którego upływie może być zawarta umowa w sprawie zamówienia publicznego może być zawarta:</w:t>
      </w: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Pr="000E1BC5" w:rsidRDefault="00A04EE8" w:rsidP="00A04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6551F">
        <w:rPr>
          <w:rFonts w:ascii="Arial" w:hAnsi="Arial" w:cs="Arial"/>
          <w:sz w:val="20"/>
          <w:szCs w:val="20"/>
        </w:rPr>
        <w:t xml:space="preserve">Zgodnie z art. 94 ust.1 pkt.2) ustawy Prawo zamówień publicznych  „Zamawiający może zawrzeć umowę w sprawie zamówienia publicznego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nie krótszym ni</w:t>
      </w:r>
      <w:r>
        <w:rPr>
          <w:rFonts w:ascii="Arial" w:eastAsiaTheme="minorHAnsi" w:hAnsi="Arial" w:cs="Arial"/>
          <w:sz w:val="20"/>
          <w:szCs w:val="20"/>
          <w:lang w:eastAsia="en-US"/>
        </w:rPr>
        <w:t>ż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 xml:space="preserve"> 5 dni od dnia przesłania zawiadomienia o wyborze najkorzystniejszej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 xml:space="preserve">oferty, jeżeli zawiadomienie to zostało przesłane w sposób określony w art.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lastRenderedPageBreak/>
        <w:t>27 ust. 2, albo10 dni - jeżeli zostało przesłane w inny sposób - w przypadku zamówień, których wartość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>jest mniejsza ni</w:t>
      </w:r>
      <w:r>
        <w:rPr>
          <w:rFonts w:ascii="Arial" w:eastAsiaTheme="minorHAnsi" w:hAnsi="Arial" w:cs="Arial"/>
          <w:sz w:val="20"/>
          <w:szCs w:val="20"/>
          <w:lang w:eastAsia="en-US"/>
        </w:rPr>
        <w:t>ż</w:t>
      </w:r>
      <w:r w:rsidRPr="0086551F">
        <w:rPr>
          <w:rFonts w:ascii="Arial" w:eastAsiaTheme="minorHAnsi" w:hAnsi="Arial" w:cs="Arial"/>
          <w:sz w:val="20"/>
          <w:szCs w:val="20"/>
          <w:lang w:eastAsia="en-US"/>
        </w:rPr>
        <w:t xml:space="preserve"> kwoty określone w przepisach wydanych na podstawie art. 11 ust. 8</w:t>
      </w:r>
      <w:r w:rsidRPr="0086551F">
        <w:rPr>
          <w:rFonts w:ascii="Arial" w:hAnsi="Arial" w:cs="Arial"/>
          <w:sz w:val="20"/>
          <w:szCs w:val="20"/>
        </w:rPr>
        <w:t xml:space="preserve">, pierwszym terminem, w którym umowa w sprawie zamówienia publicznego może być zawarta jest - dzień </w:t>
      </w:r>
      <w:r w:rsidR="000E1BC5" w:rsidRPr="000E1BC5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="000E1BC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4 </w:t>
      </w:r>
      <w:r w:rsidR="000E1BC5" w:rsidRPr="000E1BC5">
        <w:rPr>
          <w:rFonts w:ascii="Arial" w:eastAsiaTheme="minorHAnsi" w:hAnsi="Arial" w:cs="Arial"/>
          <w:b/>
          <w:sz w:val="20"/>
          <w:szCs w:val="20"/>
          <w:lang w:eastAsia="en-US"/>
        </w:rPr>
        <w:t>kwietnia 2015 roku.</w:t>
      </w:r>
      <w:r w:rsidRPr="000E1BC5">
        <w:rPr>
          <w:rFonts w:ascii="Arial" w:hAnsi="Arial" w:cs="Arial"/>
          <w:b/>
          <w:sz w:val="20"/>
          <w:szCs w:val="20"/>
        </w:rPr>
        <w:t xml:space="preserve"> </w:t>
      </w: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wyznacza termin podpisania umowy na dzień </w:t>
      </w:r>
      <w:r w:rsidRPr="000E1BC5">
        <w:rPr>
          <w:rFonts w:ascii="Arial" w:hAnsi="Arial" w:cs="Arial"/>
          <w:b/>
          <w:sz w:val="20"/>
          <w:szCs w:val="20"/>
        </w:rPr>
        <w:t>1</w:t>
      </w:r>
      <w:r w:rsidR="000E1BC5" w:rsidRPr="000E1BC5">
        <w:rPr>
          <w:rFonts w:ascii="Arial" w:hAnsi="Arial" w:cs="Arial"/>
          <w:b/>
          <w:sz w:val="20"/>
          <w:szCs w:val="20"/>
        </w:rPr>
        <w:t>5 kwietnia 2015</w:t>
      </w:r>
      <w:r w:rsidRPr="000E1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roku w siedzibie Zamawiającego tj.</w:t>
      </w:r>
      <w:r w:rsidR="000E1BC5">
        <w:rPr>
          <w:rFonts w:ascii="Arial" w:hAnsi="Arial" w:cs="Arial"/>
          <w:sz w:val="20"/>
          <w:szCs w:val="20"/>
        </w:rPr>
        <w:t xml:space="preserve"> Urzędzie Gminy Santok </w:t>
      </w:r>
      <w:r>
        <w:rPr>
          <w:rFonts w:ascii="Arial" w:hAnsi="Arial" w:cs="Arial"/>
          <w:sz w:val="20"/>
          <w:szCs w:val="20"/>
        </w:rPr>
        <w:t xml:space="preserve">przy ul. </w:t>
      </w:r>
      <w:r w:rsidR="000E1BC5">
        <w:rPr>
          <w:rFonts w:ascii="Arial" w:hAnsi="Arial" w:cs="Arial"/>
          <w:sz w:val="20"/>
          <w:szCs w:val="20"/>
        </w:rPr>
        <w:t>Gorzowskiej 59; 66-431 Santok</w:t>
      </w:r>
      <w:r>
        <w:rPr>
          <w:rFonts w:ascii="Arial" w:hAnsi="Arial" w:cs="Arial"/>
          <w:sz w:val="20"/>
          <w:szCs w:val="20"/>
        </w:rPr>
        <w:t>.</w:t>
      </w: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>
      <w:pPr>
        <w:jc w:val="both"/>
        <w:rPr>
          <w:rFonts w:ascii="Arial" w:hAnsi="Arial" w:cs="Arial"/>
          <w:sz w:val="20"/>
          <w:szCs w:val="20"/>
        </w:rPr>
      </w:pPr>
    </w:p>
    <w:p w:rsidR="00A04EE8" w:rsidRDefault="00A04EE8" w:rsidP="00A04EE8"/>
    <w:p w:rsidR="00A04EE8" w:rsidRDefault="00A04EE8" w:rsidP="00A04EE8"/>
    <w:p w:rsidR="00A04EE8" w:rsidRDefault="00A04EE8" w:rsidP="00A04EE8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A04EE8" w:rsidRDefault="00A04EE8" w:rsidP="00A04EE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04EE8" w:rsidRDefault="0069446E" w:rsidP="006944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Santok</w:t>
      </w:r>
    </w:p>
    <w:p w:rsidR="0069446E" w:rsidRDefault="0069446E" w:rsidP="006944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(-) Józef Ludniewski</w:t>
      </w:r>
    </w:p>
    <w:p w:rsidR="00A04EE8" w:rsidRDefault="00A04EE8" w:rsidP="0069446E">
      <w:pPr>
        <w:jc w:val="center"/>
        <w:rPr>
          <w:rFonts w:ascii="Arial" w:hAnsi="Arial" w:cs="Arial"/>
          <w:sz w:val="18"/>
          <w:szCs w:val="18"/>
        </w:rPr>
      </w:pPr>
    </w:p>
    <w:p w:rsidR="00A04EE8" w:rsidRDefault="00A04EE8" w:rsidP="0069446E">
      <w:pPr>
        <w:jc w:val="center"/>
        <w:rPr>
          <w:rFonts w:ascii="Arial" w:hAnsi="Arial" w:cs="Arial"/>
          <w:sz w:val="18"/>
          <w:szCs w:val="18"/>
        </w:rPr>
      </w:pPr>
    </w:p>
    <w:p w:rsidR="00A04EE8" w:rsidRDefault="00A04EE8" w:rsidP="00A04EE8">
      <w:pPr>
        <w:jc w:val="both"/>
        <w:rPr>
          <w:rFonts w:ascii="Arial" w:hAnsi="Arial" w:cs="Arial"/>
          <w:sz w:val="18"/>
          <w:szCs w:val="18"/>
        </w:rPr>
      </w:pPr>
    </w:p>
    <w:p w:rsidR="00A04EE8" w:rsidRDefault="00A04EE8" w:rsidP="00A04EE8">
      <w:pPr>
        <w:jc w:val="both"/>
        <w:rPr>
          <w:rFonts w:ascii="Arial" w:hAnsi="Arial" w:cs="Arial"/>
          <w:sz w:val="18"/>
          <w:szCs w:val="18"/>
        </w:rPr>
      </w:pPr>
    </w:p>
    <w:p w:rsidR="00A04EE8" w:rsidRDefault="00A04EE8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A04EE8" w:rsidRDefault="00A04EE8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0E1BC5" w:rsidRDefault="000E1BC5" w:rsidP="00A04EE8">
      <w:pPr>
        <w:jc w:val="both"/>
        <w:rPr>
          <w:rFonts w:ascii="Arial" w:hAnsi="Arial" w:cs="Arial"/>
          <w:sz w:val="18"/>
          <w:szCs w:val="18"/>
        </w:rPr>
      </w:pPr>
    </w:p>
    <w:p w:rsidR="00A04EE8" w:rsidRDefault="00A04EE8" w:rsidP="00A04EE8">
      <w:pPr>
        <w:jc w:val="both"/>
        <w:rPr>
          <w:rFonts w:ascii="Arial" w:hAnsi="Arial" w:cs="Arial"/>
          <w:sz w:val="18"/>
          <w:szCs w:val="18"/>
        </w:rPr>
      </w:pPr>
    </w:p>
    <w:p w:rsidR="00A04EE8" w:rsidRDefault="00A04EE8" w:rsidP="00A04EE8">
      <w:pPr>
        <w:jc w:val="both"/>
        <w:rPr>
          <w:rFonts w:ascii="Arial" w:hAnsi="Arial" w:cs="Arial"/>
          <w:sz w:val="18"/>
          <w:szCs w:val="18"/>
        </w:rPr>
      </w:pPr>
    </w:p>
    <w:p w:rsidR="00A04EE8" w:rsidRPr="00862146" w:rsidRDefault="00A04EE8" w:rsidP="00A04E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</w:t>
      </w:r>
      <w:r w:rsidR="000E1BC5">
        <w:rPr>
          <w:rFonts w:ascii="Arial" w:hAnsi="Arial" w:cs="Arial"/>
          <w:sz w:val="18"/>
          <w:szCs w:val="18"/>
        </w:rPr>
        <w:t xml:space="preserve"> 8 kwietnia 2015</w:t>
      </w:r>
      <w:r w:rsidRPr="00862146">
        <w:rPr>
          <w:rFonts w:ascii="Arial" w:hAnsi="Arial" w:cs="Arial"/>
          <w:sz w:val="18"/>
          <w:szCs w:val="18"/>
        </w:rPr>
        <w:t xml:space="preserve"> roku, niniejsze pismo wysłano faksem do wykonawcy który złożył ofertę, zamieszczono na tablicy ogłoszeń w siedzibie Zamawiającego tj. </w:t>
      </w:r>
      <w:r w:rsidR="000E1BC5">
        <w:rPr>
          <w:rFonts w:ascii="Arial" w:hAnsi="Arial" w:cs="Arial"/>
          <w:sz w:val="18"/>
          <w:szCs w:val="18"/>
        </w:rPr>
        <w:t xml:space="preserve">Urzędzie Gminy Santok </w:t>
      </w:r>
      <w:r w:rsidRPr="00862146">
        <w:rPr>
          <w:rFonts w:ascii="Arial" w:hAnsi="Arial" w:cs="Arial"/>
          <w:sz w:val="18"/>
          <w:szCs w:val="18"/>
        </w:rPr>
        <w:t xml:space="preserve">oraz na stronie internetowej zamawiającego: </w:t>
      </w:r>
      <w:hyperlink r:id="rId8" w:history="1">
        <w:r w:rsidR="000E1BC5" w:rsidRPr="00CD1287">
          <w:rPr>
            <w:rStyle w:val="Hipercze"/>
            <w:rFonts w:ascii="Arial" w:hAnsi="Arial" w:cs="Arial"/>
            <w:sz w:val="18"/>
            <w:szCs w:val="18"/>
          </w:rPr>
          <w:t>WWW.santok.pl</w:t>
        </w:r>
      </w:hyperlink>
      <w:r w:rsidR="000E1BC5">
        <w:rPr>
          <w:rFonts w:ascii="Arial" w:hAnsi="Arial" w:cs="Arial"/>
          <w:sz w:val="18"/>
          <w:szCs w:val="18"/>
        </w:rPr>
        <w:t xml:space="preserve"> </w:t>
      </w:r>
      <w:r w:rsidRPr="00862146">
        <w:rPr>
          <w:rFonts w:ascii="Arial" w:hAnsi="Arial" w:cs="Arial"/>
          <w:sz w:val="18"/>
          <w:szCs w:val="18"/>
        </w:rPr>
        <w:t>(zakładka Bip-Przetragi).</w:t>
      </w:r>
    </w:p>
    <w:p w:rsidR="00A04EE8" w:rsidRPr="00862146" w:rsidRDefault="00A04EE8" w:rsidP="00A04EE8">
      <w:pPr>
        <w:jc w:val="both"/>
        <w:rPr>
          <w:rFonts w:ascii="Arial" w:hAnsi="Arial" w:cs="Arial"/>
          <w:sz w:val="18"/>
          <w:szCs w:val="18"/>
        </w:rPr>
      </w:pPr>
      <w:r w:rsidRPr="00862146">
        <w:rPr>
          <w:rFonts w:ascii="Arial" w:hAnsi="Arial" w:cs="Arial"/>
          <w:sz w:val="18"/>
          <w:szCs w:val="18"/>
        </w:rPr>
        <w:t xml:space="preserve">Na podstawie art. 27 ust. 2 ustawy – Prawo zamówień publicznych, Zamawiający wzywa o niezwłoczne potwierdzenie odebrania czytelnego pisma (faks: </w:t>
      </w:r>
      <w:r w:rsidR="000E1BC5">
        <w:rPr>
          <w:rFonts w:ascii="Arial" w:hAnsi="Arial" w:cs="Arial"/>
          <w:sz w:val="18"/>
          <w:szCs w:val="18"/>
        </w:rPr>
        <w:t>95 7287510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862146">
        <w:rPr>
          <w:rFonts w:ascii="Arial" w:hAnsi="Arial" w:cs="Arial"/>
          <w:sz w:val="18"/>
          <w:szCs w:val="18"/>
          <w:lang w:eastAsia="pl-PL"/>
        </w:rPr>
        <w:t>).</w:t>
      </w:r>
    </w:p>
    <w:p w:rsidR="00A04EE8" w:rsidRDefault="00A04EE8" w:rsidP="00A04EE8"/>
    <w:p w:rsidR="00A04EE8" w:rsidRDefault="00A04EE8" w:rsidP="00A04EE8"/>
    <w:p w:rsidR="00A04EE8" w:rsidRDefault="00A04EE8" w:rsidP="00A04EE8"/>
    <w:p w:rsidR="00A04EE8" w:rsidRDefault="00A04EE8" w:rsidP="00A04EE8"/>
    <w:p w:rsidR="00A04EE8" w:rsidRDefault="00A04EE8" w:rsidP="00A04EE8"/>
    <w:p w:rsidR="00FD09CE" w:rsidRDefault="00FD09CE"/>
    <w:sectPr w:rsidR="00FD09CE" w:rsidSect="00575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E4" w:rsidRDefault="00BC4EE4" w:rsidP="00F06E5D">
      <w:r>
        <w:separator/>
      </w:r>
    </w:p>
  </w:endnote>
  <w:endnote w:type="continuationSeparator" w:id="1">
    <w:p w:rsidR="00BC4EE4" w:rsidRDefault="00BC4EE4" w:rsidP="00F0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136"/>
      <w:docPartObj>
        <w:docPartGallery w:val="Page Numbers (Bottom of Page)"/>
        <w:docPartUnique/>
      </w:docPartObj>
    </w:sdtPr>
    <w:sdtContent>
      <w:p w:rsidR="005759D7" w:rsidRDefault="00A606C5">
        <w:pPr>
          <w:pStyle w:val="Stopka"/>
          <w:jc w:val="right"/>
        </w:pPr>
        <w:fldSimple w:instr=" PAGE   \* MERGEFORMAT ">
          <w:r w:rsidR="00200B7F">
            <w:rPr>
              <w:noProof/>
            </w:rPr>
            <w:t>2</w:t>
          </w:r>
        </w:fldSimple>
      </w:p>
    </w:sdtContent>
  </w:sdt>
  <w:p w:rsidR="005759D7" w:rsidRDefault="00575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E4" w:rsidRDefault="00BC4EE4" w:rsidP="00F06E5D">
      <w:r>
        <w:separator/>
      </w:r>
    </w:p>
  </w:footnote>
  <w:footnote w:type="continuationSeparator" w:id="1">
    <w:p w:rsidR="00BC4EE4" w:rsidRDefault="00BC4EE4" w:rsidP="00F06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D7" w:rsidRPr="00A44148" w:rsidRDefault="005759D7" w:rsidP="005759D7">
    <w:pPr>
      <w:pStyle w:val="Stopka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5759D7" w:rsidRDefault="005759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681"/>
    <w:multiLevelType w:val="hybridMultilevel"/>
    <w:tmpl w:val="24C4D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7B13"/>
    <w:multiLevelType w:val="hybridMultilevel"/>
    <w:tmpl w:val="8A660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4A96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27B9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B912A1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CB2EE6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C77270C"/>
    <w:multiLevelType w:val="hybridMultilevel"/>
    <w:tmpl w:val="6DCA645C"/>
    <w:lvl w:ilvl="0" w:tplc="795091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EE8"/>
    <w:rsid w:val="000E1BC5"/>
    <w:rsid w:val="00200B7F"/>
    <w:rsid w:val="005759D7"/>
    <w:rsid w:val="005D6819"/>
    <w:rsid w:val="0069446E"/>
    <w:rsid w:val="007839B3"/>
    <w:rsid w:val="007F55D8"/>
    <w:rsid w:val="00A04EE8"/>
    <w:rsid w:val="00A606C5"/>
    <w:rsid w:val="00BC4EE4"/>
    <w:rsid w:val="00F06E5D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EE8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EE8"/>
    <w:pPr>
      <w:ind w:left="720"/>
      <w:contextualSpacing/>
    </w:pPr>
  </w:style>
  <w:style w:type="table" w:styleId="Tabela-Siatka">
    <w:name w:val="Table Grid"/>
    <w:basedOn w:val="Standardowy"/>
    <w:uiPriority w:val="59"/>
    <w:rsid w:val="00A0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4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E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E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D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0E1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Małgorzataw</cp:lastModifiedBy>
  <cp:revision>2</cp:revision>
  <dcterms:created xsi:type="dcterms:W3CDTF">2015-04-08T10:33:00Z</dcterms:created>
  <dcterms:modified xsi:type="dcterms:W3CDTF">2015-04-08T10:33:00Z</dcterms:modified>
</cp:coreProperties>
</file>