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8" w:rsidRPr="00FA1BAC" w:rsidRDefault="00FA1BAC">
      <w:pPr>
        <w:rPr>
          <w:rFonts w:ascii="Futura Bk" w:hAnsi="Futura Bk"/>
          <w:b/>
        </w:rPr>
      </w:pPr>
      <w:r w:rsidRPr="00FA1BAC">
        <w:rPr>
          <w:rFonts w:ascii="Futura Bk" w:hAnsi="Futura Bk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3420110</wp:posOffset>
                </wp:positionV>
                <wp:extent cx="10185400" cy="3695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AC" w:rsidRPr="00104A97" w:rsidRDefault="00FA1BAC" w:rsidP="00104A97">
                            <w:pPr>
                              <w:jc w:val="both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„Odbiór i unieszkodliwienie wyrobów </w:t>
                            </w:r>
                            <w:r w:rsidR="00104A97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z</w:t>
                            </w:r>
                            <w:r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awierających</w:t>
                            </w:r>
                            <w:r w:rsidR="00104A97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azbest z terenu gminy Rzeczniów 201</w:t>
                            </w:r>
                            <w:r w:rsidR="00694C1E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7</w:t>
                            </w:r>
                            <w:r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dofinansowan</w:t>
                            </w:r>
                            <w:r w:rsidR="00694C1E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o</w:t>
                            </w:r>
                            <w:r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przez Wojewódzki Fundusz Ochrony Środowiska i Gospodarki Wodnej</w:t>
                            </w:r>
                            <w:r w:rsid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w Warszawie,</w:t>
                            </w:r>
                            <w:r w:rsidR="00104A97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br/>
                            </w:r>
                            <w:r w:rsidR="00104A97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w formie dotacji,</w:t>
                            </w:r>
                            <w:r w:rsid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104A97" w:rsidRPr="00104A97">
                              <w:rPr>
                                <w:rFonts w:ascii="Futura Bk" w:hAnsi="Futura Bk"/>
                                <w:color w:val="FFFFFF" w:themeColor="background1"/>
                                <w:sz w:val="66"/>
                                <w:szCs w:val="66"/>
                              </w:rPr>
                              <w:t>w kwocie 38.454,46zł</w:t>
                            </w:r>
                            <w:r w:rsidRPr="00104A97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pt;margin-top:269.3pt;width:802pt;height:2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" filled="f" stroked="f">
                <v:textbox>
                  <w:txbxContent>
                    <w:p w:rsidR="00FA1BAC" w:rsidRPr="00104A97" w:rsidRDefault="00FA1BAC" w:rsidP="00104A97">
                      <w:pPr>
                        <w:jc w:val="both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„Odbiór i unieszkodliwienie wyrobów </w:t>
                      </w:r>
                      <w:r w:rsidR="00104A97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z</w:t>
                      </w:r>
                      <w:r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awierających</w:t>
                      </w:r>
                      <w:r w:rsidR="00104A97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azbest z terenu gminy Rzeczniów 201</w:t>
                      </w:r>
                      <w:r w:rsidR="00694C1E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7</w:t>
                      </w:r>
                      <w:r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 dofinansowan</w:t>
                      </w:r>
                      <w:r w:rsidR="00694C1E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o</w:t>
                      </w:r>
                      <w:r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 przez Wojewódzki Fundusz Ochrony Środowiska i Gospodarki Wodnej</w:t>
                      </w:r>
                      <w:r w:rsid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w Warszawie,</w:t>
                      </w:r>
                      <w:r w:rsidR="00104A97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br/>
                      </w:r>
                      <w:r w:rsidR="00104A97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w formie dotacji,</w:t>
                      </w:r>
                      <w:r w:rsid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="00104A97" w:rsidRPr="00104A97">
                        <w:rPr>
                          <w:rFonts w:ascii="Futura Bk" w:hAnsi="Futura Bk"/>
                          <w:color w:val="FFFFFF" w:themeColor="background1"/>
                          <w:sz w:val="66"/>
                          <w:szCs w:val="66"/>
                        </w:rPr>
                        <w:t>w kwocie 38.454,46zł</w:t>
                      </w:r>
                      <w:r w:rsidRPr="00104A97">
                        <w:rPr>
                          <w:rFonts w:ascii="Futura Bk" w:hAnsi="Futura Bk"/>
                          <w:b/>
                          <w:color w:val="FFFFFF" w:themeColor="background1"/>
                          <w:sz w:val="68"/>
                          <w:szCs w:val="68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rFonts w:ascii="Futura Bk" w:hAnsi="Futura Bk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778E4BA" wp14:editId="13EB7B34">
            <wp:simplePos x="0" y="0"/>
            <wp:positionH relativeFrom="column">
              <wp:posOffset>-314325</wp:posOffset>
            </wp:positionH>
            <wp:positionV relativeFrom="paragraph">
              <wp:posOffset>-342900</wp:posOffset>
            </wp:positionV>
            <wp:extent cx="10429875" cy="737362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ast_tablica_info_gm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7358" w:rsidRPr="00FA1BAC" w:rsidSect="00FA1BA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utura Bk">
    <w:altName w:val="Segoe UI"/>
    <w:charset w:val="EE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C"/>
    <w:rsid w:val="00104A97"/>
    <w:rsid w:val="003E016A"/>
    <w:rsid w:val="00467358"/>
    <w:rsid w:val="00694C1E"/>
    <w:rsid w:val="00C22E03"/>
    <w:rsid w:val="00C8783B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GUS</cp:lastModifiedBy>
  <cp:revision>3</cp:revision>
  <dcterms:created xsi:type="dcterms:W3CDTF">2017-08-23T11:06:00Z</dcterms:created>
  <dcterms:modified xsi:type="dcterms:W3CDTF">2017-08-23T11:11:00Z</dcterms:modified>
</cp:coreProperties>
</file>