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33" w:rsidRPr="00210333" w:rsidRDefault="00210333" w:rsidP="00210333">
      <w:pPr>
        <w:spacing w:line="360" w:lineRule="auto"/>
        <w:rPr>
          <w:b/>
          <w:sz w:val="28"/>
        </w:rPr>
      </w:pPr>
      <w:r w:rsidRPr="00210333">
        <w:rPr>
          <w:b/>
          <w:noProof/>
          <w:sz w:val="28"/>
        </w:rPr>
        <w:drawing>
          <wp:anchor distT="0" distB="0" distL="114300" distR="114300" simplePos="0" relativeHeight="251659264" behindDoc="0" locked="0" layoutInCell="1" allowOverlap="1">
            <wp:simplePos x="0" y="0"/>
            <wp:positionH relativeFrom="margin">
              <wp:posOffset>172085</wp:posOffset>
            </wp:positionH>
            <wp:positionV relativeFrom="margin">
              <wp:posOffset>-54610</wp:posOffset>
            </wp:positionV>
            <wp:extent cx="1245235" cy="822325"/>
            <wp:effectExtent l="0" t="0" r="0" b="0"/>
            <wp:wrapSquare wrapText="bothSides"/>
            <wp:docPr id="3" name="Obraz 3" descr="fla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333">
        <w:rPr>
          <w:b/>
          <w:noProof/>
          <w:sz w:val="28"/>
        </w:rPr>
        <w:drawing>
          <wp:anchor distT="0" distB="0" distL="114300" distR="114300" simplePos="0" relativeHeight="251661312" behindDoc="0" locked="0" layoutInCell="1" allowOverlap="1">
            <wp:simplePos x="0" y="0"/>
            <wp:positionH relativeFrom="margin">
              <wp:posOffset>3992880</wp:posOffset>
            </wp:positionH>
            <wp:positionV relativeFrom="margin">
              <wp:posOffset>-151130</wp:posOffset>
            </wp:positionV>
            <wp:extent cx="1579880" cy="1003300"/>
            <wp:effectExtent l="0" t="0" r="1270" b="6350"/>
            <wp:wrapSquare wrapText="bothSides"/>
            <wp:docPr id="2" name="Obraz 2"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333" w:rsidRPr="00210333" w:rsidRDefault="00210333" w:rsidP="00210333">
      <w:pPr>
        <w:spacing w:line="360" w:lineRule="auto"/>
        <w:rPr>
          <w:b/>
          <w:sz w:val="28"/>
        </w:rPr>
      </w:pPr>
    </w:p>
    <w:p w:rsidR="00210333" w:rsidRPr="00210333" w:rsidRDefault="00210333" w:rsidP="00210333">
      <w:pPr>
        <w:spacing w:line="360" w:lineRule="auto"/>
        <w:rPr>
          <w:b/>
          <w:sz w:val="28"/>
        </w:rPr>
      </w:pPr>
    </w:p>
    <w:p w:rsidR="00494BF4" w:rsidRDefault="00494BF4" w:rsidP="00210333">
      <w:pPr>
        <w:spacing w:line="360" w:lineRule="auto"/>
        <w:rPr>
          <w:b/>
          <w:sz w:val="28"/>
        </w:rPr>
      </w:pPr>
    </w:p>
    <w:p w:rsidR="00210333" w:rsidRPr="00494BF4" w:rsidRDefault="00A9346B" w:rsidP="00210333">
      <w:pPr>
        <w:spacing w:line="360" w:lineRule="auto"/>
        <w:rPr>
          <w:b/>
          <w:sz w:val="28"/>
        </w:rPr>
      </w:pPr>
      <w:r>
        <w:rPr>
          <w:b/>
          <w:sz w:val="28"/>
        </w:rPr>
        <w:t>BK.271.21</w:t>
      </w:r>
      <w:r w:rsidR="00704B7F">
        <w:rPr>
          <w:b/>
          <w:sz w:val="28"/>
        </w:rPr>
        <w:t>.2014</w:t>
      </w:r>
    </w:p>
    <w:p w:rsidR="002374DB" w:rsidRDefault="002823DE" w:rsidP="002823DE">
      <w:pPr>
        <w:tabs>
          <w:tab w:val="center" w:pos="4535"/>
        </w:tabs>
        <w:spacing w:line="360" w:lineRule="auto"/>
      </w:pPr>
      <w:r>
        <w:tab/>
      </w:r>
    </w:p>
    <w:p w:rsidR="00210333" w:rsidRDefault="00210333" w:rsidP="002823DE">
      <w:pPr>
        <w:tabs>
          <w:tab w:val="center" w:pos="4535"/>
        </w:tabs>
        <w:spacing w:line="360" w:lineRule="auto"/>
      </w:pPr>
    </w:p>
    <w:p w:rsidR="005A12D0" w:rsidRDefault="005A12D0" w:rsidP="008555FC">
      <w:pPr>
        <w:spacing w:line="360" w:lineRule="auto"/>
        <w:jc w:val="both"/>
        <w:rPr>
          <w:b/>
          <w:sz w:val="28"/>
        </w:rPr>
      </w:pPr>
    </w:p>
    <w:p w:rsidR="002374DB" w:rsidRDefault="002374DB" w:rsidP="008555FC">
      <w:pPr>
        <w:spacing w:line="360" w:lineRule="auto"/>
        <w:jc w:val="center"/>
        <w:rPr>
          <w:b/>
          <w:sz w:val="36"/>
        </w:rPr>
      </w:pPr>
      <w:r>
        <w:rPr>
          <w:b/>
          <w:sz w:val="36"/>
        </w:rPr>
        <w:t xml:space="preserve">SPECYFIKACJA ISTOTNYCH WARUNKÓW ZAMÓWIENIA </w:t>
      </w:r>
    </w:p>
    <w:p w:rsidR="002374DB" w:rsidRDefault="002374DB" w:rsidP="008555FC">
      <w:pPr>
        <w:spacing w:line="360" w:lineRule="auto"/>
        <w:jc w:val="both"/>
      </w:pPr>
    </w:p>
    <w:p w:rsidR="002374DB" w:rsidRDefault="002374DB" w:rsidP="008555FC">
      <w:pPr>
        <w:spacing w:line="360" w:lineRule="auto"/>
        <w:jc w:val="both"/>
      </w:pPr>
    </w:p>
    <w:p w:rsidR="002374DB" w:rsidRDefault="002374DB" w:rsidP="008555FC">
      <w:pPr>
        <w:spacing w:line="360" w:lineRule="auto"/>
        <w:jc w:val="both"/>
      </w:pPr>
    </w:p>
    <w:p w:rsidR="002374DB" w:rsidRDefault="002374DB" w:rsidP="008555FC">
      <w:pPr>
        <w:spacing w:line="360" w:lineRule="auto"/>
        <w:jc w:val="both"/>
      </w:pPr>
    </w:p>
    <w:p w:rsidR="00DC151B" w:rsidRDefault="00DC151B" w:rsidP="00DC151B">
      <w:pPr>
        <w:jc w:val="both"/>
        <w:rPr>
          <w:b/>
          <w:sz w:val="28"/>
          <w:szCs w:val="28"/>
        </w:rPr>
      </w:pPr>
    </w:p>
    <w:p w:rsidR="00DC151B" w:rsidRDefault="00DC151B" w:rsidP="00DC151B">
      <w:pPr>
        <w:jc w:val="both"/>
        <w:rPr>
          <w:b/>
          <w:sz w:val="28"/>
          <w:szCs w:val="28"/>
        </w:rPr>
      </w:pPr>
    </w:p>
    <w:p w:rsidR="002374DB" w:rsidRPr="003E771A" w:rsidRDefault="003E771A" w:rsidP="003E771A">
      <w:pPr>
        <w:spacing w:line="360" w:lineRule="auto"/>
        <w:jc w:val="center"/>
        <w:rPr>
          <w:sz w:val="36"/>
          <w:szCs w:val="28"/>
        </w:rPr>
      </w:pPr>
      <w:r w:rsidRPr="003E771A">
        <w:rPr>
          <w:b/>
          <w:sz w:val="36"/>
          <w:szCs w:val="28"/>
        </w:rPr>
        <w:t>„Zakup ciągnika i wozu asenizacyjnego”</w:t>
      </w:r>
    </w:p>
    <w:p w:rsidR="002374DB" w:rsidRDefault="002374DB" w:rsidP="008555FC">
      <w:pPr>
        <w:spacing w:line="360" w:lineRule="auto"/>
        <w:jc w:val="both"/>
      </w:pPr>
    </w:p>
    <w:p w:rsidR="002374DB" w:rsidRDefault="002374DB" w:rsidP="008555FC">
      <w:pPr>
        <w:spacing w:line="360" w:lineRule="auto"/>
        <w:jc w:val="both"/>
      </w:pPr>
    </w:p>
    <w:p w:rsidR="004110F2" w:rsidRDefault="004110F2" w:rsidP="008555FC">
      <w:pPr>
        <w:spacing w:line="360" w:lineRule="auto"/>
        <w:jc w:val="both"/>
      </w:pPr>
    </w:p>
    <w:p w:rsidR="004110F2" w:rsidRDefault="004110F2" w:rsidP="008555FC">
      <w:pPr>
        <w:spacing w:line="360" w:lineRule="auto"/>
        <w:jc w:val="both"/>
      </w:pPr>
    </w:p>
    <w:p w:rsidR="00132266" w:rsidRDefault="00132266" w:rsidP="008555FC">
      <w:pPr>
        <w:spacing w:line="360" w:lineRule="auto"/>
        <w:jc w:val="both"/>
      </w:pPr>
    </w:p>
    <w:p w:rsidR="00D2206A" w:rsidRDefault="00D2206A" w:rsidP="008555FC">
      <w:pPr>
        <w:spacing w:line="360" w:lineRule="auto"/>
        <w:jc w:val="both"/>
      </w:pPr>
    </w:p>
    <w:p w:rsidR="004110F2" w:rsidRDefault="004110F2" w:rsidP="008555FC">
      <w:pPr>
        <w:spacing w:line="360" w:lineRule="auto"/>
        <w:jc w:val="both"/>
      </w:pPr>
    </w:p>
    <w:p w:rsidR="004110F2" w:rsidRDefault="004110F2" w:rsidP="008555FC">
      <w:pPr>
        <w:spacing w:line="360" w:lineRule="auto"/>
        <w:jc w:val="both"/>
      </w:pPr>
    </w:p>
    <w:p w:rsidR="004110F2" w:rsidRDefault="004110F2" w:rsidP="008555FC">
      <w:pPr>
        <w:spacing w:line="360" w:lineRule="auto"/>
        <w:jc w:val="both"/>
      </w:pPr>
    </w:p>
    <w:p w:rsidR="00A96F54" w:rsidRDefault="00A96F54" w:rsidP="00A96F54">
      <w:pPr>
        <w:jc w:val="center"/>
      </w:pPr>
      <w:r>
        <w:t xml:space="preserve">                                                              Zatwierdzam:</w:t>
      </w:r>
    </w:p>
    <w:p w:rsidR="00A96F54" w:rsidRDefault="00A96F54" w:rsidP="00A96F54">
      <w:pPr>
        <w:jc w:val="right"/>
      </w:pPr>
    </w:p>
    <w:p w:rsidR="00A96F54" w:rsidRDefault="00017C54" w:rsidP="00017C54">
      <w:pPr>
        <w:jc w:val="center"/>
      </w:pPr>
      <w:r>
        <w:t xml:space="preserve">                                                              </w:t>
      </w:r>
      <w:r w:rsidR="00A96F54">
        <w:t>WÓJT GMINY RADOSZYCE</w:t>
      </w:r>
    </w:p>
    <w:p w:rsidR="00A96F54" w:rsidRDefault="00A96F54" w:rsidP="00A96F54">
      <w:pPr>
        <w:jc w:val="center"/>
      </w:pPr>
      <w:r>
        <w:t xml:space="preserve">                                                        </w:t>
      </w:r>
      <w:r w:rsidR="00017C54">
        <w:t xml:space="preserve">      </w:t>
      </w:r>
      <w:r>
        <w:t>/-/Paweł Binkowski</w:t>
      </w:r>
    </w:p>
    <w:p w:rsidR="004110F2" w:rsidRDefault="004110F2" w:rsidP="008555FC">
      <w:pPr>
        <w:spacing w:line="360" w:lineRule="auto"/>
        <w:jc w:val="both"/>
      </w:pPr>
    </w:p>
    <w:p w:rsidR="00A077FD" w:rsidRDefault="00017C54" w:rsidP="00A077FD">
      <w:pPr>
        <w:rPr>
          <w:szCs w:val="24"/>
        </w:rPr>
      </w:pPr>
      <w:r>
        <w:rPr>
          <w:szCs w:val="24"/>
        </w:rPr>
        <w:t xml:space="preserve">Radoszyce, dn. </w:t>
      </w:r>
      <w:r w:rsidR="00A9346B">
        <w:rPr>
          <w:szCs w:val="24"/>
        </w:rPr>
        <w:t>1</w:t>
      </w:r>
      <w:r w:rsidR="004F5952">
        <w:rPr>
          <w:szCs w:val="24"/>
        </w:rPr>
        <w:t>9</w:t>
      </w:r>
      <w:r w:rsidR="00A9346B">
        <w:rPr>
          <w:szCs w:val="24"/>
        </w:rPr>
        <w:t>.08</w:t>
      </w:r>
      <w:r w:rsidR="00A077FD" w:rsidRPr="00017C54">
        <w:rPr>
          <w:szCs w:val="24"/>
        </w:rPr>
        <w:t>.2014</w:t>
      </w:r>
      <w:r w:rsidR="006507FE">
        <w:rPr>
          <w:szCs w:val="24"/>
        </w:rPr>
        <w:t xml:space="preserve"> </w:t>
      </w:r>
      <w:r w:rsidR="00A077FD" w:rsidRPr="00017C54">
        <w:rPr>
          <w:szCs w:val="24"/>
        </w:rPr>
        <w:t>r.</w:t>
      </w:r>
      <w:r w:rsidR="00A077FD">
        <w:rPr>
          <w:szCs w:val="24"/>
        </w:rPr>
        <w:t xml:space="preserve">                                                                      </w:t>
      </w:r>
    </w:p>
    <w:p w:rsidR="00A077FD" w:rsidRPr="000355D2" w:rsidRDefault="00A077FD" w:rsidP="00A077FD">
      <w:pPr>
        <w:rPr>
          <w:szCs w:val="24"/>
        </w:rPr>
      </w:pPr>
      <w:r>
        <w:rPr>
          <w:szCs w:val="24"/>
        </w:rPr>
        <w:t xml:space="preserve">                                                                                                      </w:t>
      </w:r>
    </w:p>
    <w:p w:rsidR="00EF0C1E" w:rsidRDefault="00EF0C1E" w:rsidP="008555FC">
      <w:pPr>
        <w:spacing w:line="360" w:lineRule="auto"/>
        <w:jc w:val="both"/>
      </w:pPr>
    </w:p>
    <w:p w:rsidR="00210333" w:rsidRDefault="00210333" w:rsidP="008555FC">
      <w:pPr>
        <w:spacing w:line="360" w:lineRule="auto"/>
        <w:jc w:val="both"/>
      </w:pPr>
    </w:p>
    <w:p w:rsidR="002374DB" w:rsidRDefault="002374DB" w:rsidP="00E106A3">
      <w:pPr>
        <w:numPr>
          <w:ilvl w:val="0"/>
          <w:numId w:val="5"/>
        </w:numPr>
        <w:tabs>
          <w:tab w:val="left" w:pos="720"/>
        </w:tabs>
        <w:spacing w:line="276" w:lineRule="auto"/>
        <w:ind w:hanging="322"/>
        <w:jc w:val="both"/>
      </w:pPr>
      <w:r w:rsidRPr="00C54268">
        <w:rPr>
          <w:b/>
          <w:smallCaps/>
          <w:kern w:val="24"/>
          <w:u w:val="single"/>
        </w:rPr>
        <w:t>Zamawiają</w:t>
      </w:r>
      <w:r w:rsidR="002377D3" w:rsidRPr="00C54268">
        <w:rPr>
          <w:b/>
          <w:smallCaps/>
          <w:kern w:val="24"/>
          <w:u w:val="single"/>
        </w:rPr>
        <w:t>cy</w:t>
      </w:r>
      <w:r w:rsidRPr="00C54268">
        <w:rPr>
          <w:b/>
          <w:smallCaps/>
          <w:kern w:val="24"/>
        </w:rPr>
        <w:t xml:space="preserve"> </w:t>
      </w:r>
      <w:r>
        <w:rPr>
          <w:b/>
        </w:rPr>
        <w:t xml:space="preserve">   </w:t>
      </w:r>
      <w:r w:rsidR="002377D3">
        <w:t xml:space="preserve">      </w:t>
      </w:r>
      <w:r w:rsidR="00210333">
        <w:tab/>
        <w:t xml:space="preserve">       Gmina </w:t>
      </w:r>
      <w:r w:rsidR="00704B7F">
        <w:t>Radoszyce</w:t>
      </w:r>
    </w:p>
    <w:p w:rsidR="005F365C" w:rsidRDefault="002374DB" w:rsidP="00921D85">
      <w:pPr>
        <w:spacing w:line="276" w:lineRule="auto"/>
        <w:jc w:val="both"/>
      </w:pPr>
      <w:r>
        <w:tab/>
        <w:t>Adres</w:t>
      </w:r>
      <w:r>
        <w:tab/>
      </w:r>
      <w:r>
        <w:tab/>
      </w:r>
      <w:r>
        <w:tab/>
        <w:t xml:space="preserve">       </w:t>
      </w:r>
      <w:r w:rsidR="00704B7F">
        <w:t>ul. Żeromskiego 28</w:t>
      </w:r>
    </w:p>
    <w:p w:rsidR="002374DB" w:rsidRDefault="002374DB" w:rsidP="00921D85">
      <w:pPr>
        <w:spacing w:line="276" w:lineRule="auto"/>
        <w:jc w:val="both"/>
      </w:pPr>
      <w:r>
        <w:tab/>
        <w:t>Kod</w:t>
      </w:r>
      <w:r>
        <w:tab/>
      </w:r>
      <w:r>
        <w:tab/>
      </w:r>
      <w:r>
        <w:tab/>
        <w:t xml:space="preserve">       </w:t>
      </w:r>
      <w:r w:rsidR="00704B7F">
        <w:t>26-230 Radoszyce</w:t>
      </w:r>
      <w:r>
        <w:tab/>
      </w:r>
    </w:p>
    <w:p w:rsidR="002374DB" w:rsidRDefault="002374DB" w:rsidP="00921D85">
      <w:pPr>
        <w:spacing w:line="276" w:lineRule="auto"/>
        <w:jc w:val="both"/>
        <w:rPr>
          <w:rStyle w:val="Hipercze"/>
        </w:rPr>
      </w:pPr>
      <w:r>
        <w:tab/>
        <w:t>Strona www</w:t>
      </w:r>
      <w:r>
        <w:tab/>
      </w:r>
      <w:r>
        <w:tab/>
        <w:t xml:space="preserve">       </w:t>
      </w:r>
      <w:hyperlink r:id="rId11" w:history="1">
        <w:r w:rsidR="00704B7F" w:rsidRPr="00B07007">
          <w:rPr>
            <w:rStyle w:val="Hipercze"/>
          </w:rPr>
          <w:t>www.radoszyce.pl</w:t>
        </w:r>
      </w:hyperlink>
      <w:r w:rsidR="005F365C" w:rsidRPr="005F365C">
        <w:rPr>
          <w:rStyle w:val="Hipercze"/>
          <w:u w:val="none"/>
        </w:rPr>
        <w:t xml:space="preserve"> </w:t>
      </w:r>
    </w:p>
    <w:p w:rsidR="002374DB" w:rsidRPr="00704B7F" w:rsidRDefault="002374DB" w:rsidP="00921D85">
      <w:pPr>
        <w:spacing w:line="276" w:lineRule="auto"/>
        <w:jc w:val="both"/>
        <w:rPr>
          <w:color w:val="000080"/>
          <w:u w:val="single"/>
          <w:lang w:val="en-US"/>
        </w:rPr>
      </w:pPr>
      <w:r>
        <w:rPr>
          <w:color w:val="000000"/>
        </w:rPr>
        <w:tab/>
      </w:r>
      <w:r w:rsidRPr="00704B7F">
        <w:rPr>
          <w:color w:val="000000"/>
          <w:lang w:val="en-US"/>
        </w:rPr>
        <w:t>E-mail</w:t>
      </w:r>
      <w:r w:rsidRPr="00704B7F">
        <w:rPr>
          <w:color w:val="000000"/>
          <w:lang w:val="en-US"/>
        </w:rPr>
        <w:tab/>
      </w:r>
      <w:r w:rsidRPr="00704B7F">
        <w:rPr>
          <w:color w:val="000000"/>
          <w:lang w:val="en-US"/>
        </w:rPr>
        <w:tab/>
      </w:r>
      <w:r w:rsidRPr="00704B7F">
        <w:rPr>
          <w:color w:val="000000"/>
          <w:lang w:val="en-US"/>
        </w:rPr>
        <w:tab/>
      </w:r>
      <w:r w:rsidR="005F365C" w:rsidRPr="00704B7F">
        <w:rPr>
          <w:color w:val="365F91"/>
          <w:lang w:val="en-US"/>
        </w:rPr>
        <w:t xml:space="preserve">      </w:t>
      </w:r>
      <w:r w:rsidRPr="00704B7F">
        <w:rPr>
          <w:color w:val="365F91"/>
          <w:szCs w:val="24"/>
          <w:lang w:val="en-US"/>
        </w:rPr>
        <w:t xml:space="preserve">  </w:t>
      </w:r>
      <w:r w:rsidR="00704B7F" w:rsidRPr="00704B7F">
        <w:rPr>
          <w:color w:val="365F91"/>
          <w:szCs w:val="24"/>
          <w:u w:val="single"/>
          <w:lang w:val="en-US"/>
        </w:rPr>
        <w:t>gmina@radoszyce</w:t>
      </w:r>
      <w:r w:rsidR="005F365C" w:rsidRPr="00704B7F">
        <w:rPr>
          <w:color w:val="365F91"/>
          <w:szCs w:val="24"/>
          <w:u w:val="single"/>
          <w:lang w:val="en-US"/>
        </w:rPr>
        <w:t>.pl</w:t>
      </w:r>
      <w:r w:rsidRPr="00704B7F">
        <w:rPr>
          <w:color w:val="000000"/>
          <w:lang w:val="en-US"/>
        </w:rPr>
        <w:t xml:space="preserve">     </w:t>
      </w:r>
    </w:p>
    <w:p w:rsidR="002374DB" w:rsidRDefault="002374DB" w:rsidP="00921D85">
      <w:pPr>
        <w:spacing w:line="276" w:lineRule="auto"/>
        <w:jc w:val="both"/>
      </w:pPr>
      <w:r w:rsidRPr="00704B7F">
        <w:rPr>
          <w:lang w:val="en-US"/>
        </w:rPr>
        <w:tab/>
      </w:r>
      <w:r>
        <w:t>Godziny urzędowania</w:t>
      </w:r>
      <w:r>
        <w:tab/>
        <w:t xml:space="preserve">       </w:t>
      </w:r>
      <w:r w:rsidR="00F56BD4">
        <w:t xml:space="preserve">poniedziałek - </w:t>
      </w:r>
      <w:r w:rsidR="00704B7F">
        <w:t>piątek       7.15 – 15.15</w:t>
      </w:r>
    </w:p>
    <w:p w:rsidR="002374DB" w:rsidRDefault="002374DB" w:rsidP="00921D85">
      <w:pPr>
        <w:spacing w:line="276" w:lineRule="auto"/>
        <w:jc w:val="both"/>
      </w:pPr>
      <w:r>
        <w:tab/>
        <w:t>Telefon</w:t>
      </w:r>
      <w:r>
        <w:tab/>
      </w:r>
      <w:r>
        <w:tab/>
        <w:t xml:space="preserve">       </w:t>
      </w:r>
      <w:r w:rsidR="007C77F5">
        <w:t>(</w:t>
      </w:r>
      <w:r w:rsidR="00704B7F">
        <w:t>41</w:t>
      </w:r>
      <w:r w:rsidR="00DE34D7">
        <w:t xml:space="preserve">) </w:t>
      </w:r>
      <w:r w:rsidR="00704B7F">
        <w:t>373-50-8</w:t>
      </w:r>
      <w:r w:rsidR="00783501">
        <w:t>3</w:t>
      </w:r>
    </w:p>
    <w:p w:rsidR="002374DB" w:rsidRDefault="002374DB" w:rsidP="00921D85">
      <w:pPr>
        <w:spacing w:line="276" w:lineRule="auto"/>
        <w:ind w:left="720"/>
        <w:jc w:val="both"/>
      </w:pPr>
      <w:r>
        <w:t>Fax</w:t>
      </w:r>
      <w:r w:rsidR="002377D3">
        <w:tab/>
      </w:r>
      <w:r w:rsidR="002377D3">
        <w:tab/>
      </w:r>
      <w:r>
        <w:t xml:space="preserve"> </w:t>
      </w:r>
      <w:r w:rsidR="002377D3">
        <w:t xml:space="preserve">      </w:t>
      </w:r>
      <w:r w:rsidR="002377D3">
        <w:tab/>
        <w:t xml:space="preserve">       </w:t>
      </w:r>
      <w:r w:rsidR="007C77F5">
        <w:t>(</w:t>
      </w:r>
      <w:r w:rsidR="00704B7F">
        <w:t>41) 373-50-84</w:t>
      </w:r>
    </w:p>
    <w:p w:rsidR="00F56BD4" w:rsidRDefault="00F56BD4" w:rsidP="008414A3">
      <w:pPr>
        <w:spacing w:line="276" w:lineRule="auto"/>
        <w:jc w:val="both"/>
      </w:pPr>
    </w:p>
    <w:p w:rsidR="002947BA" w:rsidRPr="00C54268" w:rsidRDefault="002374DB" w:rsidP="00E106A3">
      <w:pPr>
        <w:numPr>
          <w:ilvl w:val="0"/>
          <w:numId w:val="4"/>
        </w:numPr>
        <w:tabs>
          <w:tab w:val="left" w:pos="720"/>
        </w:tabs>
        <w:spacing w:line="276" w:lineRule="auto"/>
        <w:jc w:val="both"/>
        <w:rPr>
          <w:b/>
          <w:smallCaps/>
          <w:kern w:val="24"/>
          <w:u w:val="single"/>
        </w:rPr>
      </w:pPr>
      <w:r w:rsidRPr="00C54268">
        <w:rPr>
          <w:b/>
          <w:smallCaps/>
          <w:kern w:val="24"/>
          <w:u w:val="single"/>
        </w:rPr>
        <w:t>Tryb udzielenia zamówienia</w:t>
      </w:r>
    </w:p>
    <w:p w:rsidR="007605A9" w:rsidRPr="007B196D" w:rsidRDefault="007605A9" w:rsidP="007605A9">
      <w:pPr>
        <w:tabs>
          <w:tab w:val="left" w:pos="720"/>
        </w:tabs>
        <w:spacing w:line="276" w:lineRule="auto"/>
        <w:ind w:left="180"/>
        <w:jc w:val="both"/>
        <w:rPr>
          <w:b/>
          <w:u w:val="single"/>
        </w:rPr>
      </w:pPr>
    </w:p>
    <w:p w:rsidR="008E2763" w:rsidRDefault="002374DB" w:rsidP="00921D85">
      <w:pPr>
        <w:spacing w:line="276" w:lineRule="auto"/>
        <w:jc w:val="both"/>
      </w:pPr>
      <w:r>
        <w:t xml:space="preserve">Postępowanie prowadzone jest w trybie </w:t>
      </w:r>
      <w:r w:rsidRPr="002B627F">
        <w:t>przetargu nieograniczonego</w:t>
      </w:r>
      <w:r>
        <w:t xml:space="preserve"> dla postę</w:t>
      </w:r>
      <w:r w:rsidR="007C5623">
        <w:t>powa</w:t>
      </w:r>
      <w:r>
        <w:t>ń o </w:t>
      </w:r>
      <w:r w:rsidR="00704B7F">
        <w:t>szacunkowej wartości powyżej 30</w:t>
      </w:r>
      <w:r w:rsidR="00EC4067">
        <w:t xml:space="preserve"> </w:t>
      </w:r>
      <w:r w:rsidR="00783501">
        <w:t>000 euro</w:t>
      </w:r>
      <w:r>
        <w:t xml:space="preserve">. </w:t>
      </w:r>
    </w:p>
    <w:p w:rsidR="008E2763" w:rsidRDefault="002374DB" w:rsidP="00921D85">
      <w:pPr>
        <w:spacing w:line="276" w:lineRule="auto"/>
        <w:jc w:val="both"/>
      </w:pPr>
      <w:r>
        <w:t>Postępowanie prowadzone jest na podstawie</w:t>
      </w:r>
      <w:r w:rsidR="008E2763">
        <w:t>:</w:t>
      </w:r>
    </w:p>
    <w:p w:rsidR="002B627F" w:rsidRDefault="008E2763" w:rsidP="00E106A3">
      <w:pPr>
        <w:numPr>
          <w:ilvl w:val="1"/>
          <w:numId w:val="4"/>
        </w:numPr>
        <w:spacing w:line="276" w:lineRule="auto"/>
        <w:jc w:val="both"/>
      </w:pPr>
      <w:r>
        <w:t>ustawy Prawo zamówień publicznych z dnia 29 styczn</w:t>
      </w:r>
      <w:r w:rsidR="004105BF">
        <w:t>ia 2004 roku (</w:t>
      </w:r>
      <w:proofErr w:type="spellStart"/>
      <w:r w:rsidR="004105BF">
        <w:t>jt</w:t>
      </w:r>
      <w:proofErr w:type="spellEnd"/>
      <w:r w:rsidR="004105BF">
        <w:t xml:space="preserve">. Dz. U. z </w:t>
      </w:r>
      <w:r w:rsidR="005F365C">
        <w:t>2013</w:t>
      </w:r>
      <w:r>
        <w:t xml:space="preserve">r. poz. </w:t>
      </w:r>
      <w:r w:rsidR="005F365C">
        <w:t>907</w:t>
      </w:r>
      <w:r w:rsidR="00721938">
        <w:t xml:space="preserve"> ze zm.</w:t>
      </w:r>
      <w:r>
        <w:t xml:space="preserve">), </w:t>
      </w:r>
    </w:p>
    <w:p w:rsidR="002B627F" w:rsidRPr="0092501F" w:rsidRDefault="008E2763" w:rsidP="00E106A3">
      <w:pPr>
        <w:numPr>
          <w:ilvl w:val="1"/>
          <w:numId w:val="4"/>
        </w:numPr>
        <w:spacing w:line="276" w:lineRule="auto"/>
        <w:jc w:val="both"/>
      </w:pPr>
      <w:r w:rsidRPr="0092501F">
        <w:t>rozporządzenia</w:t>
      </w:r>
      <w:r w:rsidR="002B627F" w:rsidRPr="0092501F">
        <w:t xml:space="preserve"> Prezesa Rady Ministrów z dnia </w:t>
      </w:r>
      <w:r w:rsidR="003A643B">
        <w:t>19 lutego 2013</w:t>
      </w:r>
      <w:r w:rsidR="0087647F" w:rsidRPr="0092501F">
        <w:t xml:space="preserve"> </w:t>
      </w:r>
      <w:r w:rsidR="002B627F" w:rsidRPr="0092501F">
        <w:t xml:space="preserve">r. w sprawie rodzajów dokumentów, jakich może żądać zamawiający od wykonawcy oraz form, w jakich te dokumenty mogą być </w:t>
      </w:r>
      <w:r w:rsidR="005F365C">
        <w:t>składane.</w:t>
      </w:r>
    </w:p>
    <w:p w:rsidR="0092501F" w:rsidRPr="00210333" w:rsidRDefault="008E2763" w:rsidP="00E106A3">
      <w:pPr>
        <w:numPr>
          <w:ilvl w:val="1"/>
          <w:numId w:val="4"/>
        </w:numPr>
        <w:spacing w:line="276" w:lineRule="auto"/>
        <w:jc w:val="both"/>
      </w:pPr>
      <w:r w:rsidRPr="0092501F">
        <w:t>rozporządzenia</w:t>
      </w:r>
      <w:r w:rsidR="002B627F" w:rsidRPr="0092501F">
        <w:t xml:space="preserve"> </w:t>
      </w:r>
      <w:r w:rsidR="00210333" w:rsidRPr="00210333">
        <w:t>Prezesa Rady Ministrów z dnia 23 grudnia 2013 r. w sprawie średniego kursu złotego w stosunku do euro stanowiącego podstawę przeliczania wartości zamówień publicznych (Dz. U. poz. 1692)</w:t>
      </w:r>
      <w:r w:rsidR="005F365C" w:rsidRPr="00210333">
        <w:t>.</w:t>
      </w:r>
    </w:p>
    <w:p w:rsidR="002B627F" w:rsidRPr="0092501F" w:rsidRDefault="0092501F" w:rsidP="00E106A3">
      <w:pPr>
        <w:numPr>
          <w:ilvl w:val="1"/>
          <w:numId w:val="4"/>
        </w:numPr>
        <w:spacing w:line="276" w:lineRule="auto"/>
        <w:jc w:val="both"/>
      </w:pPr>
      <w:r w:rsidRPr="0092501F">
        <w:t xml:space="preserve">rozporządzenie </w:t>
      </w:r>
      <w:r w:rsidR="00210333" w:rsidRPr="00210333">
        <w:t xml:space="preserve">Prezesa Rady Ministrów w sprawie kwot wartości zamówień oraz konkursów, od których jest uzależniony obowiązek przekazywania ogłoszeń Urzędowi Publikacji Unii Europejskiej (Dz. U. poz. 1735) </w:t>
      </w:r>
    </w:p>
    <w:p w:rsidR="004105BF" w:rsidRDefault="008E2763" w:rsidP="00E106A3">
      <w:pPr>
        <w:numPr>
          <w:ilvl w:val="1"/>
          <w:numId w:val="4"/>
        </w:numPr>
        <w:spacing w:line="276" w:lineRule="auto"/>
        <w:jc w:val="both"/>
      </w:pPr>
      <w:r>
        <w:t>w</w:t>
      </w:r>
      <w:r w:rsidR="002B627F" w:rsidRPr="002B627F">
        <w:t xml:space="preserve"> sprawach nieuregulowanych ustawą Prawo zamówień publicznych,</w:t>
      </w:r>
      <w:r>
        <w:t xml:space="preserve"> stosuje się także </w:t>
      </w:r>
      <w:r w:rsidR="002B627F" w:rsidRPr="002B627F">
        <w:t xml:space="preserve"> p</w:t>
      </w:r>
      <w:r w:rsidR="005F365C">
        <w:t>rzepisy ustawy – Kodeks cywilny.</w:t>
      </w:r>
    </w:p>
    <w:p w:rsidR="00DE34D7" w:rsidRDefault="00DE34D7" w:rsidP="00921D85">
      <w:pPr>
        <w:spacing w:line="276" w:lineRule="auto"/>
        <w:jc w:val="both"/>
      </w:pPr>
    </w:p>
    <w:p w:rsidR="007F7014" w:rsidRPr="00C54268" w:rsidRDefault="002374DB" w:rsidP="00921D85">
      <w:pPr>
        <w:numPr>
          <w:ilvl w:val="0"/>
          <w:numId w:val="1"/>
        </w:numPr>
        <w:tabs>
          <w:tab w:val="left" w:pos="720"/>
          <w:tab w:val="left" w:pos="1064"/>
        </w:tabs>
        <w:spacing w:line="276" w:lineRule="auto"/>
        <w:ind w:hanging="322"/>
        <w:jc w:val="both"/>
        <w:rPr>
          <w:b/>
          <w:smallCaps/>
          <w:kern w:val="24"/>
          <w:u w:val="single"/>
        </w:rPr>
      </w:pPr>
      <w:r w:rsidRPr="00C54268">
        <w:rPr>
          <w:b/>
          <w:smallCaps/>
          <w:kern w:val="24"/>
          <w:u w:val="single"/>
        </w:rPr>
        <w:t>Opis przedmiotu zamówienia</w:t>
      </w:r>
    </w:p>
    <w:p w:rsidR="00921D85" w:rsidRDefault="00921D85" w:rsidP="00921D85">
      <w:pPr>
        <w:tabs>
          <w:tab w:val="left" w:pos="720"/>
          <w:tab w:val="left" w:pos="1064"/>
        </w:tabs>
        <w:spacing w:line="276" w:lineRule="auto"/>
        <w:ind w:left="464"/>
        <w:jc w:val="both"/>
        <w:rPr>
          <w:b/>
          <w:u w:val="single"/>
        </w:rPr>
      </w:pPr>
    </w:p>
    <w:p w:rsidR="00E33A08" w:rsidRDefault="003C6657" w:rsidP="00E106A3">
      <w:pPr>
        <w:pStyle w:val="Nagwek1"/>
        <w:numPr>
          <w:ilvl w:val="0"/>
          <w:numId w:val="48"/>
        </w:numPr>
        <w:spacing w:before="0" w:line="276" w:lineRule="auto"/>
        <w:rPr>
          <w:color w:val="000000" w:themeColor="text1"/>
          <w:szCs w:val="24"/>
        </w:rPr>
      </w:pPr>
      <w:r w:rsidRPr="00E829A4">
        <w:rPr>
          <w:color w:val="000000" w:themeColor="text1"/>
          <w:szCs w:val="24"/>
        </w:rPr>
        <w:t xml:space="preserve">Przedmiotem </w:t>
      </w:r>
      <w:r w:rsidR="005A12D0" w:rsidRPr="00E829A4">
        <w:rPr>
          <w:color w:val="000000" w:themeColor="text1"/>
          <w:szCs w:val="24"/>
        </w:rPr>
        <w:t>zamówienia</w:t>
      </w:r>
      <w:r w:rsidRPr="00E829A4">
        <w:rPr>
          <w:color w:val="000000" w:themeColor="text1"/>
          <w:szCs w:val="24"/>
        </w:rPr>
        <w:t xml:space="preserve"> jest</w:t>
      </w:r>
      <w:r w:rsidR="00DE34D7" w:rsidRPr="00E829A4">
        <w:rPr>
          <w:color w:val="000000" w:themeColor="text1"/>
          <w:szCs w:val="24"/>
        </w:rPr>
        <w:t xml:space="preserve"> zakup </w:t>
      </w:r>
      <w:r w:rsidR="00095250">
        <w:rPr>
          <w:color w:val="000000" w:themeColor="text1"/>
          <w:szCs w:val="24"/>
        </w:rPr>
        <w:t xml:space="preserve">ciągnika </w:t>
      </w:r>
      <w:r w:rsidR="00E647F3">
        <w:rPr>
          <w:color w:val="000000" w:themeColor="text1"/>
          <w:szCs w:val="24"/>
        </w:rPr>
        <w:t xml:space="preserve">i </w:t>
      </w:r>
      <w:r w:rsidR="00761C91">
        <w:rPr>
          <w:color w:val="000000" w:themeColor="text1"/>
          <w:szCs w:val="24"/>
        </w:rPr>
        <w:t>wozu asenizacyjnego</w:t>
      </w:r>
      <w:r w:rsidR="00DE34D7" w:rsidRPr="00E829A4">
        <w:rPr>
          <w:color w:val="000000" w:themeColor="text1"/>
          <w:szCs w:val="24"/>
        </w:rPr>
        <w:t xml:space="preserve"> </w:t>
      </w:r>
      <w:r w:rsidR="0047743F">
        <w:rPr>
          <w:color w:val="000000" w:themeColor="text1"/>
          <w:szCs w:val="24"/>
        </w:rPr>
        <w:t>o</w:t>
      </w:r>
      <w:r w:rsidR="00E0443E" w:rsidRPr="00E829A4">
        <w:rPr>
          <w:color w:val="000000" w:themeColor="text1"/>
          <w:szCs w:val="24"/>
        </w:rPr>
        <w:t> </w:t>
      </w:r>
      <w:r w:rsidR="00DE34D7" w:rsidRPr="00E829A4">
        <w:rPr>
          <w:color w:val="000000" w:themeColor="text1"/>
          <w:szCs w:val="24"/>
        </w:rPr>
        <w:t xml:space="preserve">następujących </w:t>
      </w:r>
      <w:r w:rsidR="00E0443E" w:rsidRPr="00E829A4">
        <w:rPr>
          <w:color w:val="000000" w:themeColor="text1"/>
          <w:szCs w:val="24"/>
        </w:rPr>
        <w:t>parametrach i wyposażeniu:</w:t>
      </w:r>
    </w:p>
    <w:p w:rsidR="00017C54" w:rsidRPr="00017C54" w:rsidRDefault="00017C54" w:rsidP="00017C54"/>
    <w:p w:rsidR="00017C54" w:rsidRDefault="00017C54" w:rsidP="00017C54">
      <w:pPr>
        <w:ind w:left="786"/>
        <w:rPr>
          <w:b/>
        </w:rPr>
      </w:pPr>
      <w:r w:rsidRPr="00017C54">
        <w:rPr>
          <w:b/>
        </w:rPr>
        <w:t>CIĄGNIK:</w:t>
      </w:r>
    </w:p>
    <w:p w:rsidR="00017C54" w:rsidRPr="00017C54" w:rsidRDefault="00017C54" w:rsidP="00017C54">
      <w:pPr>
        <w:rPr>
          <w:b/>
        </w:rPr>
      </w:pPr>
    </w:p>
    <w:p w:rsidR="00017C54" w:rsidRPr="00017C54" w:rsidRDefault="00017C54" w:rsidP="00017C54">
      <w:pPr>
        <w:numPr>
          <w:ilvl w:val="0"/>
          <w:numId w:val="70"/>
        </w:numPr>
      </w:pPr>
      <w:r w:rsidRPr="00017C54">
        <w:t xml:space="preserve">Silnik 4 cylindrowy turbodoładowany,  </w:t>
      </w:r>
      <w:proofErr w:type="spellStart"/>
      <w:r w:rsidRPr="00017C54">
        <w:t>intercooler</w:t>
      </w:r>
      <w:proofErr w:type="spellEnd"/>
      <w:r w:rsidRPr="00017C54">
        <w:t xml:space="preserve">,   </w:t>
      </w:r>
    </w:p>
    <w:p w:rsidR="00017C54" w:rsidRPr="00017C54" w:rsidRDefault="00017C54" w:rsidP="00017C54">
      <w:pPr>
        <w:numPr>
          <w:ilvl w:val="0"/>
          <w:numId w:val="70"/>
        </w:numPr>
      </w:pPr>
      <w:r w:rsidRPr="00017C54">
        <w:t xml:space="preserve">Moc maksymalna – </w:t>
      </w:r>
      <w:r w:rsidR="00A9346B">
        <w:t>minimum 110</w:t>
      </w:r>
      <w:r w:rsidRPr="00017C54">
        <w:t xml:space="preserve"> KM</w:t>
      </w:r>
    </w:p>
    <w:p w:rsidR="00017C54" w:rsidRPr="00017C54" w:rsidRDefault="00017C54" w:rsidP="00017C54">
      <w:pPr>
        <w:numPr>
          <w:ilvl w:val="0"/>
          <w:numId w:val="70"/>
        </w:numPr>
      </w:pPr>
      <w:r w:rsidRPr="00017C54">
        <w:t>Sprzęgło wielotarczowe, mokre</w:t>
      </w:r>
    </w:p>
    <w:p w:rsidR="00017C54" w:rsidRPr="00017C54" w:rsidRDefault="00017C54" w:rsidP="00017C54">
      <w:pPr>
        <w:numPr>
          <w:ilvl w:val="0"/>
          <w:numId w:val="70"/>
        </w:numPr>
      </w:pPr>
      <w:r w:rsidRPr="00017C54">
        <w:t>Sterowanie elektrohydrauliczne</w:t>
      </w:r>
    </w:p>
    <w:p w:rsidR="00017C54" w:rsidRPr="00017C54" w:rsidRDefault="00A9346B" w:rsidP="00017C54">
      <w:pPr>
        <w:numPr>
          <w:ilvl w:val="0"/>
          <w:numId w:val="70"/>
        </w:numPr>
      </w:pPr>
      <w:r>
        <w:t>Pojemność  min. 43</w:t>
      </w:r>
      <w:r w:rsidR="00017C54" w:rsidRPr="00017C54">
        <w:t>00 cm</w:t>
      </w:r>
      <w:r w:rsidR="00017C54" w:rsidRPr="00017C54">
        <w:rPr>
          <w:vertAlign w:val="superscript"/>
        </w:rPr>
        <w:t xml:space="preserve">3 </w:t>
      </w:r>
      <w:r>
        <w:t>– max.45</w:t>
      </w:r>
      <w:r w:rsidR="00017C54" w:rsidRPr="00017C54">
        <w:t>00cm</w:t>
      </w:r>
      <w:r w:rsidR="00017C54" w:rsidRPr="00017C54">
        <w:rPr>
          <w:vertAlign w:val="superscript"/>
        </w:rPr>
        <w:t>3</w:t>
      </w:r>
    </w:p>
    <w:p w:rsidR="00017C54" w:rsidRPr="00017C54" w:rsidRDefault="00017C54" w:rsidP="00017C54">
      <w:pPr>
        <w:numPr>
          <w:ilvl w:val="0"/>
          <w:numId w:val="70"/>
        </w:numPr>
      </w:pPr>
      <w:r w:rsidRPr="00017C54">
        <w:t>Skrzynia biegów mechaniczna z 3 stopniowym wzmacniaczem momentu i rewersem</w:t>
      </w:r>
    </w:p>
    <w:p w:rsidR="00017C54" w:rsidRPr="00017C54" w:rsidRDefault="00017C54" w:rsidP="00017C54">
      <w:pPr>
        <w:numPr>
          <w:ilvl w:val="0"/>
          <w:numId w:val="70"/>
        </w:numPr>
      </w:pPr>
      <w:r w:rsidRPr="00017C54">
        <w:t>Ilość biegów 24/24, prędkość Jazdy 40 km/h</w:t>
      </w:r>
    </w:p>
    <w:p w:rsidR="00017C54" w:rsidRPr="00017C54" w:rsidRDefault="00017C54" w:rsidP="00017C54">
      <w:pPr>
        <w:numPr>
          <w:ilvl w:val="0"/>
          <w:numId w:val="70"/>
        </w:numPr>
      </w:pPr>
      <w:r w:rsidRPr="00017C54">
        <w:t>Napęd 4 WD</w:t>
      </w:r>
    </w:p>
    <w:p w:rsidR="00017C54" w:rsidRPr="00017C54" w:rsidRDefault="00017C54" w:rsidP="00017C54">
      <w:pPr>
        <w:numPr>
          <w:ilvl w:val="0"/>
          <w:numId w:val="70"/>
        </w:numPr>
      </w:pPr>
      <w:r w:rsidRPr="00017C54">
        <w:t>Chłodzony cieczą (chłodnica)</w:t>
      </w:r>
    </w:p>
    <w:p w:rsidR="00017C54" w:rsidRPr="00017C54" w:rsidRDefault="00017C54" w:rsidP="00017C54">
      <w:pPr>
        <w:numPr>
          <w:ilvl w:val="0"/>
          <w:numId w:val="70"/>
        </w:numPr>
      </w:pPr>
      <w:r w:rsidRPr="00017C54">
        <w:lastRenderedPageBreak/>
        <w:t xml:space="preserve">Blokada mechanizmu </w:t>
      </w:r>
      <w:r w:rsidR="00A9346B">
        <w:t xml:space="preserve">różnicowego tylnego </w:t>
      </w:r>
    </w:p>
    <w:p w:rsidR="00017C54" w:rsidRPr="00017C54" w:rsidRDefault="00017C54" w:rsidP="00A9346B">
      <w:pPr>
        <w:numPr>
          <w:ilvl w:val="0"/>
          <w:numId w:val="70"/>
        </w:numPr>
      </w:pPr>
      <w:r w:rsidRPr="00017C54">
        <w:t>Wspomaganie kierownicy</w:t>
      </w:r>
    </w:p>
    <w:p w:rsidR="00017C54" w:rsidRPr="00017C54" w:rsidRDefault="00017C54" w:rsidP="00017C54">
      <w:pPr>
        <w:numPr>
          <w:ilvl w:val="0"/>
          <w:numId w:val="70"/>
        </w:numPr>
      </w:pPr>
      <w:r w:rsidRPr="00017C54">
        <w:t xml:space="preserve">Hamulce tarczowe mokre </w:t>
      </w:r>
    </w:p>
    <w:p w:rsidR="00017C54" w:rsidRPr="00017C54" w:rsidRDefault="00017C54" w:rsidP="00017C54">
      <w:pPr>
        <w:numPr>
          <w:ilvl w:val="0"/>
          <w:numId w:val="70"/>
        </w:numPr>
      </w:pPr>
      <w:r w:rsidRPr="00017C54">
        <w:t>Instalacja pneumatyczna jedno i dwu obwodowa dla hamulców przyczepy oraz  instalacja elektryczna</w:t>
      </w:r>
    </w:p>
    <w:p w:rsidR="00017C54" w:rsidRPr="00017C54" w:rsidRDefault="00A9346B" w:rsidP="00017C54">
      <w:pPr>
        <w:numPr>
          <w:ilvl w:val="0"/>
          <w:numId w:val="70"/>
        </w:numPr>
      </w:pPr>
      <w:r>
        <w:t xml:space="preserve">Tylny WOM min.  540/1000 </w:t>
      </w:r>
      <w:r w:rsidR="00017C54" w:rsidRPr="00017C54">
        <w:t xml:space="preserve"> </w:t>
      </w:r>
      <w:proofErr w:type="spellStart"/>
      <w:r w:rsidR="00017C54" w:rsidRPr="00017C54">
        <w:t>obr</w:t>
      </w:r>
      <w:proofErr w:type="spellEnd"/>
      <w:r w:rsidR="00017C54" w:rsidRPr="00017C54">
        <w:t>/min</w:t>
      </w:r>
    </w:p>
    <w:p w:rsidR="00017C54" w:rsidRPr="00017C54" w:rsidRDefault="00017C54" w:rsidP="00017C54">
      <w:pPr>
        <w:numPr>
          <w:ilvl w:val="0"/>
          <w:numId w:val="70"/>
        </w:numPr>
      </w:pPr>
      <w:r w:rsidRPr="00017C54">
        <w:t>Przedni WOM</w:t>
      </w:r>
    </w:p>
    <w:p w:rsidR="00017C54" w:rsidRPr="00017C54" w:rsidRDefault="00017C54" w:rsidP="00017C54">
      <w:pPr>
        <w:numPr>
          <w:ilvl w:val="0"/>
          <w:numId w:val="70"/>
        </w:numPr>
      </w:pPr>
      <w:r w:rsidRPr="00017C54">
        <w:t>Przedni TUZ</w:t>
      </w:r>
    </w:p>
    <w:p w:rsidR="00017C54" w:rsidRPr="00017C54" w:rsidRDefault="00017C54" w:rsidP="00017C54">
      <w:pPr>
        <w:numPr>
          <w:ilvl w:val="0"/>
          <w:numId w:val="70"/>
        </w:numPr>
      </w:pPr>
      <w:r w:rsidRPr="00017C54">
        <w:t>Obciążniki na przednia TUZ 300 kg</w:t>
      </w:r>
    </w:p>
    <w:p w:rsidR="00017C54" w:rsidRPr="00017C54" w:rsidRDefault="00017C54" w:rsidP="00017C54">
      <w:pPr>
        <w:numPr>
          <w:ilvl w:val="0"/>
          <w:numId w:val="70"/>
        </w:numPr>
      </w:pPr>
      <w:r w:rsidRPr="00017C54">
        <w:t>Cięgło przedniego i tylnego TUZ-u</w:t>
      </w:r>
    </w:p>
    <w:p w:rsidR="00017C54" w:rsidRPr="00017C54" w:rsidRDefault="00017C54" w:rsidP="00017C54">
      <w:pPr>
        <w:numPr>
          <w:ilvl w:val="0"/>
          <w:numId w:val="70"/>
        </w:numPr>
      </w:pPr>
      <w:r w:rsidRPr="00017C54">
        <w:t>Pompa wydajności min. 50 l/min</w:t>
      </w:r>
    </w:p>
    <w:p w:rsidR="00017C54" w:rsidRPr="00017C54" w:rsidRDefault="00017C54" w:rsidP="00017C54">
      <w:pPr>
        <w:numPr>
          <w:ilvl w:val="0"/>
          <w:numId w:val="70"/>
        </w:numPr>
      </w:pPr>
      <w:r w:rsidRPr="00017C54">
        <w:t>Ilość wyjść hydrauliki 6 + 1 w tym 2 wyjścia z przodu przy przednim tuz-</w:t>
      </w:r>
      <w:proofErr w:type="spellStart"/>
      <w:r w:rsidRPr="00017C54">
        <w:t>ie</w:t>
      </w:r>
      <w:proofErr w:type="spellEnd"/>
      <w:r w:rsidRPr="00017C54">
        <w:t xml:space="preserve"> </w:t>
      </w:r>
    </w:p>
    <w:p w:rsidR="00017C54" w:rsidRPr="00017C54" w:rsidRDefault="00017C54" w:rsidP="00017C54">
      <w:pPr>
        <w:numPr>
          <w:ilvl w:val="0"/>
          <w:numId w:val="70"/>
        </w:numPr>
      </w:pPr>
      <w:r w:rsidRPr="00017C54">
        <w:t>Zewnętrzne sterowanie hydrauliką</w:t>
      </w:r>
    </w:p>
    <w:p w:rsidR="00017C54" w:rsidRPr="00017C54" w:rsidRDefault="00017C54" w:rsidP="00017C54">
      <w:pPr>
        <w:numPr>
          <w:ilvl w:val="0"/>
          <w:numId w:val="70"/>
        </w:numPr>
      </w:pPr>
      <w:r w:rsidRPr="00017C54">
        <w:t>Rozdzielacz 3 sekcyjny</w:t>
      </w:r>
    </w:p>
    <w:p w:rsidR="00017C54" w:rsidRPr="00017C54" w:rsidRDefault="00017C54" w:rsidP="00017C54">
      <w:pPr>
        <w:numPr>
          <w:ilvl w:val="0"/>
          <w:numId w:val="70"/>
        </w:numPr>
      </w:pPr>
      <w:r w:rsidRPr="00017C54">
        <w:t xml:space="preserve">Siedzenie dla pasażera </w:t>
      </w:r>
    </w:p>
    <w:p w:rsidR="00017C54" w:rsidRPr="00017C54" w:rsidRDefault="00017C54" w:rsidP="00017C54">
      <w:pPr>
        <w:numPr>
          <w:ilvl w:val="0"/>
          <w:numId w:val="70"/>
        </w:numPr>
      </w:pPr>
      <w:r w:rsidRPr="00017C54">
        <w:t xml:space="preserve">Homologowana ilość miejsc </w:t>
      </w:r>
      <w:r>
        <w:t>–</w:t>
      </w:r>
      <w:r w:rsidRPr="00017C54">
        <w:t xml:space="preserve"> 2</w:t>
      </w:r>
    </w:p>
    <w:p w:rsidR="00017C54" w:rsidRPr="00017C54" w:rsidRDefault="00017C54" w:rsidP="00017C54">
      <w:pPr>
        <w:numPr>
          <w:ilvl w:val="0"/>
          <w:numId w:val="70"/>
        </w:numPr>
      </w:pPr>
      <w:r w:rsidRPr="00017C54">
        <w:t xml:space="preserve">Kabina klimatyzowana, ogrzewana  </w:t>
      </w:r>
    </w:p>
    <w:p w:rsidR="00017C54" w:rsidRPr="00017C54" w:rsidRDefault="00017C54" w:rsidP="00017C54">
      <w:pPr>
        <w:numPr>
          <w:ilvl w:val="0"/>
          <w:numId w:val="70"/>
        </w:numPr>
      </w:pPr>
      <w:r w:rsidRPr="00017C54">
        <w:t xml:space="preserve">Lusterka zewnętrzne </w:t>
      </w:r>
    </w:p>
    <w:p w:rsidR="00017C54" w:rsidRPr="00017C54" w:rsidRDefault="00017C54" w:rsidP="00017C54">
      <w:pPr>
        <w:numPr>
          <w:ilvl w:val="0"/>
          <w:numId w:val="70"/>
        </w:numPr>
      </w:pPr>
      <w:r w:rsidRPr="00017C54">
        <w:t>Klimatyzacja</w:t>
      </w:r>
    </w:p>
    <w:p w:rsidR="00017C54" w:rsidRPr="00017C54" w:rsidRDefault="00017C54" w:rsidP="00017C54">
      <w:pPr>
        <w:numPr>
          <w:ilvl w:val="0"/>
          <w:numId w:val="70"/>
        </w:numPr>
      </w:pPr>
      <w:r w:rsidRPr="00017C54">
        <w:t xml:space="preserve">Radioodtwarzacz </w:t>
      </w:r>
    </w:p>
    <w:p w:rsidR="00017C54" w:rsidRPr="00017C54" w:rsidRDefault="00017C54" w:rsidP="00017C54">
      <w:pPr>
        <w:numPr>
          <w:ilvl w:val="0"/>
          <w:numId w:val="70"/>
        </w:numPr>
      </w:pPr>
      <w:r w:rsidRPr="00017C54">
        <w:t>Regulowana kierownica</w:t>
      </w:r>
    </w:p>
    <w:p w:rsidR="00017C54" w:rsidRPr="00017C54" w:rsidRDefault="00017C54" w:rsidP="00017C54">
      <w:pPr>
        <w:numPr>
          <w:ilvl w:val="0"/>
          <w:numId w:val="70"/>
        </w:numPr>
      </w:pPr>
      <w:r w:rsidRPr="00017C54">
        <w:t>Siedzenie kierowcy typu „</w:t>
      </w:r>
      <w:proofErr w:type="spellStart"/>
      <w:r w:rsidRPr="00017C54">
        <w:t>Gramera</w:t>
      </w:r>
      <w:proofErr w:type="spellEnd"/>
      <w:r w:rsidRPr="00017C54">
        <w:t>”</w:t>
      </w:r>
    </w:p>
    <w:p w:rsidR="00017C54" w:rsidRPr="00017C54" w:rsidRDefault="00017C54" w:rsidP="00017C54">
      <w:pPr>
        <w:numPr>
          <w:ilvl w:val="0"/>
          <w:numId w:val="70"/>
        </w:numPr>
      </w:pPr>
      <w:r w:rsidRPr="00017C54">
        <w:t xml:space="preserve">Oświetlenie wnętrza kabiny podczas otwierania drzwi </w:t>
      </w:r>
    </w:p>
    <w:p w:rsidR="00017C54" w:rsidRPr="00017C54" w:rsidRDefault="00A9346B" w:rsidP="00017C54">
      <w:pPr>
        <w:numPr>
          <w:ilvl w:val="0"/>
          <w:numId w:val="70"/>
        </w:numPr>
      </w:pPr>
      <w:r>
        <w:t>Minimum jedna szyba boczna uchylna</w:t>
      </w:r>
    </w:p>
    <w:p w:rsidR="00017C54" w:rsidRPr="00017C54" w:rsidRDefault="00017C54" w:rsidP="00017C54">
      <w:pPr>
        <w:numPr>
          <w:ilvl w:val="0"/>
          <w:numId w:val="70"/>
        </w:numPr>
      </w:pPr>
      <w:r w:rsidRPr="00017C54">
        <w:t>Przednie i tylne błotniki</w:t>
      </w:r>
    </w:p>
    <w:p w:rsidR="00017C54" w:rsidRPr="00017C54" w:rsidRDefault="00017C54" w:rsidP="00017C54">
      <w:pPr>
        <w:numPr>
          <w:ilvl w:val="0"/>
          <w:numId w:val="70"/>
        </w:numPr>
      </w:pPr>
      <w:r w:rsidRPr="00017C54">
        <w:t>Oświetlenie drogowe tylne i przednie, reflekto</w:t>
      </w:r>
      <w:r w:rsidR="00A9346B">
        <w:t>ry  kabiny przednie min 2 szt. i</w:t>
      </w:r>
      <w:r w:rsidRPr="00017C54">
        <w:t xml:space="preserve"> tylne min. 2 szt. , pulsacyjne światło drogowe ( lampa ostrzegawcza )</w:t>
      </w:r>
    </w:p>
    <w:p w:rsidR="00017C54" w:rsidRPr="00017C54" w:rsidRDefault="00017C54" w:rsidP="00017C54">
      <w:pPr>
        <w:numPr>
          <w:ilvl w:val="0"/>
          <w:numId w:val="70"/>
        </w:numPr>
      </w:pPr>
      <w:r w:rsidRPr="00017C54">
        <w:t>Zbiornik paliwa min.  220 l</w:t>
      </w:r>
    </w:p>
    <w:p w:rsidR="00017C54" w:rsidRPr="00017C54" w:rsidRDefault="00017C54" w:rsidP="00017C54">
      <w:pPr>
        <w:numPr>
          <w:ilvl w:val="0"/>
          <w:numId w:val="70"/>
        </w:numPr>
      </w:pPr>
      <w:r w:rsidRPr="00017C54">
        <w:t xml:space="preserve">Wycieraczki szyby przedniej </w:t>
      </w:r>
      <w:r w:rsidR="00ED0144">
        <w:t>i tylnej</w:t>
      </w:r>
    </w:p>
    <w:p w:rsidR="00017C54" w:rsidRPr="00017C54" w:rsidRDefault="00017C54" w:rsidP="00017C54">
      <w:pPr>
        <w:numPr>
          <w:ilvl w:val="0"/>
          <w:numId w:val="70"/>
        </w:numPr>
      </w:pPr>
      <w:r w:rsidRPr="00017C54">
        <w:t xml:space="preserve">Spryskiwacz przedniej </w:t>
      </w:r>
      <w:r w:rsidR="00ED0144">
        <w:t xml:space="preserve">i tylnej </w:t>
      </w:r>
      <w:r w:rsidRPr="00017C54">
        <w:t>szyby</w:t>
      </w:r>
    </w:p>
    <w:p w:rsidR="00017C54" w:rsidRPr="00017C54" w:rsidRDefault="00017C54" w:rsidP="00017C54">
      <w:pPr>
        <w:numPr>
          <w:ilvl w:val="0"/>
          <w:numId w:val="70"/>
        </w:numPr>
      </w:pPr>
      <w:r w:rsidRPr="00017C54">
        <w:t>Skrzynka na narzędzia</w:t>
      </w:r>
    </w:p>
    <w:p w:rsidR="00017C54" w:rsidRPr="00017C54" w:rsidRDefault="00017C54" w:rsidP="00017C54">
      <w:pPr>
        <w:numPr>
          <w:ilvl w:val="0"/>
          <w:numId w:val="70"/>
        </w:numPr>
      </w:pPr>
      <w:r w:rsidRPr="00017C54">
        <w:t xml:space="preserve">Zaczep górny obrotowy przesuwny, </w:t>
      </w:r>
    </w:p>
    <w:p w:rsidR="00017C54" w:rsidRPr="00017C54" w:rsidRDefault="00017C54" w:rsidP="00017C54">
      <w:pPr>
        <w:numPr>
          <w:ilvl w:val="0"/>
          <w:numId w:val="70"/>
        </w:numPr>
      </w:pPr>
      <w:r w:rsidRPr="00017C54">
        <w:t>Zaczep dolny typu HITCH lub zaczep rolniczy z bolcem</w:t>
      </w:r>
    </w:p>
    <w:p w:rsidR="00017C54" w:rsidRPr="00017C54" w:rsidRDefault="00017C54" w:rsidP="00017C54">
      <w:pPr>
        <w:numPr>
          <w:ilvl w:val="0"/>
          <w:numId w:val="70"/>
        </w:numPr>
      </w:pPr>
      <w:r w:rsidRPr="00017C54">
        <w:t xml:space="preserve">Blokada postojowa </w:t>
      </w:r>
    </w:p>
    <w:p w:rsidR="00017C54" w:rsidRPr="00017C54" w:rsidRDefault="00017C54" w:rsidP="00017C54">
      <w:pPr>
        <w:numPr>
          <w:ilvl w:val="0"/>
          <w:numId w:val="70"/>
        </w:numPr>
      </w:pPr>
      <w:r w:rsidRPr="00017C54">
        <w:t xml:space="preserve">Ogumienie przód min. 13,6 R24, tył min. 18,4 R 34 </w:t>
      </w:r>
    </w:p>
    <w:p w:rsidR="00017C54" w:rsidRPr="00017C54" w:rsidRDefault="00017C54" w:rsidP="00017C54">
      <w:pPr>
        <w:numPr>
          <w:ilvl w:val="0"/>
          <w:numId w:val="70"/>
        </w:numPr>
      </w:pPr>
      <w:r w:rsidRPr="00017C54">
        <w:t xml:space="preserve">Wskaźnik obrotów z licznikiem </w:t>
      </w:r>
      <w:r w:rsidR="00ED0144">
        <w:t xml:space="preserve"> </w:t>
      </w:r>
      <w:proofErr w:type="spellStart"/>
      <w:r w:rsidRPr="00017C54">
        <w:t>Mth</w:t>
      </w:r>
      <w:proofErr w:type="spellEnd"/>
    </w:p>
    <w:p w:rsidR="00017C54" w:rsidRPr="00017C54" w:rsidRDefault="00017C54" w:rsidP="00017C54">
      <w:pPr>
        <w:numPr>
          <w:ilvl w:val="0"/>
          <w:numId w:val="70"/>
        </w:numPr>
      </w:pPr>
      <w:r w:rsidRPr="00017C54">
        <w:t>Wskaźnik paliwa, temperatury płynu chłodniczego</w:t>
      </w:r>
    </w:p>
    <w:p w:rsidR="00017C54" w:rsidRPr="00017C54" w:rsidRDefault="00ED0144" w:rsidP="00017C54">
      <w:pPr>
        <w:numPr>
          <w:ilvl w:val="0"/>
          <w:numId w:val="70"/>
        </w:numPr>
      </w:pPr>
      <w:r>
        <w:t>Kontrolka</w:t>
      </w:r>
      <w:r w:rsidR="00017C54" w:rsidRPr="00017C54">
        <w:t xml:space="preserve"> ciśnienia oleju </w:t>
      </w:r>
    </w:p>
    <w:p w:rsidR="00017C54" w:rsidRPr="00017C54" w:rsidRDefault="00017C54" w:rsidP="00017C54">
      <w:pPr>
        <w:numPr>
          <w:ilvl w:val="0"/>
          <w:numId w:val="70"/>
        </w:numPr>
      </w:pPr>
      <w:r w:rsidRPr="00017C54">
        <w:t>Dopuszczalne maksymalne obciążenie przedniej osi minimum 4000 kg</w:t>
      </w:r>
    </w:p>
    <w:p w:rsidR="00017C54" w:rsidRPr="00017C54" w:rsidRDefault="00017C54" w:rsidP="00017C54">
      <w:pPr>
        <w:numPr>
          <w:ilvl w:val="0"/>
          <w:numId w:val="70"/>
        </w:numPr>
      </w:pPr>
      <w:r w:rsidRPr="00017C54">
        <w:t>Dopuszczalne maksymalne obciążenie tylnej osi minimum 6500 kg</w:t>
      </w:r>
    </w:p>
    <w:p w:rsidR="00017C54" w:rsidRPr="00017C54" w:rsidRDefault="00017C54" w:rsidP="00017C54">
      <w:pPr>
        <w:numPr>
          <w:ilvl w:val="0"/>
          <w:numId w:val="70"/>
        </w:numPr>
      </w:pPr>
      <w:r w:rsidRPr="00017C54">
        <w:t xml:space="preserve">Udźwig tylnego TUZ minimum 5500 kg </w:t>
      </w:r>
    </w:p>
    <w:p w:rsidR="00017C54" w:rsidRDefault="00017C54" w:rsidP="00017C54">
      <w:pPr>
        <w:numPr>
          <w:ilvl w:val="0"/>
          <w:numId w:val="70"/>
        </w:numPr>
      </w:pPr>
      <w:r w:rsidRPr="00017C54">
        <w:t>Udźwig przedniego TUZ minimum 3500 kg</w:t>
      </w:r>
    </w:p>
    <w:p w:rsidR="00ED0144" w:rsidRDefault="00ED0144" w:rsidP="00017C54">
      <w:pPr>
        <w:numPr>
          <w:ilvl w:val="0"/>
          <w:numId w:val="70"/>
        </w:numPr>
      </w:pPr>
      <w:r>
        <w:t>Drzwi z ramą</w:t>
      </w:r>
    </w:p>
    <w:p w:rsidR="00ED0144" w:rsidRPr="00017C54" w:rsidRDefault="00ED0144" w:rsidP="00017C54">
      <w:pPr>
        <w:numPr>
          <w:ilvl w:val="0"/>
          <w:numId w:val="70"/>
        </w:numPr>
      </w:pPr>
      <w:r>
        <w:t xml:space="preserve">Maksymalny poziom hałasu w kabinie do 70 </w:t>
      </w:r>
      <w:proofErr w:type="spellStart"/>
      <w:r>
        <w:t>db</w:t>
      </w:r>
      <w:proofErr w:type="spellEnd"/>
    </w:p>
    <w:p w:rsidR="00017C54" w:rsidRPr="00017C54" w:rsidRDefault="00017C54" w:rsidP="00017C54">
      <w:pPr>
        <w:numPr>
          <w:ilvl w:val="0"/>
          <w:numId w:val="70"/>
        </w:numPr>
      </w:pPr>
      <w:r w:rsidRPr="00017C54">
        <w:t>Fabrycznie nowy  rok produkcji 2014</w:t>
      </w:r>
    </w:p>
    <w:p w:rsidR="00017C54" w:rsidRDefault="00017C54" w:rsidP="00017C54">
      <w:pPr>
        <w:numPr>
          <w:ilvl w:val="0"/>
          <w:numId w:val="70"/>
        </w:numPr>
      </w:pPr>
      <w:r w:rsidRPr="00017C54">
        <w:t xml:space="preserve">Gwarancja i serwis –gwarancja min. 18 miesiące, serwis gwarancyjny i pogwarancyjny </w:t>
      </w:r>
      <w:r w:rsidR="00ED0144">
        <w:t>w odległości nie większej niż  6</w:t>
      </w:r>
      <w:r w:rsidRPr="00017C54">
        <w:t xml:space="preserve">0km od siedziby zamawiającego. </w:t>
      </w:r>
    </w:p>
    <w:p w:rsidR="00017C54" w:rsidRDefault="00017C54" w:rsidP="00017C54"/>
    <w:p w:rsidR="00017C54" w:rsidRDefault="00017C54" w:rsidP="00017C54"/>
    <w:p w:rsidR="00017C54" w:rsidRPr="00017C54" w:rsidRDefault="00017C54" w:rsidP="00017C54"/>
    <w:p w:rsidR="00017C54" w:rsidRPr="00017C54" w:rsidRDefault="00017C54" w:rsidP="00017C54">
      <w:pPr>
        <w:ind w:left="720"/>
      </w:pPr>
    </w:p>
    <w:p w:rsidR="00017C54" w:rsidRPr="00017C54" w:rsidRDefault="00017C54" w:rsidP="00017C54">
      <w:pPr>
        <w:rPr>
          <w:b/>
        </w:rPr>
      </w:pPr>
      <w:r w:rsidRPr="00017C54">
        <w:t xml:space="preserve">   </w:t>
      </w:r>
      <w:r w:rsidRPr="00017C54">
        <w:rPr>
          <w:b/>
        </w:rPr>
        <w:t>WÓZ ASENIZACYJNY</w:t>
      </w:r>
      <w:r>
        <w:rPr>
          <w:b/>
        </w:rPr>
        <w:t>:</w:t>
      </w:r>
    </w:p>
    <w:p w:rsidR="00017C54" w:rsidRPr="00017C54" w:rsidRDefault="00017C54" w:rsidP="00017C54">
      <w:pPr>
        <w:tabs>
          <w:tab w:val="left" w:pos="1983"/>
        </w:tabs>
        <w:rPr>
          <w:color w:val="FF0000"/>
        </w:rPr>
      </w:pPr>
      <w:r w:rsidRPr="00017C54">
        <w:rPr>
          <w:color w:val="FF0000"/>
        </w:rPr>
        <w:tab/>
      </w:r>
    </w:p>
    <w:p w:rsidR="00017C54" w:rsidRPr="00017C54" w:rsidRDefault="00017C54" w:rsidP="00017C54">
      <w:pPr>
        <w:numPr>
          <w:ilvl w:val="0"/>
          <w:numId w:val="69"/>
        </w:numPr>
      </w:pPr>
      <w:r w:rsidRPr="00017C54">
        <w:t>Zbiornik ocynkowany dwustronnie o pojemności  8000L , PN – 70 L,</w:t>
      </w:r>
    </w:p>
    <w:p w:rsidR="00017C54" w:rsidRPr="00017C54" w:rsidRDefault="00017C54" w:rsidP="00017C54">
      <w:pPr>
        <w:numPr>
          <w:ilvl w:val="0"/>
          <w:numId w:val="69"/>
        </w:numPr>
      </w:pPr>
      <w:r w:rsidRPr="00017C54">
        <w:t>Zbiornik samonośny, stalowy, cynowany ogniowo, wzmacniany wewnątrz pierścieniami</w:t>
      </w:r>
    </w:p>
    <w:p w:rsidR="00017C54" w:rsidRPr="00017C54" w:rsidRDefault="00017C54" w:rsidP="00017C54">
      <w:pPr>
        <w:numPr>
          <w:ilvl w:val="0"/>
          <w:numId w:val="69"/>
        </w:numPr>
      </w:pPr>
      <w:r w:rsidRPr="00017C54">
        <w:t>Jednoosiowy, 2 koła</w:t>
      </w:r>
    </w:p>
    <w:p w:rsidR="00017C54" w:rsidRPr="00017C54" w:rsidRDefault="00017C54" w:rsidP="00017C54">
      <w:pPr>
        <w:numPr>
          <w:ilvl w:val="0"/>
          <w:numId w:val="69"/>
        </w:numPr>
      </w:pPr>
      <w:r w:rsidRPr="00017C54">
        <w:t>Jednoprzewodowy pneumatyczny układ hamulcowy</w:t>
      </w:r>
    </w:p>
    <w:p w:rsidR="00017C54" w:rsidRPr="00017C54" w:rsidRDefault="00017C54" w:rsidP="00017C54">
      <w:pPr>
        <w:numPr>
          <w:ilvl w:val="0"/>
          <w:numId w:val="69"/>
        </w:numPr>
      </w:pPr>
      <w:r w:rsidRPr="00017C54">
        <w:t>Wąż ssąc 4 ’’ z koszem, L = 6 m</w:t>
      </w:r>
    </w:p>
    <w:p w:rsidR="00017C54" w:rsidRPr="00017C54" w:rsidRDefault="00017C54" w:rsidP="00017C54">
      <w:pPr>
        <w:numPr>
          <w:ilvl w:val="0"/>
          <w:numId w:val="69"/>
        </w:numPr>
      </w:pPr>
      <w:r w:rsidRPr="00017C54">
        <w:t>Tylna zasuwa otwierana hydraulicznie</w:t>
      </w:r>
    </w:p>
    <w:p w:rsidR="00017C54" w:rsidRPr="00017C54" w:rsidRDefault="00017C54" w:rsidP="00017C54">
      <w:pPr>
        <w:numPr>
          <w:ilvl w:val="0"/>
          <w:numId w:val="69"/>
        </w:numPr>
      </w:pPr>
      <w:r w:rsidRPr="00017C54">
        <w:t>Zbiornik przelewowy</w:t>
      </w:r>
    </w:p>
    <w:p w:rsidR="00017C54" w:rsidRPr="00017C54" w:rsidRDefault="00017C54" w:rsidP="00017C54">
      <w:pPr>
        <w:numPr>
          <w:ilvl w:val="0"/>
          <w:numId w:val="69"/>
        </w:numPr>
      </w:pPr>
      <w:r w:rsidRPr="00017C54">
        <w:t>Hamulec ręczny awaryjny</w:t>
      </w:r>
    </w:p>
    <w:p w:rsidR="00017C54" w:rsidRPr="00017C54" w:rsidRDefault="00017C54" w:rsidP="00017C54">
      <w:pPr>
        <w:numPr>
          <w:ilvl w:val="0"/>
          <w:numId w:val="69"/>
        </w:numPr>
      </w:pPr>
      <w:r w:rsidRPr="00017C54">
        <w:t>Dyszel ocynkowany</w:t>
      </w:r>
    </w:p>
    <w:p w:rsidR="00017C54" w:rsidRPr="00017C54" w:rsidRDefault="00017C54" w:rsidP="00017C54">
      <w:pPr>
        <w:numPr>
          <w:ilvl w:val="0"/>
          <w:numId w:val="69"/>
        </w:numPr>
      </w:pPr>
      <w:r w:rsidRPr="00017C54">
        <w:t>Tłumik – odzyskiwacz oleju</w:t>
      </w:r>
    </w:p>
    <w:p w:rsidR="00017C54" w:rsidRPr="00017C54" w:rsidRDefault="00017C54" w:rsidP="00017C54">
      <w:pPr>
        <w:numPr>
          <w:ilvl w:val="0"/>
          <w:numId w:val="69"/>
        </w:numPr>
      </w:pPr>
      <w:r w:rsidRPr="00017C54">
        <w:t>Regulowana stopa podporowa</w:t>
      </w:r>
    </w:p>
    <w:p w:rsidR="00017C54" w:rsidRPr="00017C54" w:rsidRDefault="00017C54" w:rsidP="00017C54">
      <w:pPr>
        <w:numPr>
          <w:ilvl w:val="0"/>
          <w:numId w:val="69"/>
        </w:numPr>
      </w:pPr>
      <w:r w:rsidRPr="00017C54">
        <w:t xml:space="preserve">Zawór bezpieczeństwa </w:t>
      </w:r>
    </w:p>
    <w:p w:rsidR="00017C54" w:rsidRPr="00017C54" w:rsidRDefault="00017C54" w:rsidP="00017C54">
      <w:pPr>
        <w:numPr>
          <w:ilvl w:val="0"/>
          <w:numId w:val="69"/>
        </w:numPr>
      </w:pPr>
      <w:r w:rsidRPr="00017C54">
        <w:t>Zaczep wymienny</w:t>
      </w:r>
    </w:p>
    <w:p w:rsidR="00017C54" w:rsidRPr="00017C54" w:rsidRDefault="00017C54" w:rsidP="00017C54">
      <w:pPr>
        <w:numPr>
          <w:ilvl w:val="0"/>
          <w:numId w:val="69"/>
        </w:numPr>
      </w:pPr>
      <w:r w:rsidRPr="00017C54">
        <w:t>Wzierniki szklane – 3 szt.</w:t>
      </w:r>
    </w:p>
    <w:p w:rsidR="00017C54" w:rsidRPr="00017C54" w:rsidRDefault="00017C54" w:rsidP="00017C54">
      <w:pPr>
        <w:numPr>
          <w:ilvl w:val="0"/>
          <w:numId w:val="69"/>
        </w:numPr>
      </w:pPr>
      <w:r w:rsidRPr="00017C54">
        <w:t>Manowakuometr</w:t>
      </w:r>
    </w:p>
    <w:p w:rsidR="00017C54" w:rsidRPr="00017C54" w:rsidRDefault="00017C54" w:rsidP="00017C54">
      <w:pPr>
        <w:numPr>
          <w:ilvl w:val="0"/>
          <w:numId w:val="69"/>
        </w:numPr>
      </w:pPr>
      <w:r w:rsidRPr="00017C54">
        <w:t>Zawór pływakowy</w:t>
      </w:r>
    </w:p>
    <w:p w:rsidR="00017C54" w:rsidRPr="00017C54" w:rsidRDefault="00017C54" w:rsidP="00017C54">
      <w:pPr>
        <w:numPr>
          <w:ilvl w:val="0"/>
          <w:numId w:val="69"/>
        </w:numPr>
      </w:pPr>
      <w:r w:rsidRPr="00017C54">
        <w:t>Układ hydrauliczny zaworu spustowego</w:t>
      </w:r>
    </w:p>
    <w:p w:rsidR="00017C54" w:rsidRPr="00017C54" w:rsidRDefault="00ED0144" w:rsidP="00017C54">
      <w:pPr>
        <w:numPr>
          <w:ilvl w:val="0"/>
          <w:numId w:val="69"/>
        </w:numPr>
      </w:pPr>
      <w:r>
        <w:t>Właz tylny otwierany</w:t>
      </w:r>
    </w:p>
    <w:p w:rsidR="00017C54" w:rsidRPr="00017C54" w:rsidRDefault="00017C54" w:rsidP="00017C54">
      <w:pPr>
        <w:numPr>
          <w:ilvl w:val="0"/>
          <w:numId w:val="69"/>
        </w:numPr>
      </w:pPr>
      <w:r w:rsidRPr="00017C54">
        <w:t xml:space="preserve">Uchylna tylna łyżka </w:t>
      </w:r>
      <w:proofErr w:type="spellStart"/>
      <w:r w:rsidRPr="00017C54">
        <w:t>rozlewowa</w:t>
      </w:r>
      <w:proofErr w:type="spellEnd"/>
    </w:p>
    <w:p w:rsidR="00017C54" w:rsidRPr="00017C54" w:rsidRDefault="00017C54" w:rsidP="00017C54">
      <w:pPr>
        <w:numPr>
          <w:ilvl w:val="0"/>
          <w:numId w:val="69"/>
        </w:numPr>
      </w:pPr>
      <w:r w:rsidRPr="00017C54">
        <w:t>Zaślepiony tylny króciec spustowy 2 ’’</w:t>
      </w:r>
    </w:p>
    <w:p w:rsidR="00017C54" w:rsidRPr="00017C54" w:rsidRDefault="00017C54" w:rsidP="00017C54">
      <w:pPr>
        <w:numPr>
          <w:ilvl w:val="0"/>
          <w:numId w:val="69"/>
        </w:numPr>
      </w:pPr>
      <w:r w:rsidRPr="00017C54">
        <w:t>Zawór dolny</w:t>
      </w:r>
    </w:p>
    <w:p w:rsidR="00017C54" w:rsidRPr="00017C54" w:rsidRDefault="00017C54" w:rsidP="00017C54">
      <w:pPr>
        <w:numPr>
          <w:ilvl w:val="0"/>
          <w:numId w:val="69"/>
        </w:numPr>
      </w:pPr>
      <w:r w:rsidRPr="00017C54">
        <w:t>Zabezpieczenie kompresora przed zalaniem</w:t>
      </w:r>
    </w:p>
    <w:p w:rsidR="00017C54" w:rsidRPr="00017C54" w:rsidRDefault="00017C54" w:rsidP="00017C54">
      <w:pPr>
        <w:numPr>
          <w:ilvl w:val="0"/>
          <w:numId w:val="69"/>
        </w:numPr>
      </w:pPr>
      <w:r w:rsidRPr="00017C54">
        <w:t>Ciśnieniowy zawór bezpieczeństwa z atestem</w:t>
      </w:r>
    </w:p>
    <w:p w:rsidR="00017C54" w:rsidRPr="00017C54" w:rsidRDefault="00017C54" w:rsidP="00017C54">
      <w:pPr>
        <w:numPr>
          <w:ilvl w:val="0"/>
          <w:numId w:val="69"/>
        </w:numPr>
      </w:pPr>
      <w:r w:rsidRPr="00017C54">
        <w:t xml:space="preserve">Zawór </w:t>
      </w:r>
      <w:proofErr w:type="spellStart"/>
      <w:r w:rsidRPr="00017C54">
        <w:t>przeciwprzelewowy</w:t>
      </w:r>
      <w:proofErr w:type="spellEnd"/>
    </w:p>
    <w:p w:rsidR="00017C54" w:rsidRPr="00017C54" w:rsidRDefault="00017C54" w:rsidP="00017C54">
      <w:pPr>
        <w:numPr>
          <w:ilvl w:val="0"/>
          <w:numId w:val="69"/>
        </w:numPr>
      </w:pPr>
      <w:r w:rsidRPr="00017C54">
        <w:t>Instalacja elektryczna - oświetleniowa</w:t>
      </w:r>
    </w:p>
    <w:p w:rsidR="00017C54" w:rsidRPr="00017C54" w:rsidRDefault="00017C54" w:rsidP="00017C54">
      <w:pPr>
        <w:numPr>
          <w:ilvl w:val="0"/>
          <w:numId w:val="69"/>
        </w:numPr>
      </w:pPr>
      <w:r w:rsidRPr="00017C54">
        <w:t>Wałek przekaźnika mocy</w:t>
      </w:r>
    </w:p>
    <w:p w:rsidR="00017C54" w:rsidRPr="00017C54" w:rsidRDefault="00017C54" w:rsidP="00017C54">
      <w:pPr>
        <w:numPr>
          <w:ilvl w:val="0"/>
          <w:numId w:val="69"/>
        </w:numPr>
      </w:pPr>
      <w:r w:rsidRPr="00017C54">
        <w:t xml:space="preserve">Ogumienie min. 700/50/R22,5 </w:t>
      </w:r>
    </w:p>
    <w:p w:rsidR="00017C54" w:rsidRPr="00017C54" w:rsidRDefault="00017C54" w:rsidP="00017C54">
      <w:pPr>
        <w:numPr>
          <w:ilvl w:val="0"/>
          <w:numId w:val="69"/>
        </w:numPr>
      </w:pPr>
      <w:r w:rsidRPr="00017C54">
        <w:t>Kompresor ssąco-tłoczący typu „JUROP PN – 58 M</w:t>
      </w:r>
    </w:p>
    <w:p w:rsidR="00017C54" w:rsidRPr="00017C54" w:rsidRDefault="00017C54" w:rsidP="00017C54">
      <w:pPr>
        <w:numPr>
          <w:ilvl w:val="0"/>
          <w:numId w:val="69"/>
        </w:numPr>
      </w:pPr>
      <w:r w:rsidRPr="00017C54">
        <w:t>Błotniki ocynkowane</w:t>
      </w:r>
    </w:p>
    <w:p w:rsidR="00017C54" w:rsidRPr="00017C54" w:rsidRDefault="00017C54" w:rsidP="00017C54">
      <w:pPr>
        <w:numPr>
          <w:ilvl w:val="0"/>
          <w:numId w:val="69"/>
        </w:numPr>
      </w:pPr>
      <w:r w:rsidRPr="00017C54">
        <w:t>Uchwyty na wąż ssący</w:t>
      </w:r>
    </w:p>
    <w:p w:rsidR="00017C54" w:rsidRPr="00017C54" w:rsidRDefault="00017C54" w:rsidP="00017C54">
      <w:pPr>
        <w:numPr>
          <w:ilvl w:val="0"/>
          <w:numId w:val="69"/>
        </w:numPr>
      </w:pPr>
      <w:r w:rsidRPr="00017C54">
        <w:t>Dodatkowa zasuwa ręczna</w:t>
      </w:r>
    </w:p>
    <w:p w:rsidR="00017C54" w:rsidRPr="00017C54" w:rsidRDefault="00017C54" w:rsidP="00017C54">
      <w:pPr>
        <w:numPr>
          <w:ilvl w:val="0"/>
          <w:numId w:val="69"/>
        </w:numPr>
      </w:pPr>
      <w:r w:rsidRPr="00017C54">
        <w:t>Rurowy wskaźnik poziomu</w:t>
      </w:r>
    </w:p>
    <w:p w:rsidR="00017C54" w:rsidRPr="00017C54" w:rsidRDefault="00017C54" w:rsidP="00017C54">
      <w:pPr>
        <w:numPr>
          <w:ilvl w:val="0"/>
          <w:numId w:val="69"/>
        </w:numPr>
      </w:pPr>
      <w:r w:rsidRPr="00017C54">
        <w:t>Mechaniczna regulowana stopka podporowa</w:t>
      </w:r>
    </w:p>
    <w:p w:rsidR="00017C54" w:rsidRPr="00017C54" w:rsidRDefault="00017C54" w:rsidP="00017C54">
      <w:pPr>
        <w:numPr>
          <w:ilvl w:val="0"/>
          <w:numId w:val="69"/>
        </w:numPr>
      </w:pPr>
      <w:r w:rsidRPr="00017C54">
        <w:t>Szybkozłącza układu pneumatycznego hamulcowego</w:t>
      </w:r>
    </w:p>
    <w:p w:rsidR="00017C54" w:rsidRPr="00017C54" w:rsidRDefault="00017C54" w:rsidP="00017C54">
      <w:pPr>
        <w:numPr>
          <w:ilvl w:val="0"/>
          <w:numId w:val="69"/>
        </w:numPr>
      </w:pPr>
      <w:r w:rsidRPr="00017C54">
        <w:t>Manometr</w:t>
      </w:r>
    </w:p>
    <w:p w:rsidR="00017C54" w:rsidRPr="00017C54" w:rsidRDefault="00017C54" w:rsidP="00017C54">
      <w:pPr>
        <w:numPr>
          <w:ilvl w:val="0"/>
          <w:numId w:val="69"/>
        </w:numPr>
      </w:pPr>
      <w:r w:rsidRPr="00017C54">
        <w:t>Wziernik</w:t>
      </w:r>
    </w:p>
    <w:p w:rsidR="00017C54" w:rsidRPr="00017C54" w:rsidRDefault="00017C54" w:rsidP="00017C54">
      <w:pPr>
        <w:numPr>
          <w:ilvl w:val="0"/>
          <w:numId w:val="69"/>
        </w:numPr>
      </w:pPr>
      <w:r w:rsidRPr="00017C54">
        <w:t>Rozlewacz właściwy</w:t>
      </w:r>
    </w:p>
    <w:p w:rsidR="00017C54" w:rsidRPr="00017C54" w:rsidRDefault="00017C54" w:rsidP="00017C54">
      <w:pPr>
        <w:numPr>
          <w:ilvl w:val="0"/>
          <w:numId w:val="69"/>
        </w:numPr>
      </w:pPr>
      <w:r w:rsidRPr="00017C54">
        <w:t>Filtr samoczyszczący</w:t>
      </w:r>
    </w:p>
    <w:p w:rsidR="00017C54" w:rsidRPr="00017C54" w:rsidRDefault="00017C54" w:rsidP="00017C54">
      <w:pPr>
        <w:numPr>
          <w:ilvl w:val="0"/>
          <w:numId w:val="69"/>
        </w:numPr>
      </w:pPr>
      <w:r w:rsidRPr="00017C54">
        <w:t>Wóz asenizacyjny powinien być przystosowany do pracy z oferowanym ciągnikiem</w:t>
      </w:r>
    </w:p>
    <w:p w:rsidR="00017C54" w:rsidRPr="00017C54" w:rsidRDefault="00017C54" w:rsidP="00017C54">
      <w:pPr>
        <w:numPr>
          <w:ilvl w:val="0"/>
          <w:numId w:val="69"/>
        </w:numPr>
      </w:pPr>
      <w:r w:rsidRPr="00017C54">
        <w:t>Fabrycznie nowy  rok produkcji min. 2014.</w:t>
      </w:r>
    </w:p>
    <w:p w:rsidR="0047743F" w:rsidRPr="0047743F" w:rsidRDefault="0047743F" w:rsidP="0047743F"/>
    <w:p w:rsidR="00017C54" w:rsidRDefault="00017C54" w:rsidP="00017C54">
      <w:pPr>
        <w:numPr>
          <w:ilvl w:val="0"/>
          <w:numId w:val="48"/>
        </w:numPr>
        <w:rPr>
          <w:bCs/>
        </w:rPr>
      </w:pPr>
      <w:r w:rsidRPr="00017C54">
        <w:rPr>
          <w:bCs/>
        </w:rPr>
        <w:t>Pozostałe wymagania dotyczące przedmiotu zamówienia</w:t>
      </w:r>
    </w:p>
    <w:p w:rsidR="00017C54" w:rsidRPr="00017C54" w:rsidRDefault="00017C54" w:rsidP="00017C54">
      <w:pPr>
        <w:ind w:left="786"/>
        <w:rPr>
          <w:bCs/>
        </w:rPr>
      </w:pPr>
    </w:p>
    <w:p w:rsidR="00017C54" w:rsidRPr="00017C54" w:rsidRDefault="00017C54" w:rsidP="00017C54">
      <w:pPr>
        <w:numPr>
          <w:ilvl w:val="0"/>
          <w:numId w:val="27"/>
        </w:numPr>
      </w:pPr>
      <w:r w:rsidRPr="00017C54">
        <w:t>Ciągnik i wóz asenizacyjny w żadnym elemencie nie był wcześniej uszkodzony</w:t>
      </w:r>
    </w:p>
    <w:p w:rsidR="00017C54" w:rsidRPr="00017C54" w:rsidRDefault="00017C54" w:rsidP="00017C54">
      <w:pPr>
        <w:numPr>
          <w:ilvl w:val="0"/>
          <w:numId w:val="27"/>
        </w:numPr>
      </w:pPr>
      <w:r w:rsidRPr="00017C54">
        <w:lastRenderedPageBreak/>
        <w:t>Ciągnik i wóz asenizacyjny posiadający wszelkie dokumenty dopuszczające go do ruchu drogowego przez właściwy organ,</w:t>
      </w:r>
    </w:p>
    <w:p w:rsidR="00017C54" w:rsidRPr="00017C54" w:rsidRDefault="00017C54" w:rsidP="00017C54">
      <w:pPr>
        <w:numPr>
          <w:ilvl w:val="0"/>
          <w:numId w:val="27"/>
        </w:numPr>
      </w:pPr>
      <w:r w:rsidRPr="00017C54">
        <w:t>Okres gwarancji udzielony przez Sprzedawcę minimum 18 m-</w:t>
      </w:r>
      <w:proofErr w:type="spellStart"/>
      <w:r w:rsidRPr="00017C54">
        <w:t>cy</w:t>
      </w:r>
      <w:proofErr w:type="spellEnd"/>
      <w:r w:rsidRPr="00017C54">
        <w:t xml:space="preserve">, </w:t>
      </w:r>
    </w:p>
    <w:p w:rsidR="00017C54" w:rsidRPr="00017C54" w:rsidRDefault="00017C54" w:rsidP="00017C54">
      <w:pPr>
        <w:numPr>
          <w:ilvl w:val="0"/>
          <w:numId w:val="27"/>
        </w:numPr>
      </w:pPr>
      <w:r w:rsidRPr="00017C54">
        <w:t>Koszt dostawy pokrywa Sprzedawca,</w:t>
      </w:r>
    </w:p>
    <w:p w:rsidR="00017C54" w:rsidRPr="00017C54" w:rsidRDefault="00017C54" w:rsidP="00017C54">
      <w:pPr>
        <w:numPr>
          <w:ilvl w:val="0"/>
          <w:numId w:val="27"/>
        </w:numPr>
      </w:pPr>
      <w:r w:rsidRPr="00017C54">
        <w:t xml:space="preserve">Ciągnik i wóz asenizacyjny </w:t>
      </w:r>
      <w:r>
        <w:t xml:space="preserve">zostanie dostarczony do </w:t>
      </w:r>
      <w:r w:rsidRPr="00017C54">
        <w:t xml:space="preserve"> Zamawiającego.</w:t>
      </w:r>
    </w:p>
    <w:p w:rsidR="00017C54" w:rsidRPr="00017C54" w:rsidRDefault="00017C54" w:rsidP="00017C54">
      <w:pPr>
        <w:numPr>
          <w:ilvl w:val="0"/>
          <w:numId w:val="48"/>
        </w:numPr>
      </w:pPr>
      <w:r w:rsidRPr="00017C54">
        <w:t>W cenie oferty należy uwzględnić wszystkie koszty związane z dostawą oraz przeszkoleniem operatora pod względem eksploatacyjnym oraz technicznym,</w:t>
      </w:r>
    </w:p>
    <w:p w:rsidR="00017C54" w:rsidRPr="00017C54" w:rsidRDefault="00017C54" w:rsidP="00017C54">
      <w:pPr>
        <w:numPr>
          <w:ilvl w:val="0"/>
          <w:numId w:val="48"/>
        </w:numPr>
      </w:pPr>
      <w:r w:rsidRPr="00017C54">
        <w:t xml:space="preserve">Dostarczony ciągnik i wóz asenizacyjny musi posiadać: </w:t>
      </w:r>
    </w:p>
    <w:p w:rsidR="00017C54" w:rsidRPr="00017C54" w:rsidRDefault="00017C54" w:rsidP="00017C54">
      <w:pPr>
        <w:numPr>
          <w:ilvl w:val="2"/>
          <w:numId w:val="27"/>
        </w:numPr>
      </w:pPr>
      <w:r w:rsidRPr="00017C54">
        <w:t>świadectwo homologacji na terenie RP lub odpowiadający dokument dopuszczający do ruchu drogowego</w:t>
      </w:r>
    </w:p>
    <w:p w:rsidR="00017C54" w:rsidRPr="00017C54" w:rsidRDefault="00017C54" w:rsidP="00017C54">
      <w:pPr>
        <w:numPr>
          <w:ilvl w:val="2"/>
          <w:numId w:val="27"/>
        </w:numPr>
      </w:pPr>
      <w:r w:rsidRPr="00017C54">
        <w:t>gwarancja na okres min.18 miesięcy</w:t>
      </w:r>
    </w:p>
    <w:p w:rsidR="00017C54" w:rsidRPr="00017C54" w:rsidRDefault="00017C54" w:rsidP="00017C54">
      <w:pPr>
        <w:numPr>
          <w:ilvl w:val="2"/>
          <w:numId w:val="27"/>
        </w:numPr>
        <w:rPr>
          <w:i/>
          <w:u w:val="single"/>
        </w:rPr>
      </w:pPr>
      <w:r w:rsidRPr="00017C54">
        <w:t>fabryczna instrukcja obsługi w języku polskim</w:t>
      </w:r>
    </w:p>
    <w:p w:rsidR="00017C54" w:rsidRPr="00017C54" w:rsidRDefault="00017C54" w:rsidP="00017C54"/>
    <w:p w:rsidR="0063025F" w:rsidRDefault="0063025F" w:rsidP="0063025F"/>
    <w:p w:rsidR="004110F2" w:rsidRDefault="004110F2" w:rsidP="004110F2">
      <w:pPr>
        <w:tabs>
          <w:tab w:val="center" w:pos="851"/>
        </w:tabs>
        <w:spacing w:line="276" w:lineRule="auto"/>
        <w:ind w:left="1571"/>
        <w:jc w:val="both"/>
        <w:rPr>
          <w:color w:val="000000" w:themeColor="text1"/>
        </w:rPr>
      </w:pPr>
    </w:p>
    <w:p w:rsidR="004110F2" w:rsidRPr="00993C64" w:rsidRDefault="004110F2" w:rsidP="00993C64">
      <w:pPr>
        <w:jc w:val="both"/>
        <w:rPr>
          <w:b/>
          <w:szCs w:val="24"/>
        </w:rPr>
      </w:pPr>
      <w:r w:rsidRPr="00993C64">
        <w:rPr>
          <w:b/>
          <w:szCs w:val="24"/>
        </w:rPr>
        <w:t xml:space="preserve">Zadanie współfinansowane ze środków Europejskiego Funduszu Rolnego na rzecz Rozwoju Obszarów Wiejskich w ramach działania „Podstawowe usługi dla gospodarki i ludności wiejskiej” objętego Programem Rozwoju Obszarów Wiejskich na lata 2007 – 2013 </w:t>
      </w:r>
    </w:p>
    <w:p w:rsidR="004110F2" w:rsidRPr="00986B82" w:rsidRDefault="004110F2" w:rsidP="004110F2">
      <w:pPr>
        <w:tabs>
          <w:tab w:val="center" w:pos="851"/>
        </w:tabs>
        <w:spacing w:line="276" w:lineRule="auto"/>
        <w:ind w:left="1571"/>
        <w:jc w:val="both"/>
        <w:rPr>
          <w:i/>
          <w:color w:val="000000" w:themeColor="text1"/>
          <w:szCs w:val="24"/>
          <w:u w:val="single"/>
        </w:rPr>
      </w:pPr>
    </w:p>
    <w:p w:rsidR="007E3E3F" w:rsidRDefault="007E3E3F" w:rsidP="00921D85">
      <w:pPr>
        <w:spacing w:line="276" w:lineRule="auto"/>
        <w:ind w:left="360"/>
        <w:jc w:val="both"/>
        <w:rPr>
          <w:i/>
          <w:szCs w:val="24"/>
          <w:u w:val="single"/>
        </w:rPr>
      </w:pPr>
      <w:r w:rsidRPr="006B1E95">
        <w:rPr>
          <w:i/>
          <w:szCs w:val="24"/>
          <w:u w:val="single"/>
        </w:rPr>
        <w:t>UWAGA:</w:t>
      </w:r>
    </w:p>
    <w:p w:rsidR="007605A9" w:rsidRPr="006B1E95" w:rsidRDefault="007605A9" w:rsidP="00921D85">
      <w:pPr>
        <w:spacing w:line="276" w:lineRule="auto"/>
        <w:ind w:left="360"/>
        <w:jc w:val="both"/>
        <w:rPr>
          <w:i/>
          <w:szCs w:val="24"/>
          <w:u w:val="single"/>
        </w:rPr>
      </w:pPr>
    </w:p>
    <w:p w:rsidR="008C0B08" w:rsidRDefault="004105BF" w:rsidP="00921D85">
      <w:pPr>
        <w:spacing w:line="276" w:lineRule="auto"/>
        <w:ind w:left="426"/>
        <w:jc w:val="both"/>
        <w:rPr>
          <w:i/>
        </w:rPr>
      </w:pPr>
      <w:r w:rsidRPr="00FE32C1">
        <w:rPr>
          <w:i/>
        </w:rPr>
        <w:t xml:space="preserve">Ilekroć w </w:t>
      </w:r>
      <w:r w:rsidR="007F52BA">
        <w:rPr>
          <w:i/>
        </w:rPr>
        <w:t>dokumentacji przetargowej, w tym w specyfikacji istotnych warunków zamówienia</w:t>
      </w:r>
      <w:r w:rsidR="00224AD9">
        <w:rPr>
          <w:i/>
        </w:rPr>
        <w:t xml:space="preserve">, </w:t>
      </w:r>
      <w:r w:rsidRPr="00FE32C1">
        <w:rPr>
          <w:i/>
        </w:rPr>
        <w:t>wskazano markę lub pochodzenie produktu lub urządzenia, należy przyjąć, że za każdą nazwą jest umieszczone słowo „lub równoważne”, tzn. że wbudowane materiały, urządzenia itp. będą posiadały (charakteryzowały się) wszystkimi paramet</w:t>
      </w:r>
      <w:r w:rsidR="00E33A08">
        <w:rPr>
          <w:i/>
        </w:rPr>
        <w:t>rami nie gorszymi niż opisane w </w:t>
      </w:r>
      <w:r w:rsidR="00E36445">
        <w:rPr>
          <w:i/>
        </w:rPr>
        <w:t>dokumentacji</w:t>
      </w:r>
      <w:r w:rsidRPr="00FE32C1">
        <w:rPr>
          <w:i/>
        </w:rPr>
        <w:t xml:space="preserve">. </w:t>
      </w:r>
    </w:p>
    <w:p w:rsidR="002B11EA" w:rsidRDefault="002B11EA" w:rsidP="00921D85">
      <w:pPr>
        <w:spacing w:line="276" w:lineRule="auto"/>
        <w:ind w:left="568"/>
        <w:jc w:val="both"/>
        <w:rPr>
          <w:i/>
        </w:rPr>
      </w:pPr>
    </w:p>
    <w:p w:rsidR="006131BF" w:rsidRDefault="006131BF" w:rsidP="00921D85">
      <w:pPr>
        <w:spacing w:line="276" w:lineRule="auto"/>
        <w:ind w:left="568"/>
        <w:jc w:val="both"/>
        <w:rPr>
          <w:i/>
        </w:rPr>
      </w:pPr>
    </w:p>
    <w:p w:rsidR="006131BF" w:rsidRPr="000E47A6" w:rsidRDefault="006131BF" w:rsidP="00921D85">
      <w:pPr>
        <w:spacing w:line="276" w:lineRule="auto"/>
        <w:ind w:left="568"/>
        <w:jc w:val="both"/>
        <w:rPr>
          <w:i/>
        </w:rPr>
      </w:pPr>
    </w:p>
    <w:p w:rsidR="002374DB" w:rsidRDefault="002374DB" w:rsidP="00E106A3">
      <w:pPr>
        <w:numPr>
          <w:ilvl w:val="0"/>
          <w:numId w:val="48"/>
        </w:numPr>
        <w:spacing w:line="276" w:lineRule="auto"/>
        <w:jc w:val="both"/>
        <w:rPr>
          <w:b/>
        </w:rPr>
      </w:pPr>
      <w:r w:rsidRPr="00CA1533">
        <w:rPr>
          <w:b/>
        </w:rPr>
        <w:t>Oznaczenie wg Wspólneg</w:t>
      </w:r>
      <w:r w:rsidR="00CA1533">
        <w:rPr>
          <w:b/>
        </w:rPr>
        <w:t>o Słownika Zamówień</w:t>
      </w:r>
    </w:p>
    <w:p w:rsidR="00EB0B2C" w:rsidRPr="00CA1533" w:rsidRDefault="00EB0B2C" w:rsidP="00921D85">
      <w:pPr>
        <w:spacing w:line="276" w:lineRule="auto"/>
        <w:ind w:left="284"/>
        <w:jc w:val="both"/>
        <w:rPr>
          <w:b/>
        </w:rPr>
      </w:pPr>
    </w:p>
    <w:p w:rsidR="0003566B" w:rsidRDefault="0003566B" w:rsidP="0003566B">
      <w:pPr>
        <w:tabs>
          <w:tab w:val="left" w:pos="360"/>
          <w:tab w:val="left" w:pos="765"/>
          <w:tab w:val="left" w:pos="4820"/>
        </w:tabs>
        <w:jc w:val="both"/>
        <w:rPr>
          <w:rFonts w:eastAsia="Calibri"/>
          <w:kern w:val="0"/>
          <w:szCs w:val="24"/>
        </w:rPr>
      </w:pPr>
      <w:r w:rsidRPr="0003566B">
        <w:rPr>
          <w:rFonts w:eastAsia="Calibri"/>
          <w:kern w:val="0"/>
          <w:szCs w:val="24"/>
        </w:rPr>
        <w:t>34144500-3</w:t>
      </w:r>
      <w:r w:rsidR="00CC1019">
        <w:rPr>
          <w:rFonts w:eastAsia="Calibri"/>
          <w:kern w:val="0"/>
          <w:szCs w:val="24"/>
        </w:rPr>
        <w:t xml:space="preserve"> -</w:t>
      </w:r>
      <w:r w:rsidR="00CC1019" w:rsidRPr="00CC1019">
        <w:rPr>
          <w:rFonts w:eastAsia="Calibri"/>
          <w:kern w:val="0"/>
          <w:szCs w:val="24"/>
        </w:rPr>
        <w:t xml:space="preserve"> </w:t>
      </w:r>
      <w:r w:rsidR="00CC1019" w:rsidRPr="0003566B">
        <w:rPr>
          <w:rFonts w:eastAsia="Calibri"/>
          <w:kern w:val="0"/>
          <w:szCs w:val="24"/>
        </w:rPr>
        <w:t>Pojazdy do transportu odpadów i ścieków</w:t>
      </w:r>
    </w:p>
    <w:p w:rsidR="00CC1019" w:rsidRPr="0003566B" w:rsidRDefault="00CC1019" w:rsidP="0003566B">
      <w:pPr>
        <w:tabs>
          <w:tab w:val="left" w:pos="360"/>
          <w:tab w:val="left" w:pos="765"/>
          <w:tab w:val="left" w:pos="4820"/>
        </w:tabs>
        <w:jc w:val="both"/>
        <w:rPr>
          <w:rFonts w:eastAsia="Calibri"/>
          <w:kern w:val="0"/>
          <w:szCs w:val="24"/>
        </w:rPr>
      </w:pPr>
      <w:r>
        <w:rPr>
          <w:rFonts w:eastAsia="Calibri"/>
          <w:kern w:val="0"/>
          <w:szCs w:val="24"/>
        </w:rPr>
        <w:t>16700000-2 -</w:t>
      </w:r>
      <w:r w:rsidRPr="00CC1019">
        <w:rPr>
          <w:rFonts w:eastAsia="Calibri"/>
          <w:kern w:val="0"/>
          <w:szCs w:val="24"/>
        </w:rPr>
        <w:t xml:space="preserve"> </w:t>
      </w:r>
      <w:r>
        <w:rPr>
          <w:rFonts w:eastAsia="Calibri"/>
          <w:kern w:val="0"/>
          <w:szCs w:val="24"/>
        </w:rPr>
        <w:t>Ciągniki</w:t>
      </w:r>
    </w:p>
    <w:p w:rsidR="007F7014" w:rsidRDefault="007F7014" w:rsidP="00921D85">
      <w:pPr>
        <w:spacing w:line="276" w:lineRule="auto"/>
        <w:ind w:left="426"/>
        <w:jc w:val="both"/>
        <w:rPr>
          <w:color w:val="000000"/>
        </w:rPr>
      </w:pPr>
    </w:p>
    <w:p w:rsidR="0003566B" w:rsidRDefault="0003566B" w:rsidP="00921D85">
      <w:pPr>
        <w:spacing w:line="276" w:lineRule="auto"/>
        <w:ind w:left="426"/>
        <w:jc w:val="both"/>
        <w:rPr>
          <w:color w:val="000000"/>
        </w:rPr>
      </w:pPr>
    </w:p>
    <w:p w:rsidR="002055F9" w:rsidRPr="00EE29DC" w:rsidRDefault="001F45D0" w:rsidP="00EE29DC">
      <w:pPr>
        <w:rPr>
          <w:kern w:val="0"/>
          <w:szCs w:val="24"/>
        </w:rPr>
      </w:pPr>
      <w:r>
        <w:rPr>
          <w:color w:val="000000"/>
        </w:rPr>
        <w:t xml:space="preserve">        </w:t>
      </w:r>
    </w:p>
    <w:p w:rsidR="008C0B08" w:rsidRPr="00C54268" w:rsidRDefault="00A741A9" w:rsidP="00921D85">
      <w:pPr>
        <w:numPr>
          <w:ilvl w:val="0"/>
          <w:numId w:val="1"/>
        </w:numPr>
        <w:tabs>
          <w:tab w:val="left" w:pos="720"/>
        </w:tabs>
        <w:spacing w:line="276" w:lineRule="auto"/>
        <w:jc w:val="both"/>
        <w:rPr>
          <w:b/>
          <w:smallCaps/>
          <w:kern w:val="24"/>
          <w:u w:val="single"/>
        </w:rPr>
      </w:pPr>
      <w:r w:rsidRPr="00C54268">
        <w:rPr>
          <w:b/>
          <w:smallCaps/>
          <w:kern w:val="24"/>
          <w:u w:val="single"/>
        </w:rPr>
        <w:t>Zamawiają</w:t>
      </w:r>
      <w:r w:rsidR="00FD46DF" w:rsidRPr="00C54268">
        <w:rPr>
          <w:b/>
          <w:smallCaps/>
          <w:kern w:val="24"/>
          <w:u w:val="single"/>
        </w:rPr>
        <w:t>cy nie dopuszcza składania ofert częściowych i wariantowych.</w:t>
      </w:r>
    </w:p>
    <w:p w:rsidR="009422A7" w:rsidRPr="00C54268" w:rsidRDefault="009422A7" w:rsidP="00921D85">
      <w:pPr>
        <w:tabs>
          <w:tab w:val="left" w:pos="720"/>
        </w:tabs>
        <w:spacing w:line="276" w:lineRule="auto"/>
        <w:ind w:left="284"/>
        <w:jc w:val="both"/>
        <w:rPr>
          <w:b/>
          <w:smallCaps/>
          <w:kern w:val="24"/>
          <w:u w:val="single"/>
        </w:rPr>
      </w:pPr>
    </w:p>
    <w:p w:rsidR="00B5569E" w:rsidRPr="00C54268" w:rsidRDefault="00B5569E" w:rsidP="00921D85">
      <w:pPr>
        <w:numPr>
          <w:ilvl w:val="0"/>
          <w:numId w:val="1"/>
        </w:numPr>
        <w:tabs>
          <w:tab w:val="left" w:pos="720"/>
        </w:tabs>
        <w:spacing w:line="276" w:lineRule="auto"/>
        <w:jc w:val="both"/>
        <w:rPr>
          <w:b/>
          <w:smallCaps/>
          <w:kern w:val="24"/>
          <w:u w:val="single"/>
        </w:rPr>
      </w:pPr>
      <w:r w:rsidRPr="00C54268">
        <w:rPr>
          <w:b/>
          <w:smallCaps/>
          <w:kern w:val="24"/>
          <w:u w:val="single"/>
        </w:rPr>
        <w:t xml:space="preserve">Zamawiający </w:t>
      </w:r>
      <w:r w:rsidR="00E36445" w:rsidRPr="00C54268">
        <w:rPr>
          <w:b/>
          <w:smallCaps/>
          <w:kern w:val="24"/>
          <w:u w:val="single"/>
        </w:rPr>
        <w:t>nie przewiduje zamówień uzupełniających.</w:t>
      </w:r>
    </w:p>
    <w:p w:rsidR="00B5569E" w:rsidRDefault="00B5569E" w:rsidP="00921D85">
      <w:pPr>
        <w:pStyle w:val="Akapitzlist"/>
        <w:spacing w:line="276" w:lineRule="auto"/>
        <w:ind w:left="0"/>
        <w:rPr>
          <w:b/>
          <w:u w:val="single"/>
        </w:rPr>
      </w:pPr>
    </w:p>
    <w:p w:rsidR="00A741A9"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Termin wykonania zamówienia</w:t>
      </w:r>
    </w:p>
    <w:p w:rsidR="006D0392" w:rsidRDefault="006D0392" w:rsidP="00921D85">
      <w:pPr>
        <w:tabs>
          <w:tab w:val="left" w:pos="720"/>
        </w:tabs>
        <w:spacing w:line="276" w:lineRule="auto"/>
        <w:jc w:val="both"/>
        <w:rPr>
          <w:b/>
          <w:u w:val="single"/>
        </w:rPr>
      </w:pPr>
      <w:bookmarkStart w:id="0" w:name="_GoBack"/>
      <w:bookmarkEnd w:id="0"/>
    </w:p>
    <w:p w:rsidR="002B11EA" w:rsidRDefault="00E36445" w:rsidP="00921D85">
      <w:pPr>
        <w:pStyle w:val="Nagwek1"/>
        <w:spacing w:before="0" w:line="276" w:lineRule="auto"/>
        <w:ind w:left="502"/>
        <w:rPr>
          <w:b w:val="0"/>
          <w:color w:val="auto"/>
        </w:rPr>
      </w:pPr>
      <w:bookmarkStart w:id="1" w:name="_Toc243837500"/>
      <w:r>
        <w:rPr>
          <w:b w:val="0"/>
          <w:color w:val="auto"/>
        </w:rPr>
        <w:t>Termin dostawy kompletnego przedm</w:t>
      </w:r>
      <w:r w:rsidR="006376C5">
        <w:rPr>
          <w:b w:val="0"/>
          <w:color w:val="auto"/>
        </w:rPr>
        <w:t xml:space="preserve">iotu </w:t>
      </w:r>
      <w:r w:rsidR="006376C5" w:rsidRPr="004F5952">
        <w:rPr>
          <w:b w:val="0"/>
          <w:color w:val="auto"/>
        </w:rPr>
        <w:t xml:space="preserve">zamówienia </w:t>
      </w:r>
      <w:bookmarkEnd w:id="1"/>
      <w:r w:rsidR="007E649D" w:rsidRPr="004F5952">
        <w:rPr>
          <w:b w:val="0"/>
          <w:color w:val="auto"/>
        </w:rPr>
        <w:t>do</w:t>
      </w:r>
      <w:r w:rsidR="00DE6E33" w:rsidRPr="004F5952">
        <w:rPr>
          <w:color w:val="auto"/>
        </w:rPr>
        <w:t>:</w:t>
      </w:r>
      <w:r w:rsidR="007E649D" w:rsidRPr="004F5952">
        <w:rPr>
          <w:color w:val="auto"/>
        </w:rPr>
        <w:t xml:space="preserve"> </w:t>
      </w:r>
      <w:r w:rsidR="004F5952" w:rsidRPr="004F5952">
        <w:rPr>
          <w:color w:val="auto"/>
        </w:rPr>
        <w:t>25</w:t>
      </w:r>
      <w:r w:rsidR="007E649D" w:rsidRPr="004F5952">
        <w:rPr>
          <w:color w:val="auto"/>
        </w:rPr>
        <w:t xml:space="preserve"> </w:t>
      </w:r>
      <w:r w:rsidR="004F5952" w:rsidRPr="004F5952">
        <w:rPr>
          <w:color w:val="auto"/>
        </w:rPr>
        <w:t>wrześ</w:t>
      </w:r>
      <w:r w:rsidR="00DE6E33" w:rsidRPr="004F5952">
        <w:rPr>
          <w:color w:val="auto"/>
        </w:rPr>
        <w:t>nia 2014 r.</w:t>
      </w:r>
    </w:p>
    <w:p w:rsidR="00E36445" w:rsidRPr="00E36445" w:rsidRDefault="00E36445" w:rsidP="00921D85">
      <w:pPr>
        <w:spacing w:line="276" w:lineRule="auto"/>
      </w:pPr>
    </w:p>
    <w:p w:rsidR="002374DB" w:rsidRPr="00C54268" w:rsidRDefault="008A23F4" w:rsidP="00921D85">
      <w:pPr>
        <w:numPr>
          <w:ilvl w:val="0"/>
          <w:numId w:val="1"/>
        </w:numPr>
        <w:tabs>
          <w:tab w:val="left" w:pos="720"/>
        </w:tabs>
        <w:spacing w:line="276" w:lineRule="auto"/>
        <w:jc w:val="both"/>
        <w:rPr>
          <w:b/>
          <w:smallCaps/>
          <w:kern w:val="24"/>
          <w:u w:val="single"/>
        </w:rPr>
      </w:pPr>
      <w:r w:rsidRPr="00C54268">
        <w:rPr>
          <w:b/>
          <w:smallCaps/>
          <w:kern w:val="24"/>
          <w:u w:val="single"/>
        </w:rPr>
        <w:t>W</w:t>
      </w:r>
      <w:r w:rsidR="002374DB" w:rsidRPr="00C54268">
        <w:rPr>
          <w:b/>
          <w:smallCaps/>
          <w:kern w:val="24"/>
          <w:u w:val="single"/>
        </w:rPr>
        <w:t>arunk</w:t>
      </w:r>
      <w:r w:rsidRPr="00C54268">
        <w:rPr>
          <w:b/>
          <w:smallCaps/>
          <w:kern w:val="24"/>
          <w:u w:val="single"/>
        </w:rPr>
        <w:t>i</w:t>
      </w:r>
      <w:r w:rsidR="002374DB" w:rsidRPr="00C54268">
        <w:rPr>
          <w:b/>
          <w:smallCaps/>
          <w:kern w:val="24"/>
          <w:u w:val="single"/>
        </w:rPr>
        <w:t xml:space="preserve"> udziału w postępowaniu oraz opis sposobu dokonywania oceny spełniania tych warunków</w:t>
      </w:r>
    </w:p>
    <w:p w:rsidR="00C86B11" w:rsidRPr="00015C06" w:rsidRDefault="00C86B11" w:rsidP="00E106A3">
      <w:pPr>
        <w:widowControl/>
        <w:numPr>
          <w:ilvl w:val="0"/>
          <w:numId w:val="49"/>
        </w:numPr>
        <w:suppressAutoHyphens w:val="0"/>
        <w:overflowPunct/>
        <w:autoSpaceDE/>
        <w:autoSpaceDN/>
        <w:adjustRightInd/>
        <w:spacing w:after="200" w:line="276" w:lineRule="auto"/>
        <w:jc w:val="both"/>
        <w:textAlignment w:val="auto"/>
        <w:rPr>
          <w:szCs w:val="24"/>
        </w:rPr>
      </w:pPr>
      <w:r w:rsidRPr="00015C06">
        <w:rPr>
          <w:szCs w:val="24"/>
        </w:rPr>
        <w:lastRenderedPageBreak/>
        <w:t>O udzielenie zamówienia mogą ubiegać się wykonawcy, którzy spełniają warunki, o których mowa w art. 22 ust 1 Ustawy – Prawo zamówień publicznych i którzy wykażą ich spełnianie na poziomie wymaganym przez Zamawiającego zgodnie z opisem zamieszczonym w SIWZ oraz niepodlegający wykluczeniu  z postępowania z powodu niespełnienia warunków określonych w art. 24 ust. 1 Ustawy – Prawo zamówień publicznych.</w:t>
      </w:r>
    </w:p>
    <w:p w:rsidR="00C86B11" w:rsidRPr="00015C06" w:rsidRDefault="00C86B11" w:rsidP="00E106A3">
      <w:pPr>
        <w:pStyle w:val="Akapitzlist"/>
        <w:widowControl/>
        <w:numPr>
          <w:ilvl w:val="0"/>
          <w:numId w:val="49"/>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O udzielenie zamówienia mogą ubiegać się Wykonawcy, którzy spełniają warunki, dotyczące: </w:t>
      </w:r>
    </w:p>
    <w:p w:rsidR="000E526C" w:rsidRDefault="00C86B11" w:rsidP="00E106A3">
      <w:pPr>
        <w:pStyle w:val="Akapitzlist"/>
        <w:widowControl/>
        <w:numPr>
          <w:ilvl w:val="0"/>
          <w:numId w:val="50"/>
        </w:numPr>
        <w:suppressAutoHyphens w:val="0"/>
        <w:overflowPunct/>
        <w:autoSpaceDE/>
        <w:autoSpaceDN/>
        <w:adjustRightInd/>
        <w:spacing w:after="200" w:line="276" w:lineRule="auto"/>
        <w:contextualSpacing/>
        <w:jc w:val="both"/>
        <w:textAlignment w:val="auto"/>
        <w:rPr>
          <w:szCs w:val="24"/>
        </w:rPr>
      </w:pPr>
      <w:r w:rsidRPr="00015C06">
        <w:rPr>
          <w:b/>
          <w:szCs w:val="24"/>
        </w:rPr>
        <w:t>posiadania uprawnień do wykonywania określonej działalności lub czynności, jeżeli przepisy prawa nakładają obowiązek ich posiadania –</w:t>
      </w:r>
      <w:r w:rsidRPr="00015C06">
        <w:rPr>
          <w:szCs w:val="24"/>
        </w:rPr>
        <w:t xml:space="preserve"> </w:t>
      </w:r>
    </w:p>
    <w:p w:rsidR="00C86B11" w:rsidRPr="000E526C" w:rsidRDefault="000E526C" w:rsidP="000E526C">
      <w:pPr>
        <w:pStyle w:val="Akapitzlist"/>
        <w:shd w:val="clear" w:color="auto" w:fill="FFFFFF"/>
        <w:ind w:left="1146"/>
        <w:jc w:val="both"/>
        <w:rPr>
          <w:szCs w:val="24"/>
        </w:rPr>
      </w:pPr>
      <w:r w:rsidRPr="000E526C">
        <w:rPr>
          <w:color w:val="000000"/>
          <w:spacing w:val="-2"/>
          <w:szCs w:val="24"/>
        </w:rPr>
        <w:t>Na potwierdzenie sp</w:t>
      </w:r>
      <w:r>
        <w:rPr>
          <w:color w:val="000000"/>
          <w:spacing w:val="-2"/>
          <w:szCs w:val="24"/>
        </w:rPr>
        <w:t>ełnienia warunku należy złożyć o</w:t>
      </w:r>
      <w:r w:rsidRPr="000E526C">
        <w:rPr>
          <w:color w:val="000000"/>
          <w:spacing w:val="-2"/>
          <w:szCs w:val="24"/>
        </w:rPr>
        <w:t xml:space="preserve">świadczenie z art. 22 ust. 1 ustawy </w:t>
      </w:r>
      <w:proofErr w:type="spellStart"/>
      <w:r w:rsidRPr="000E526C">
        <w:rPr>
          <w:color w:val="000000"/>
          <w:spacing w:val="-2"/>
          <w:szCs w:val="24"/>
        </w:rPr>
        <w:t>Pzp</w:t>
      </w:r>
      <w:proofErr w:type="spellEnd"/>
      <w:r w:rsidRPr="000E526C">
        <w:rPr>
          <w:color w:val="000000"/>
          <w:spacing w:val="-2"/>
          <w:szCs w:val="24"/>
        </w:rPr>
        <w:t>.</w:t>
      </w:r>
      <w:r>
        <w:rPr>
          <w:color w:val="000000"/>
          <w:spacing w:val="-2"/>
          <w:szCs w:val="24"/>
        </w:rPr>
        <w:t xml:space="preserve"> </w:t>
      </w:r>
      <w:r w:rsidR="00C86B11" w:rsidRPr="000E526C">
        <w:rPr>
          <w:szCs w:val="24"/>
        </w:rPr>
        <w:t>Zamawiający dokona oceny na podstawie złożonego oświadczenia</w:t>
      </w:r>
      <w:r w:rsidR="00C86B11" w:rsidRPr="000E526C">
        <w:rPr>
          <w:b/>
          <w:szCs w:val="24"/>
        </w:rPr>
        <w:t xml:space="preserve"> </w:t>
      </w:r>
      <w:r w:rsidR="00C13BE7" w:rsidRPr="000E526C">
        <w:rPr>
          <w:b/>
          <w:szCs w:val="24"/>
        </w:rPr>
        <w:t xml:space="preserve"> </w:t>
      </w:r>
      <w:r w:rsidR="00C13BE7" w:rsidRPr="000E526C">
        <w:rPr>
          <w:szCs w:val="24"/>
        </w:rPr>
        <w:t xml:space="preserve">wg formuły </w:t>
      </w:r>
      <w:r>
        <w:rPr>
          <w:szCs w:val="24"/>
        </w:rPr>
        <w:t xml:space="preserve"> </w:t>
      </w:r>
      <w:r w:rsidR="00C13BE7" w:rsidRPr="000E526C">
        <w:rPr>
          <w:szCs w:val="24"/>
        </w:rPr>
        <w:t>spełnia/nie spełnia</w:t>
      </w:r>
      <w:r>
        <w:rPr>
          <w:szCs w:val="24"/>
        </w:rPr>
        <w:t>.</w:t>
      </w:r>
    </w:p>
    <w:p w:rsidR="001F45D0" w:rsidRPr="00015C06" w:rsidRDefault="001F45D0" w:rsidP="001F45D0">
      <w:pPr>
        <w:pStyle w:val="Akapitzlist"/>
        <w:widowControl/>
        <w:suppressAutoHyphens w:val="0"/>
        <w:overflowPunct/>
        <w:autoSpaceDE/>
        <w:autoSpaceDN/>
        <w:adjustRightInd/>
        <w:spacing w:after="200" w:line="276" w:lineRule="auto"/>
        <w:ind w:left="1146"/>
        <w:contextualSpacing/>
        <w:jc w:val="both"/>
        <w:textAlignment w:val="auto"/>
        <w:rPr>
          <w:szCs w:val="24"/>
        </w:rPr>
      </w:pPr>
    </w:p>
    <w:p w:rsidR="00C86B11" w:rsidRPr="000E526C" w:rsidRDefault="00C86B11" w:rsidP="000E526C">
      <w:pPr>
        <w:pStyle w:val="Akapitzlist"/>
        <w:widowControl/>
        <w:numPr>
          <w:ilvl w:val="0"/>
          <w:numId w:val="50"/>
        </w:numPr>
        <w:shd w:val="clear" w:color="auto" w:fill="FFFFFF"/>
        <w:suppressAutoHyphens w:val="0"/>
        <w:overflowPunct/>
        <w:autoSpaceDE/>
        <w:autoSpaceDN/>
        <w:adjustRightInd/>
        <w:spacing w:after="200" w:line="276" w:lineRule="auto"/>
        <w:contextualSpacing/>
        <w:jc w:val="both"/>
        <w:textAlignment w:val="auto"/>
        <w:rPr>
          <w:szCs w:val="24"/>
        </w:rPr>
      </w:pPr>
      <w:r w:rsidRPr="000E526C">
        <w:rPr>
          <w:b/>
          <w:szCs w:val="24"/>
        </w:rPr>
        <w:t>posiadania wiedzy i doświadczenia –</w:t>
      </w:r>
      <w:r w:rsidR="000E526C" w:rsidRPr="000E526C">
        <w:rPr>
          <w:szCs w:val="24"/>
        </w:rPr>
        <w:t xml:space="preserve">  </w:t>
      </w:r>
      <w:r w:rsidR="000E526C" w:rsidRPr="000E526C">
        <w:rPr>
          <w:color w:val="000000"/>
          <w:spacing w:val="-2"/>
          <w:szCs w:val="24"/>
        </w:rPr>
        <w:t xml:space="preserve">Na potwierdzenie spełnienia warunku należy złożyć oświadczenie z art. 22 ust. 1 ustawy </w:t>
      </w:r>
      <w:proofErr w:type="spellStart"/>
      <w:r w:rsidR="000E526C" w:rsidRPr="000E526C">
        <w:rPr>
          <w:color w:val="000000"/>
          <w:spacing w:val="-2"/>
          <w:szCs w:val="24"/>
        </w:rPr>
        <w:t>Pzp</w:t>
      </w:r>
      <w:proofErr w:type="spellEnd"/>
      <w:r w:rsidR="000E526C" w:rsidRPr="000E526C">
        <w:rPr>
          <w:color w:val="000000"/>
          <w:spacing w:val="-2"/>
          <w:szCs w:val="24"/>
        </w:rPr>
        <w:t>.</w:t>
      </w:r>
      <w:r w:rsidR="000E526C" w:rsidRPr="000E526C">
        <w:rPr>
          <w:szCs w:val="24"/>
        </w:rPr>
        <w:t xml:space="preserve"> Zamawiający dokona oceny na podstawie złożonego oświadczenia</w:t>
      </w:r>
      <w:r w:rsidR="000E526C" w:rsidRPr="000E526C">
        <w:rPr>
          <w:b/>
          <w:szCs w:val="24"/>
        </w:rPr>
        <w:t xml:space="preserve">  </w:t>
      </w:r>
      <w:r w:rsidR="000E526C" w:rsidRPr="000E526C">
        <w:rPr>
          <w:szCs w:val="24"/>
        </w:rPr>
        <w:t xml:space="preserve">wg formuły </w:t>
      </w:r>
      <w:r w:rsidR="000E526C">
        <w:rPr>
          <w:szCs w:val="24"/>
        </w:rPr>
        <w:t xml:space="preserve"> </w:t>
      </w:r>
      <w:r w:rsidR="000E526C" w:rsidRPr="000E526C">
        <w:rPr>
          <w:szCs w:val="24"/>
        </w:rPr>
        <w:t>spełnia/nie spełnia.</w:t>
      </w:r>
    </w:p>
    <w:p w:rsidR="006B2B89" w:rsidRPr="006B2B89" w:rsidRDefault="006B2B89" w:rsidP="006B2B89">
      <w:pPr>
        <w:pStyle w:val="Akapitzlist"/>
        <w:rPr>
          <w:szCs w:val="24"/>
        </w:rPr>
      </w:pPr>
    </w:p>
    <w:p w:rsidR="000E526C" w:rsidRPr="000E526C" w:rsidRDefault="006B2B89" w:rsidP="000E526C">
      <w:pPr>
        <w:pStyle w:val="Akapitzlist"/>
        <w:numPr>
          <w:ilvl w:val="0"/>
          <w:numId w:val="50"/>
        </w:numPr>
        <w:shd w:val="clear" w:color="auto" w:fill="FFFFFF"/>
        <w:jc w:val="both"/>
        <w:rPr>
          <w:color w:val="000000"/>
          <w:spacing w:val="-2"/>
          <w:szCs w:val="24"/>
        </w:rPr>
      </w:pPr>
      <w:r w:rsidRPr="006B2B89">
        <w:rPr>
          <w:b/>
          <w:szCs w:val="24"/>
        </w:rPr>
        <w:t>Potencjał techniczny</w:t>
      </w:r>
      <w:r w:rsidRPr="00015C06">
        <w:rPr>
          <w:b/>
          <w:szCs w:val="24"/>
        </w:rPr>
        <w:t xml:space="preserve"> –</w:t>
      </w:r>
      <w:r w:rsidR="000E526C">
        <w:rPr>
          <w:szCs w:val="24"/>
        </w:rPr>
        <w:t xml:space="preserve"> </w:t>
      </w:r>
      <w:r w:rsidR="000E526C" w:rsidRPr="000E526C">
        <w:rPr>
          <w:color w:val="000000"/>
          <w:spacing w:val="-2"/>
          <w:szCs w:val="24"/>
        </w:rPr>
        <w:t>Na potwierdzenie sp</w:t>
      </w:r>
      <w:r w:rsidR="000E526C">
        <w:rPr>
          <w:color w:val="000000"/>
          <w:spacing w:val="-2"/>
          <w:szCs w:val="24"/>
        </w:rPr>
        <w:t>ełnienia warunku należy złożyć o</w:t>
      </w:r>
      <w:r w:rsidR="000E526C" w:rsidRPr="000E526C">
        <w:rPr>
          <w:color w:val="000000"/>
          <w:spacing w:val="-2"/>
          <w:szCs w:val="24"/>
        </w:rPr>
        <w:t xml:space="preserve">świadczenie z art. 22 ust. 1 ustawy </w:t>
      </w:r>
      <w:proofErr w:type="spellStart"/>
      <w:r w:rsidR="000E526C" w:rsidRPr="000E526C">
        <w:rPr>
          <w:color w:val="000000"/>
          <w:spacing w:val="-2"/>
          <w:szCs w:val="24"/>
        </w:rPr>
        <w:t>Pzp</w:t>
      </w:r>
      <w:proofErr w:type="spellEnd"/>
      <w:r w:rsidR="000E526C" w:rsidRPr="000E526C">
        <w:rPr>
          <w:color w:val="000000"/>
          <w:spacing w:val="-2"/>
          <w:szCs w:val="24"/>
        </w:rPr>
        <w:t>.</w:t>
      </w:r>
      <w:r w:rsidR="000E526C" w:rsidRPr="000E526C">
        <w:rPr>
          <w:szCs w:val="24"/>
        </w:rPr>
        <w:t xml:space="preserve"> </w:t>
      </w:r>
      <w:r w:rsidR="000E526C">
        <w:rPr>
          <w:szCs w:val="24"/>
        </w:rPr>
        <w:t xml:space="preserve"> </w:t>
      </w:r>
      <w:r w:rsidR="000E526C" w:rsidRPr="000E526C">
        <w:rPr>
          <w:szCs w:val="24"/>
        </w:rPr>
        <w:t>Zamawiający dokona oceny na podstawie złożonego oświadczenia</w:t>
      </w:r>
      <w:r w:rsidR="000E526C" w:rsidRPr="000E526C">
        <w:rPr>
          <w:b/>
          <w:szCs w:val="24"/>
        </w:rPr>
        <w:t xml:space="preserve">  </w:t>
      </w:r>
      <w:r w:rsidR="000E526C" w:rsidRPr="000E526C">
        <w:rPr>
          <w:szCs w:val="24"/>
        </w:rPr>
        <w:t xml:space="preserve">wg formuły </w:t>
      </w:r>
      <w:r w:rsidR="000E526C">
        <w:rPr>
          <w:szCs w:val="24"/>
        </w:rPr>
        <w:t xml:space="preserve"> </w:t>
      </w:r>
      <w:r w:rsidR="000E526C" w:rsidRPr="000E526C">
        <w:rPr>
          <w:szCs w:val="24"/>
        </w:rPr>
        <w:t>spełnia/nie spełnia.</w:t>
      </w:r>
    </w:p>
    <w:p w:rsidR="000E526C" w:rsidRPr="000E526C" w:rsidRDefault="000E526C" w:rsidP="000E526C">
      <w:pPr>
        <w:widowControl/>
        <w:suppressAutoHyphens w:val="0"/>
        <w:overflowPunct/>
        <w:autoSpaceDE/>
        <w:autoSpaceDN/>
        <w:adjustRightInd/>
        <w:spacing w:after="200" w:line="276" w:lineRule="auto"/>
        <w:contextualSpacing/>
        <w:jc w:val="both"/>
        <w:textAlignment w:val="auto"/>
        <w:rPr>
          <w:szCs w:val="24"/>
        </w:rPr>
      </w:pPr>
    </w:p>
    <w:p w:rsidR="000E526C" w:rsidRPr="000E526C" w:rsidRDefault="00C86B11" w:rsidP="000E526C">
      <w:pPr>
        <w:pStyle w:val="Akapitzlist"/>
        <w:numPr>
          <w:ilvl w:val="0"/>
          <w:numId w:val="50"/>
        </w:numPr>
        <w:shd w:val="clear" w:color="auto" w:fill="FFFFFF"/>
        <w:jc w:val="both"/>
        <w:rPr>
          <w:color w:val="000000"/>
          <w:spacing w:val="-2"/>
          <w:szCs w:val="24"/>
        </w:rPr>
      </w:pPr>
      <w:r w:rsidRPr="00015C06">
        <w:rPr>
          <w:b/>
          <w:szCs w:val="24"/>
        </w:rPr>
        <w:t>dysponują osobami zdolnymi do wykonania zamówienia  –</w:t>
      </w:r>
      <w:r w:rsidRPr="00015C06">
        <w:rPr>
          <w:szCs w:val="24"/>
        </w:rPr>
        <w:t xml:space="preserve"> </w:t>
      </w:r>
      <w:r w:rsidR="000E526C" w:rsidRPr="000E526C">
        <w:rPr>
          <w:color w:val="000000"/>
          <w:spacing w:val="-2"/>
          <w:szCs w:val="24"/>
        </w:rPr>
        <w:t>Na potwierdzenie sp</w:t>
      </w:r>
      <w:r w:rsidR="000E526C">
        <w:rPr>
          <w:color w:val="000000"/>
          <w:spacing w:val="-2"/>
          <w:szCs w:val="24"/>
        </w:rPr>
        <w:t>ełnienia warunku należy złożyć o</w:t>
      </w:r>
      <w:r w:rsidR="000E526C" w:rsidRPr="000E526C">
        <w:rPr>
          <w:color w:val="000000"/>
          <w:spacing w:val="-2"/>
          <w:szCs w:val="24"/>
        </w:rPr>
        <w:t xml:space="preserve">świadczenie z art. 22 ust. 1 ustawy </w:t>
      </w:r>
      <w:proofErr w:type="spellStart"/>
      <w:r w:rsidR="000E526C" w:rsidRPr="000E526C">
        <w:rPr>
          <w:color w:val="000000"/>
          <w:spacing w:val="-2"/>
          <w:szCs w:val="24"/>
        </w:rPr>
        <w:t>Pzp</w:t>
      </w:r>
      <w:proofErr w:type="spellEnd"/>
      <w:r w:rsidR="000E526C" w:rsidRPr="000E526C">
        <w:rPr>
          <w:color w:val="000000"/>
          <w:spacing w:val="-2"/>
          <w:szCs w:val="24"/>
        </w:rPr>
        <w:t>.</w:t>
      </w:r>
    </w:p>
    <w:p w:rsidR="000E526C" w:rsidRDefault="000E526C" w:rsidP="000E526C">
      <w:pPr>
        <w:widowControl/>
        <w:suppressAutoHyphens w:val="0"/>
        <w:overflowPunct/>
        <w:autoSpaceDE/>
        <w:autoSpaceDN/>
        <w:adjustRightInd/>
        <w:spacing w:after="200" w:line="276" w:lineRule="auto"/>
        <w:contextualSpacing/>
        <w:jc w:val="both"/>
        <w:textAlignment w:val="auto"/>
        <w:rPr>
          <w:szCs w:val="24"/>
        </w:rPr>
      </w:pPr>
      <w:r>
        <w:rPr>
          <w:szCs w:val="24"/>
        </w:rPr>
        <w:t xml:space="preserve">                  </w:t>
      </w:r>
      <w:r w:rsidRPr="000E526C">
        <w:rPr>
          <w:szCs w:val="24"/>
        </w:rPr>
        <w:t xml:space="preserve"> Zamawiający dokona oceny na podstawie złożonego oświadczenia</w:t>
      </w:r>
      <w:r w:rsidRPr="000E526C">
        <w:rPr>
          <w:b/>
          <w:szCs w:val="24"/>
        </w:rPr>
        <w:t xml:space="preserve">  </w:t>
      </w:r>
      <w:r w:rsidRPr="000E526C">
        <w:rPr>
          <w:szCs w:val="24"/>
        </w:rPr>
        <w:t xml:space="preserve">wg formuły </w:t>
      </w:r>
      <w:r>
        <w:rPr>
          <w:szCs w:val="24"/>
        </w:rPr>
        <w:t xml:space="preserve">   </w:t>
      </w:r>
    </w:p>
    <w:p w:rsidR="000E526C" w:rsidRPr="000E526C" w:rsidRDefault="000E526C" w:rsidP="000E526C">
      <w:pPr>
        <w:widowControl/>
        <w:suppressAutoHyphens w:val="0"/>
        <w:overflowPunct/>
        <w:autoSpaceDE/>
        <w:autoSpaceDN/>
        <w:adjustRightInd/>
        <w:spacing w:after="200" w:line="276" w:lineRule="auto"/>
        <w:contextualSpacing/>
        <w:jc w:val="both"/>
        <w:textAlignment w:val="auto"/>
        <w:rPr>
          <w:szCs w:val="24"/>
        </w:rPr>
      </w:pPr>
      <w:r>
        <w:rPr>
          <w:szCs w:val="24"/>
        </w:rPr>
        <w:t xml:space="preserve">                   </w:t>
      </w:r>
      <w:r w:rsidRPr="000E526C">
        <w:rPr>
          <w:szCs w:val="24"/>
        </w:rPr>
        <w:t>spełnia/nie spełnia</w:t>
      </w:r>
      <w:r>
        <w:rPr>
          <w:szCs w:val="24"/>
        </w:rPr>
        <w:t>.</w:t>
      </w:r>
    </w:p>
    <w:p w:rsidR="00015C06" w:rsidRDefault="001F45D0" w:rsidP="00C86B11">
      <w:pPr>
        <w:tabs>
          <w:tab w:val="left" w:pos="720"/>
        </w:tabs>
        <w:spacing w:line="276" w:lineRule="auto"/>
        <w:ind w:left="284"/>
        <w:jc w:val="both"/>
        <w:rPr>
          <w:b/>
          <w:szCs w:val="24"/>
        </w:rPr>
      </w:pPr>
      <w:r>
        <w:rPr>
          <w:b/>
          <w:szCs w:val="24"/>
        </w:rPr>
        <w:t xml:space="preserve">     </w:t>
      </w:r>
      <w:r w:rsidR="00C86B11" w:rsidRPr="00015C06">
        <w:rPr>
          <w:b/>
          <w:szCs w:val="24"/>
        </w:rPr>
        <w:t xml:space="preserve">    d) znajdują się w sytuacji ekonomicznej i finansowej zapewniającej wykonanie </w:t>
      </w:r>
      <w:r w:rsidR="00015C06">
        <w:rPr>
          <w:b/>
          <w:szCs w:val="24"/>
        </w:rPr>
        <w:t xml:space="preserve">  </w:t>
      </w:r>
    </w:p>
    <w:p w:rsidR="000E526C" w:rsidRPr="000E526C" w:rsidRDefault="00C86B11" w:rsidP="000E526C">
      <w:pPr>
        <w:pStyle w:val="Akapitzlist"/>
        <w:shd w:val="clear" w:color="auto" w:fill="FFFFFF"/>
        <w:ind w:left="1146"/>
        <w:jc w:val="both"/>
        <w:rPr>
          <w:szCs w:val="24"/>
        </w:rPr>
      </w:pPr>
      <w:r w:rsidRPr="00015C06">
        <w:rPr>
          <w:b/>
          <w:szCs w:val="24"/>
        </w:rPr>
        <w:t xml:space="preserve">niniejszego </w:t>
      </w:r>
      <w:r w:rsidR="00015C06">
        <w:rPr>
          <w:b/>
          <w:szCs w:val="24"/>
        </w:rPr>
        <w:t xml:space="preserve"> </w:t>
      </w:r>
      <w:r w:rsidRPr="00015C06">
        <w:rPr>
          <w:b/>
          <w:szCs w:val="24"/>
        </w:rPr>
        <w:t xml:space="preserve"> zamówienia–</w:t>
      </w:r>
      <w:r w:rsidRPr="00015C06">
        <w:rPr>
          <w:szCs w:val="24"/>
        </w:rPr>
        <w:t xml:space="preserve"> </w:t>
      </w:r>
      <w:r w:rsidR="000E526C" w:rsidRPr="000E526C">
        <w:rPr>
          <w:color w:val="000000"/>
          <w:spacing w:val="-2"/>
          <w:szCs w:val="24"/>
        </w:rPr>
        <w:t>Na potwierdzenie sp</w:t>
      </w:r>
      <w:r w:rsidR="000E526C">
        <w:rPr>
          <w:color w:val="000000"/>
          <w:spacing w:val="-2"/>
          <w:szCs w:val="24"/>
        </w:rPr>
        <w:t>ełnienia warunku należy złożyć o</w:t>
      </w:r>
      <w:r w:rsidR="000E526C" w:rsidRPr="000E526C">
        <w:rPr>
          <w:color w:val="000000"/>
          <w:spacing w:val="-2"/>
          <w:szCs w:val="24"/>
        </w:rPr>
        <w:t xml:space="preserve">świadczenie z art. 22 ust. 1 ustawy </w:t>
      </w:r>
      <w:proofErr w:type="spellStart"/>
      <w:r w:rsidR="000E526C" w:rsidRPr="000E526C">
        <w:rPr>
          <w:color w:val="000000"/>
          <w:spacing w:val="-2"/>
          <w:szCs w:val="24"/>
        </w:rPr>
        <w:t>Pzp</w:t>
      </w:r>
      <w:proofErr w:type="spellEnd"/>
      <w:r w:rsidR="000E526C" w:rsidRPr="000E526C">
        <w:rPr>
          <w:color w:val="000000"/>
          <w:spacing w:val="-2"/>
          <w:szCs w:val="24"/>
        </w:rPr>
        <w:t>.</w:t>
      </w:r>
      <w:r w:rsidR="000E526C">
        <w:rPr>
          <w:color w:val="000000"/>
          <w:spacing w:val="-2"/>
          <w:szCs w:val="24"/>
        </w:rPr>
        <w:t xml:space="preserve"> </w:t>
      </w:r>
      <w:r w:rsidR="000E526C" w:rsidRPr="000E526C">
        <w:rPr>
          <w:szCs w:val="24"/>
        </w:rPr>
        <w:t>Zamawiający dokona oceny na podstawie złożonego oświadczenia</w:t>
      </w:r>
      <w:r w:rsidR="000E526C" w:rsidRPr="000E526C">
        <w:rPr>
          <w:b/>
          <w:szCs w:val="24"/>
        </w:rPr>
        <w:t xml:space="preserve">  </w:t>
      </w:r>
      <w:r w:rsidR="000E526C" w:rsidRPr="000E526C">
        <w:rPr>
          <w:szCs w:val="24"/>
        </w:rPr>
        <w:t xml:space="preserve">wg formuły </w:t>
      </w:r>
      <w:r w:rsidR="000E526C">
        <w:rPr>
          <w:szCs w:val="24"/>
        </w:rPr>
        <w:t xml:space="preserve"> </w:t>
      </w:r>
      <w:r w:rsidR="000E526C" w:rsidRPr="000E526C">
        <w:rPr>
          <w:szCs w:val="24"/>
        </w:rPr>
        <w:t>spełnia/nie spełnia</w:t>
      </w:r>
      <w:r w:rsidR="000E526C">
        <w:rPr>
          <w:szCs w:val="24"/>
        </w:rPr>
        <w:t>.</w:t>
      </w:r>
    </w:p>
    <w:p w:rsidR="001F45D0" w:rsidRPr="00015C06" w:rsidRDefault="001F45D0" w:rsidP="000E526C">
      <w:pPr>
        <w:tabs>
          <w:tab w:val="left" w:pos="720"/>
        </w:tabs>
        <w:spacing w:line="276" w:lineRule="auto"/>
        <w:ind w:left="284"/>
        <w:jc w:val="both"/>
        <w:rPr>
          <w:b/>
          <w:szCs w:val="24"/>
        </w:rPr>
      </w:pPr>
    </w:p>
    <w:p w:rsidR="005C0836"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Wykaz oświadczeń lub dokumentów, ja</w:t>
      </w:r>
      <w:r w:rsidR="00945191" w:rsidRPr="00C54268">
        <w:rPr>
          <w:b/>
          <w:smallCaps/>
          <w:kern w:val="24"/>
          <w:u w:val="single"/>
        </w:rPr>
        <w:t>kie mają dostarczyć wykonawcy w </w:t>
      </w:r>
      <w:r w:rsidRPr="00C54268">
        <w:rPr>
          <w:b/>
          <w:smallCaps/>
          <w:kern w:val="24"/>
          <w:u w:val="single"/>
        </w:rPr>
        <w:t>celu potwierdzenia spełnienia warunków udziału w postępowaniu</w:t>
      </w:r>
      <w:r w:rsidR="001A0E93" w:rsidRPr="00C54268">
        <w:rPr>
          <w:b/>
          <w:smallCaps/>
          <w:kern w:val="24"/>
          <w:u w:val="single"/>
        </w:rPr>
        <w:t xml:space="preserve"> oraz w celu wykazania braku podstaw do wykluczenia z postępowania</w:t>
      </w:r>
    </w:p>
    <w:p w:rsidR="002A69A5" w:rsidRPr="00015C06" w:rsidRDefault="002A69A5" w:rsidP="00921D85">
      <w:pPr>
        <w:tabs>
          <w:tab w:val="left" w:pos="720"/>
        </w:tabs>
        <w:spacing w:line="276" w:lineRule="auto"/>
        <w:ind w:left="464"/>
        <w:jc w:val="both"/>
        <w:rPr>
          <w:b/>
          <w:szCs w:val="24"/>
          <w:u w:val="single"/>
        </w:rPr>
      </w:pPr>
    </w:p>
    <w:p w:rsidR="00C86B11" w:rsidRPr="00015C06" w:rsidRDefault="00C86B11" w:rsidP="00E106A3">
      <w:pPr>
        <w:pStyle w:val="Akapitzlist"/>
        <w:widowControl/>
        <w:numPr>
          <w:ilvl w:val="0"/>
          <w:numId w:val="51"/>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rPr>
        <w:t xml:space="preserve">W celu potwierdzenia spełnienia przez Wykonawcę warunków udziału w postępowaniu Zamawiający wymaga złożenia wraz z formularzem ofertowym, </w:t>
      </w:r>
      <w:r w:rsidR="00856A3C">
        <w:rPr>
          <w:szCs w:val="24"/>
        </w:rPr>
        <w:t xml:space="preserve">stanowiący </w:t>
      </w:r>
      <w:r w:rsidR="00856A3C" w:rsidRPr="00236C68">
        <w:rPr>
          <w:szCs w:val="24"/>
        </w:rPr>
        <w:t>załącznik nr 1</w:t>
      </w:r>
      <w:r w:rsidR="00494BF4" w:rsidRPr="00236C68">
        <w:rPr>
          <w:szCs w:val="24"/>
        </w:rPr>
        <w:t>do SIWZ i dane techniczne oferowanego sprzętu stanowiący załącznik nr 1</w:t>
      </w:r>
      <w:r w:rsidR="00236C68" w:rsidRPr="00236C68">
        <w:rPr>
          <w:szCs w:val="24"/>
        </w:rPr>
        <w:t>a</w:t>
      </w:r>
      <w:r w:rsidRPr="00236C68">
        <w:rPr>
          <w:szCs w:val="24"/>
        </w:rPr>
        <w:t xml:space="preserve"> do SIWZ, </w:t>
      </w:r>
      <w:r w:rsidRPr="00015C06">
        <w:rPr>
          <w:szCs w:val="24"/>
        </w:rPr>
        <w:t>następujących oświadczeń i dokumentów:</w:t>
      </w:r>
    </w:p>
    <w:p w:rsidR="00C86B11" w:rsidRPr="00015C06" w:rsidRDefault="00993C64" w:rsidP="00993C64">
      <w:pPr>
        <w:pStyle w:val="Akapitzlist"/>
        <w:widowControl/>
        <w:tabs>
          <w:tab w:val="left" w:pos="0"/>
        </w:tabs>
        <w:suppressAutoHyphens w:val="0"/>
        <w:overflowPunct/>
        <w:autoSpaceDE/>
        <w:autoSpaceDN/>
        <w:adjustRightInd/>
        <w:spacing w:after="200" w:line="276" w:lineRule="auto"/>
        <w:ind w:left="709" w:hanging="283"/>
        <w:contextualSpacing/>
        <w:jc w:val="both"/>
        <w:textAlignment w:val="auto"/>
        <w:rPr>
          <w:szCs w:val="24"/>
        </w:rPr>
      </w:pPr>
      <w:r w:rsidRPr="00993C64">
        <w:rPr>
          <w:szCs w:val="24"/>
        </w:rPr>
        <w:t xml:space="preserve">     </w:t>
      </w:r>
      <w:r w:rsidR="00C86B11" w:rsidRPr="00993C64">
        <w:rPr>
          <w:szCs w:val="24"/>
          <w:u w:val="single"/>
        </w:rPr>
        <w:t>Oświadczenie</w:t>
      </w:r>
      <w:r w:rsidR="00C86B11" w:rsidRPr="00015C06">
        <w:rPr>
          <w:szCs w:val="24"/>
        </w:rPr>
        <w:t xml:space="preserve"> o spełnianiu warunków udziału w postępowaniu, o których mowa w art. </w:t>
      </w:r>
      <w:r>
        <w:rPr>
          <w:szCs w:val="24"/>
        </w:rPr>
        <w:t xml:space="preserve">             </w:t>
      </w:r>
      <w:r w:rsidR="00C86B11" w:rsidRPr="00015C06">
        <w:rPr>
          <w:szCs w:val="24"/>
        </w:rPr>
        <w:t xml:space="preserve">22 ust. 1 ustawy – Prawo zamówień publicznych, </w:t>
      </w:r>
      <w:r w:rsidR="00856A3C">
        <w:rPr>
          <w:szCs w:val="24"/>
        </w:rPr>
        <w:t xml:space="preserve">załącznik nr 2 </w:t>
      </w:r>
      <w:r w:rsidR="00C86B11" w:rsidRPr="00015C06">
        <w:rPr>
          <w:szCs w:val="24"/>
        </w:rPr>
        <w:t xml:space="preserve"> do SIWZ,</w:t>
      </w:r>
    </w:p>
    <w:p w:rsidR="00C86B11" w:rsidRDefault="00C86B11" w:rsidP="00E106A3">
      <w:pPr>
        <w:pStyle w:val="Akapitzlist"/>
        <w:widowControl/>
        <w:numPr>
          <w:ilvl w:val="0"/>
          <w:numId w:val="51"/>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rPr>
        <w:t>W celu wykazania braku podstaw do wykluczenia z postępowania o udzielenie zamówienia, Zamawiający żąda załączenia do oferty niżej wymienionych dokumentów:</w:t>
      </w:r>
    </w:p>
    <w:p w:rsidR="00236C68" w:rsidRDefault="00236C68" w:rsidP="00236C68">
      <w:pPr>
        <w:pStyle w:val="Akapitzlist"/>
        <w:widowControl/>
        <w:tabs>
          <w:tab w:val="left" w:pos="0"/>
        </w:tabs>
        <w:suppressAutoHyphens w:val="0"/>
        <w:overflowPunct/>
        <w:autoSpaceDE/>
        <w:autoSpaceDN/>
        <w:adjustRightInd/>
        <w:spacing w:after="200" w:line="276" w:lineRule="auto"/>
        <w:ind w:left="721"/>
        <w:contextualSpacing/>
        <w:jc w:val="both"/>
        <w:textAlignment w:val="auto"/>
        <w:rPr>
          <w:szCs w:val="24"/>
        </w:rPr>
      </w:pPr>
    </w:p>
    <w:p w:rsidR="00C86B11" w:rsidRPr="00236C68" w:rsidRDefault="00C86B11" w:rsidP="00236C68">
      <w:pPr>
        <w:pStyle w:val="Akapitzlist"/>
        <w:numPr>
          <w:ilvl w:val="0"/>
          <w:numId w:val="52"/>
        </w:numPr>
        <w:rPr>
          <w:highlight w:val="yellow"/>
        </w:rPr>
      </w:pPr>
      <w:r w:rsidRPr="00236C68">
        <w:rPr>
          <w:u w:val="single"/>
        </w:rPr>
        <w:lastRenderedPageBreak/>
        <w:t>Oświadczenie</w:t>
      </w:r>
      <w:r w:rsidRPr="00993C64">
        <w:t xml:space="preserve"> o braku podstaw do wykluczenia z postępowania w okolicznościach, których mowa w art. 24 ust. 1 Ustawy, zgodnie z wzorem, </w:t>
      </w:r>
      <w:r w:rsidR="00825127" w:rsidRPr="00993C64">
        <w:t xml:space="preserve">stanowiącym </w:t>
      </w:r>
      <w:r w:rsidR="00E72FD7" w:rsidRPr="00993C64">
        <w:t>załącznik nr 3  do SIWZ</w:t>
      </w:r>
      <w:r w:rsidRPr="00993C64">
        <w:t xml:space="preserve"> oraz listę podmiotów należących do tej </w:t>
      </w:r>
      <w:r w:rsidRPr="00236C68">
        <w:t>samej grupy kapitałowej albo informacji o tym, że Wykonawca nie należy do</w:t>
      </w:r>
      <w:r w:rsidRPr="00993C64">
        <w:t xml:space="preserve"> grupy kapitałowej, na podstawie art. 24 ust. 2 pkt. 5 Ustawy, zgodnie z wzorem stanowiącym </w:t>
      </w:r>
      <w:r w:rsidR="00E72FD7" w:rsidRPr="00993C64">
        <w:t>załącznik nr 4  do SIWZ.</w:t>
      </w:r>
    </w:p>
    <w:p w:rsidR="00C86B11" w:rsidRPr="00015C06" w:rsidRDefault="00C86B11" w:rsidP="00E106A3">
      <w:pPr>
        <w:pStyle w:val="Akapitzlist"/>
        <w:widowControl/>
        <w:numPr>
          <w:ilvl w:val="0"/>
          <w:numId w:val="52"/>
        </w:numPr>
        <w:tabs>
          <w:tab w:val="left" w:pos="0"/>
        </w:tabs>
        <w:suppressAutoHyphens w:val="0"/>
        <w:overflowPunct/>
        <w:autoSpaceDE/>
        <w:autoSpaceDN/>
        <w:adjustRightInd/>
        <w:spacing w:after="200" w:line="276" w:lineRule="auto"/>
        <w:contextualSpacing/>
        <w:jc w:val="both"/>
        <w:textAlignment w:val="auto"/>
        <w:rPr>
          <w:szCs w:val="24"/>
        </w:rPr>
      </w:pPr>
      <w:r w:rsidRPr="00015C06">
        <w:rPr>
          <w:szCs w:val="24"/>
          <w:u w:val="single"/>
        </w:rPr>
        <w:t>Aktualny</w:t>
      </w:r>
      <w:r w:rsidR="006B2B89" w:rsidRPr="006B2B89">
        <w:rPr>
          <w:szCs w:val="24"/>
          <w:u w:val="single"/>
        </w:rPr>
        <w:t xml:space="preserve"> odpis</w:t>
      </w:r>
      <w:r w:rsidR="006B2B89" w:rsidRPr="006B2B89">
        <w:rPr>
          <w:szCs w:val="24"/>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6B2B89">
        <w:rPr>
          <w:szCs w:val="24"/>
        </w:rPr>
        <w:t xml:space="preserve">, </w:t>
      </w:r>
    </w:p>
    <w:p w:rsidR="00C86B11" w:rsidRPr="00017C54" w:rsidRDefault="00C86B11" w:rsidP="00C86B11">
      <w:pPr>
        <w:pStyle w:val="Akapitzlist"/>
        <w:tabs>
          <w:tab w:val="left" w:pos="0"/>
        </w:tabs>
        <w:ind w:left="1146"/>
        <w:jc w:val="both"/>
        <w:rPr>
          <w:szCs w:val="24"/>
          <w:highlight w:val="yellow"/>
        </w:rPr>
      </w:pPr>
    </w:p>
    <w:p w:rsidR="00C86B11" w:rsidRPr="00017C54" w:rsidRDefault="006B2B89"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7C54">
        <w:rPr>
          <w:szCs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Dokumenty </w:t>
      </w:r>
      <w:r w:rsidR="00C86B11" w:rsidRPr="00017C54">
        <w:rPr>
          <w:szCs w:val="24"/>
        </w:rPr>
        <w:t>wymagane dla potwierdzenia spełnienia przez Wykonawców warunków udziału w post</w:t>
      </w:r>
      <w:r w:rsidR="00C86B11" w:rsidRPr="00017C54">
        <w:rPr>
          <w:rFonts w:eastAsia="TimesNewRoman"/>
          <w:szCs w:val="24"/>
        </w:rPr>
        <w:t>ę</w:t>
      </w:r>
      <w:r w:rsidR="00C86B11" w:rsidRPr="00017C54">
        <w:rPr>
          <w:szCs w:val="24"/>
        </w:rPr>
        <w:t>powaniu, nale</w:t>
      </w:r>
      <w:r w:rsidR="00C86B11" w:rsidRPr="00017C54">
        <w:rPr>
          <w:rFonts w:eastAsia="TimesNewRoman"/>
          <w:szCs w:val="24"/>
        </w:rPr>
        <w:t>ż</w:t>
      </w:r>
      <w:r w:rsidR="00C86B11" w:rsidRPr="00017C54">
        <w:rPr>
          <w:szCs w:val="24"/>
        </w:rPr>
        <w:t>y zło</w:t>
      </w:r>
      <w:r w:rsidR="00C86B11" w:rsidRPr="00017C54">
        <w:rPr>
          <w:rFonts w:eastAsia="TimesNewRoman"/>
          <w:szCs w:val="24"/>
        </w:rPr>
        <w:t>ż</w:t>
      </w:r>
      <w:r w:rsidR="00C86B11" w:rsidRPr="00017C54">
        <w:rPr>
          <w:szCs w:val="24"/>
        </w:rPr>
        <w:t>y</w:t>
      </w:r>
      <w:r w:rsidR="00C86B11" w:rsidRPr="00017C54">
        <w:rPr>
          <w:rFonts w:eastAsia="TimesNewRoman"/>
          <w:szCs w:val="24"/>
        </w:rPr>
        <w:t xml:space="preserve">ć </w:t>
      </w:r>
      <w:r w:rsidR="00C86B11" w:rsidRPr="00017C54">
        <w:rPr>
          <w:szCs w:val="24"/>
        </w:rPr>
        <w:t>w oryginale lub kopii po</w:t>
      </w:r>
      <w:r w:rsidR="00C86B11" w:rsidRPr="00017C54">
        <w:rPr>
          <w:rFonts w:eastAsia="TimesNewRoman"/>
          <w:szCs w:val="24"/>
        </w:rPr>
        <w:t>ś</w:t>
      </w:r>
      <w:r w:rsidR="00C86B11" w:rsidRPr="00017C54">
        <w:rPr>
          <w:szCs w:val="24"/>
        </w:rPr>
        <w:t>wiadczonej za zgodno</w:t>
      </w:r>
      <w:r w:rsidR="00C86B11" w:rsidRPr="00017C54">
        <w:rPr>
          <w:rFonts w:eastAsia="TimesNewRoman"/>
          <w:szCs w:val="24"/>
        </w:rPr>
        <w:t xml:space="preserve">ść </w:t>
      </w:r>
      <w:r w:rsidR="00C86B11" w:rsidRPr="00017C54">
        <w:rPr>
          <w:szCs w:val="24"/>
        </w:rPr>
        <w:t>z oryginałem przez Wykonawc</w:t>
      </w:r>
      <w:r w:rsidR="00C86B11" w:rsidRPr="00017C54">
        <w:rPr>
          <w:rFonts w:eastAsia="TimesNewRoman"/>
          <w:szCs w:val="24"/>
        </w:rPr>
        <w:t>ę</w:t>
      </w:r>
      <w:r w:rsidR="00C86B11" w:rsidRPr="00017C54">
        <w:rPr>
          <w:szCs w:val="24"/>
        </w:rPr>
        <w:t>.</w:t>
      </w:r>
    </w:p>
    <w:p w:rsidR="00C86B11" w:rsidRPr="00017C54"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7C54">
        <w:rPr>
          <w:szCs w:val="24"/>
        </w:rPr>
        <w:t>Dokumenty sporządzone w języku obcym są składane wraz z tłumaczeniem na język polski, poświadczonym przez Wykonawcę.</w:t>
      </w:r>
    </w:p>
    <w:p w:rsidR="00C86B11" w:rsidRPr="00017C54"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7C54">
        <w:rPr>
          <w:szCs w:val="24"/>
        </w:rPr>
        <w:t xml:space="preserve">Zamawiający może żądać przedstawienia oryginału lub notarialnie poświadczonej kopii dokumentu wyłącznie wtedy, gdy złożona kopia dokumentu jest nieczytelna lub budzi wątpliwości co do jej prawdziwości. </w:t>
      </w:r>
    </w:p>
    <w:p w:rsidR="00C86B11" w:rsidRPr="00017C54"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7C54">
        <w:rPr>
          <w:szCs w:val="24"/>
        </w:rPr>
        <w:t xml:space="preserve">Złożenie przez Wykonawcę fałszywych lub stwierdzających nieprawdę informacji (dokumentów, załączników, oświadczeń) mających wpływ lub mogące mieć wpływ na wynik prowadzonego postępowania, powoduje wykluczenie Wykonawcy z postępowania na każdym jego etapie, zgodnie z art. 24 ust. 2 pkt. 3 Ustawy. </w:t>
      </w:r>
    </w:p>
    <w:p w:rsidR="00A83D38" w:rsidRPr="00015C06" w:rsidRDefault="00C86B11" w:rsidP="00E106A3">
      <w:pPr>
        <w:pStyle w:val="Akapitzlist"/>
        <w:widowControl/>
        <w:numPr>
          <w:ilvl w:val="0"/>
          <w:numId w:val="51"/>
        </w:numPr>
        <w:tabs>
          <w:tab w:val="left" w:pos="709"/>
        </w:tabs>
        <w:suppressAutoHyphens w:val="0"/>
        <w:overflowPunct/>
        <w:autoSpaceDE/>
        <w:autoSpaceDN/>
        <w:adjustRightInd/>
        <w:spacing w:after="200" w:line="276" w:lineRule="auto"/>
        <w:contextualSpacing/>
        <w:jc w:val="both"/>
        <w:textAlignment w:val="auto"/>
        <w:rPr>
          <w:szCs w:val="24"/>
        </w:rPr>
      </w:pPr>
      <w:r w:rsidRPr="00015C06">
        <w:rPr>
          <w:szCs w:val="24"/>
        </w:rPr>
        <w:t>Ocena spełnienia powyższych warunków zostanie przeprowadzona przez komisję przetargową na podstawie wymaganych dokumentów. Zamawiający oceni spełnienie warunków w zależności od złożonych dokumentów na  zasadzie  „spełnia”, „nie spełnia”.</w:t>
      </w:r>
    </w:p>
    <w:p w:rsidR="00A83D38" w:rsidRPr="00563501" w:rsidRDefault="00A83D38" w:rsidP="00E106A3">
      <w:pPr>
        <w:numPr>
          <w:ilvl w:val="0"/>
          <w:numId w:val="29"/>
        </w:numPr>
        <w:spacing w:line="276" w:lineRule="auto"/>
        <w:jc w:val="both"/>
        <w:rPr>
          <w:b/>
          <w:color w:val="000000"/>
        </w:rPr>
      </w:pPr>
      <w:r w:rsidRPr="00563501">
        <w:rPr>
          <w:b/>
          <w:color w:val="000000"/>
        </w:rPr>
        <w:t xml:space="preserve">Informacja o dokumentach potwierdzających, że oferowane </w:t>
      </w:r>
      <w:r>
        <w:rPr>
          <w:b/>
          <w:color w:val="000000"/>
        </w:rPr>
        <w:t>usługi</w:t>
      </w:r>
      <w:r w:rsidRPr="00563501">
        <w:rPr>
          <w:b/>
          <w:color w:val="000000"/>
        </w:rPr>
        <w:t xml:space="preserve"> odpowiadają określonym wymaganiom:</w:t>
      </w:r>
    </w:p>
    <w:p w:rsidR="00A83D38" w:rsidRDefault="00A83D38" w:rsidP="00921D85">
      <w:pPr>
        <w:spacing w:line="276" w:lineRule="auto"/>
        <w:jc w:val="both"/>
        <w:rPr>
          <w:color w:val="000000"/>
        </w:rPr>
      </w:pPr>
    </w:p>
    <w:p w:rsidR="00A83D38" w:rsidRDefault="00A83D38" w:rsidP="00E106A3">
      <w:pPr>
        <w:numPr>
          <w:ilvl w:val="1"/>
          <w:numId w:val="29"/>
        </w:numPr>
        <w:spacing w:line="276" w:lineRule="auto"/>
        <w:jc w:val="both"/>
        <w:rPr>
          <w:color w:val="000000"/>
        </w:rPr>
      </w:pPr>
      <w:r>
        <w:rPr>
          <w:color w:val="000000"/>
        </w:rPr>
        <w:t>Inne dokumenty:</w:t>
      </w:r>
    </w:p>
    <w:p w:rsidR="00A83D38" w:rsidRPr="00D80B75" w:rsidRDefault="00A83D38" w:rsidP="00921D85">
      <w:pPr>
        <w:numPr>
          <w:ilvl w:val="0"/>
          <w:numId w:val="30"/>
        </w:numPr>
        <w:spacing w:line="276" w:lineRule="auto"/>
        <w:jc w:val="both"/>
      </w:pPr>
      <w:r>
        <w:t xml:space="preserve">podpisany </w:t>
      </w:r>
      <w:r w:rsidRPr="00D80B75">
        <w:rPr>
          <w:b/>
        </w:rPr>
        <w:t>formularz ofertowy</w:t>
      </w:r>
      <w:r w:rsidRPr="00D80B75">
        <w:t xml:space="preserve"> </w:t>
      </w:r>
      <w:r w:rsidR="00310E9A" w:rsidRPr="00D80B75">
        <w:t xml:space="preserve">wraz z załącznikiem </w:t>
      </w:r>
      <w:r w:rsidRPr="00D80B75">
        <w:t xml:space="preserve">z wykorzystaniem wzoru - </w:t>
      </w:r>
      <w:r w:rsidRPr="00D80B75">
        <w:rPr>
          <w:b/>
        </w:rPr>
        <w:t xml:space="preserve">załącznik </w:t>
      </w:r>
      <w:r w:rsidR="00D8464D" w:rsidRPr="00D80B75">
        <w:rPr>
          <w:b/>
        </w:rPr>
        <w:t>1</w:t>
      </w:r>
      <w:r w:rsidRPr="00D80B75">
        <w:rPr>
          <w:b/>
        </w:rPr>
        <w:t xml:space="preserve"> do </w:t>
      </w:r>
      <w:r w:rsidR="00D80B75" w:rsidRPr="00D80B75">
        <w:rPr>
          <w:b/>
        </w:rPr>
        <w:t>SIWZ</w:t>
      </w:r>
    </w:p>
    <w:p w:rsidR="00D80B75" w:rsidRPr="00C13BE7" w:rsidRDefault="00D80B75" w:rsidP="00921D85">
      <w:pPr>
        <w:numPr>
          <w:ilvl w:val="0"/>
          <w:numId w:val="30"/>
        </w:numPr>
        <w:spacing w:line="276" w:lineRule="auto"/>
        <w:jc w:val="both"/>
      </w:pPr>
      <w:r>
        <w:t xml:space="preserve">wypełniony </w:t>
      </w:r>
      <w:r w:rsidRPr="00D80B75">
        <w:rPr>
          <w:b/>
        </w:rPr>
        <w:t>załącznik nr 1a do SIWZ</w:t>
      </w:r>
      <w:r>
        <w:t xml:space="preserve"> –dane techniczne oferowanego sprzętu</w:t>
      </w:r>
    </w:p>
    <w:p w:rsidR="00A83D38" w:rsidRDefault="00A83D38" w:rsidP="00921D85">
      <w:pPr>
        <w:spacing w:line="276" w:lineRule="auto"/>
        <w:jc w:val="both"/>
        <w:rPr>
          <w:rFonts w:ascii="TimesNewRoman" w:hAnsi="TimesNewRoman"/>
        </w:rPr>
      </w:pPr>
    </w:p>
    <w:p w:rsidR="00A83D38" w:rsidRPr="00015C06" w:rsidRDefault="00A83D38" w:rsidP="00E106A3">
      <w:pPr>
        <w:numPr>
          <w:ilvl w:val="0"/>
          <w:numId w:val="29"/>
        </w:numPr>
        <w:spacing w:line="276" w:lineRule="auto"/>
        <w:rPr>
          <w:b/>
        </w:rPr>
      </w:pPr>
      <w:r>
        <w:rPr>
          <w:b/>
        </w:rPr>
        <w:t>Wykonawca zamieszkały poza terytorium Rzeczypospolitej Polskiej</w:t>
      </w:r>
    </w:p>
    <w:p w:rsidR="00A83D38" w:rsidRDefault="00A83D38" w:rsidP="00454C6A">
      <w:pPr>
        <w:spacing w:line="276" w:lineRule="auto"/>
        <w:jc w:val="both"/>
      </w:pPr>
      <w:r>
        <w:t>Jeżeli wykonawca ma siedzibę lub miejsce zamieszkania poza terytorium Rzeczypospolitej Polskiej, zamiast dokument</w:t>
      </w:r>
      <w:r w:rsidR="00454C6A">
        <w:t xml:space="preserve">ów, o których mowa wyżej składa </w:t>
      </w:r>
      <w:r>
        <w:t>dokument lub dokumenty wystawione zgodnie z prawem kraju, w którym ma siedzibę lub miejsce zamieszkania, potwierdzające odpowiednio, że:</w:t>
      </w:r>
    </w:p>
    <w:p w:rsidR="00A83D38" w:rsidRDefault="00A83D38" w:rsidP="00E106A3">
      <w:pPr>
        <w:numPr>
          <w:ilvl w:val="0"/>
          <w:numId w:val="28"/>
        </w:numPr>
        <w:spacing w:line="276" w:lineRule="auto"/>
        <w:jc w:val="both"/>
      </w:pPr>
      <w:r>
        <w:lastRenderedPageBreak/>
        <w:t xml:space="preserve">nie </w:t>
      </w:r>
      <w:r w:rsidR="006B2B89" w:rsidRPr="006B2B89">
        <w:t>otwarto jego likwidacji ani nie ogłoszono upadłości - wystawiony nie wcześniej niż 6 miesięcy przed upływem terminu składania wniosków o dopuszczenie do udziału w postępowaniu o udzielenie zamówienia albo składania ofert</w:t>
      </w:r>
      <w:r>
        <w:t>,</w:t>
      </w:r>
    </w:p>
    <w:p w:rsidR="00812FE4" w:rsidRDefault="00A83D38" w:rsidP="00921D85">
      <w:pPr>
        <w:spacing w:line="276" w:lineRule="auto"/>
        <w:jc w:val="both"/>
      </w:pPr>
      <w:r>
        <w:t>Jeżeli w kraju pochodzenia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1F45D0" w:rsidRDefault="001F45D0" w:rsidP="00921D85">
      <w:pPr>
        <w:spacing w:line="276" w:lineRule="auto"/>
        <w:jc w:val="both"/>
      </w:pPr>
    </w:p>
    <w:p w:rsidR="00A83D38" w:rsidRPr="00015C06" w:rsidRDefault="00A83D38" w:rsidP="00E106A3">
      <w:pPr>
        <w:numPr>
          <w:ilvl w:val="0"/>
          <w:numId w:val="29"/>
        </w:numPr>
        <w:spacing w:line="276" w:lineRule="auto"/>
        <w:rPr>
          <w:b/>
          <w:szCs w:val="24"/>
        </w:rPr>
      </w:pPr>
      <w:r w:rsidRPr="00015C06">
        <w:rPr>
          <w:b/>
          <w:szCs w:val="24"/>
        </w:rPr>
        <w:t>Dokumenty wymagane w przypadku składania oferty wspólnej</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Wykonawcy wspólnie ubiegający się o udzielenie zamówienia powinni spełniać warunki udziału w postępowaniu oraz złożyć dokumenty potwierdzające spełnianie tych warunków oraz dokumenty w celu wykazania braku podstaw do wykluczenia z postępowania. </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Wykonawcy składaj</w:t>
      </w:r>
      <w:r w:rsidRPr="00015C06">
        <w:rPr>
          <w:rFonts w:eastAsia="TimesNewRoman"/>
          <w:szCs w:val="24"/>
        </w:rPr>
        <w:t>ą</w:t>
      </w:r>
      <w:r w:rsidRPr="00015C06">
        <w:rPr>
          <w:szCs w:val="24"/>
        </w:rPr>
        <w:t>cy ofert</w:t>
      </w:r>
      <w:r w:rsidRPr="00015C06">
        <w:rPr>
          <w:rFonts w:eastAsia="TimesNewRoman"/>
          <w:szCs w:val="24"/>
        </w:rPr>
        <w:t xml:space="preserve">ę </w:t>
      </w:r>
      <w:r w:rsidRPr="00015C06">
        <w:rPr>
          <w:szCs w:val="24"/>
        </w:rPr>
        <w:t>wspóln</w:t>
      </w:r>
      <w:r w:rsidRPr="00015C06">
        <w:rPr>
          <w:rFonts w:eastAsia="TimesNewRoman"/>
          <w:szCs w:val="24"/>
        </w:rPr>
        <w:t xml:space="preserve">ą </w:t>
      </w:r>
      <w:r w:rsidRPr="00015C06">
        <w:rPr>
          <w:szCs w:val="24"/>
        </w:rPr>
        <w:t>ustanawiaj</w:t>
      </w:r>
      <w:r w:rsidRPr="00015C06">
        <w:rPr>
          <w:rFonts w:eastAsia="TimesNewRoman"/>
          <w:szCs w:val="24"/>
        </w:rPr>
        <w:t xml:space="preserve">ą </w:t>
      </w:r>
      <w:r w:rsidRPr="00015C06">
        <w:rPr>
          <w:szCs w:val="24"/>
        </w:rPr>
        <w:t>pełnomocnika do reprezentowania ich w post</w:t>
      </w:r>
      <w:r w:rsidRPr="00015C06">
        <w:rPr>
          <w:rFonts w:eastAsia="TimesNewRoman"/>
          <w:szCs w:val="24"/>
        </w:rPr>
        <w:t>ę</w:t>
      </w:r>
      <w:r w:rsidRPr="00015C06">
        <w:rPr>
          <w:szCs w:val="24"/>
        </w:rPr>
        <w:t>powaniu albo do reprezentowania ich w post</w:t>
      </w:r>
      <w:r w:rsidRPr="00015C06">
        <w:rPr>
          <w:rFonts w:eastAsia="TimesNewRoman"/>
          <w:szCs w:val="24"/>
        </w:rPr>
        <w:t>ę</w:t>
      </w:r>
      <w:r w:rsidRPr="00015C06">
        <w:rPr>
          <w:szCs w:val="24"/>
        </w:rPr>
        <w:t>powaniu i zawarcia umowy.</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Pełnomocnictwo składa się w oryginale lub kopii poświadczonej za zgodność z oryginałem przez notariusza.  </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Pełnomocnictwo, o którym mowa wyżej musi znajdowa</w:t>
      </w:r>
      <w:r w:rsidRPr="00015C06">
        <w:rPr>
          <w:rFonts w:eastAsia="TimesNewRoman"/>
          <w:szCs w:val="24"/>
        </w:rPr>
        <w:t xml:space="preserve">ć </w:t>
      </w:r>
      <w:r w:rsidRPr="00015C06">
        <w:rPr>
          <w:szCs w:val="24"/>
        </w:rPr>
        <w:t>si</w:t>
      </w:r>
      <w:r w:rsidRPr="00015C06">
        <w:rPr>
          <w:rFonts w:eastAsia="TimesNewRoman"/>
          <w:szCs w:val="24"/>
        </w:rPr>
        <w:t xml:space="preserve">ę </w:t>
      </w:r>
      <w:r w:rsidRPr="00015C06">
        <w:rPr>
          <w:szCs w:val="24"/>
        </w:rPr>
        <w:t>w ofercie wspólnej wykonawców.</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 xml:space="preserve">Zamawiający przekazuje wszelkie informacje i oświadczenia związane z postępowaniem wyłącznie ustanowionemu pełnomocnikowi wykonawców oraz wyłącznie z nim prowadzi korespondencję związaną </w:t>
      </w:r>
      <w:r w:rsidRPr="00015C06">
        <w:rPr>
          <w:szCs w:val="24"/>
        </w:rPr>
        <w:br/>
        <w:t>z niniejszym postępowaniem.</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Wspólnicy spółki cywilnej s</w:t>
      </w:r>
      <w:r w:rsidRPr="00015C06">
        <w:rPr>
          <w:rFonts w:eastAsia="TimesNewRoman"/>
          <w:szCs w:val="24"/>
        </w:rPr>
        <w:t xml:space="preserve">ą </w:t>
      </w:r>
      <w:r w:rsidRPr="00015C06">
        <w:rPr>
          <w:szCs w:val="24"/>
        </w:rPr>
        <w:t>traktowani jak wykonawcy składaj</w:t>
      </w:r>
      <w:r w:rsidRPr="00015C06">
        <w:rPr>
          <w:rFonts w:eastAsia="TimesNewRoman"/>
          <w:szCs w:val="24"/>
        </w:rPr>
        <w:t>ą</w:t>
      </w:r>
      <w:r w:rsidRPr="00015C06">
        <w:rPr>
          <w:szCs w:val="24"/>
        </w:rPr>
        <w:t>cy ofert</w:t>
      </w:r>
      <w:r w:rsidRPr="00015C06">
        <w:rPr>
          <w:rFonts w:eastAsia="TimesNewRoman"/>
          <w:szCs w:val="24"/>
        </w:rPr>
        <w:t xml:space="preserve">ę </w:t>
      </w:r>
      <w:r w:rsidRPr="00015C06">
        <w:rPr>
          <w:szCs w:val="24"/>
        </w:rPr>
        <w:t>wspóln</w:t>
      </w:r>
      <w:r w:rsidRPr="00015C06">
        <w:rPr>
          <w:rFonts w:eastAsia="TimesNewRoman"/>
          <w:szCs w:val="24"/>
        </w:rPr>
        <w:t>ą.</w:t>
      </w:r>
    </w:p>
    <w:p w:rsidR="00454C6A" w:rsidRPr="00015C06" w:rsidRDefault="00454C6A" w:rsidP="00E106A3">
      <w:pPr>
        <w:pStyle w:val="Akapitzlist"/>
        <w:widowControl/>
        <w:numPr>
          <w:ilvl w:val="0"/>
          <w:numId w:val="53"/>
        </w:numPr>
        <w:suppressAutoHyphens w:val="0"/>
        <w:overflowPunct/>
        <w:autoSpaceDE/>
        <w:autoSpaceDN/>
        <w:adjustRightInd/>
        <w:spacing w:after="200" w:line="276" w:lineRule="auto"/>
        <w:contextualSpacing/>
        <w:jc w:val="both"/>
        <w:textAlignment w:val="auto"/>
        <w:rPr>
          <w:szCs w:val="24"/>
        </w:rPr>
      </w:pPr>
      <w:r w:rsidRPr="00015C06">
        <w:rPr>
          <w:szCs w:val="24"/>
        </w:rPr>
        <w:t>W celu wykazania spełniania warunków udziału w post</w:t>
      </w:r>
      <w:r w:rsidRPr="00015C06">
        <w:rPr>
          <w:rFonts w:eastAsia="TimesNewRoman"/>
          <w:szCs w:val="24"/>
        </w:rPr>
        <w:t>ę</w:t>
      </w:r>
      <w:r w:rsidRPr="00015C06">
        <w:rPr>
          <w:szCs w:val="24"/>
        </w:rPr>
        <w:t>powaniu przez Wykonawców wspólnie ubiegaj</w:t>
      </w:r>
      <w:r w:rsidRPr="00015C06">
        <w:rPr>
          <w:rFonts w:eastAsia="TimesNewRoman"/>
          <w:szCs w:val="24"/>
        </w:rPr>
        <w:t>ą</w:t>
      </w:r>
      <w:r w:rsidRPr="00015C06">
        <w:rPr>
          <w:szCs w:val="24"/>
        </w:rPr>
        <w:t>cych si</w:t>
      </w:r>
      <w:r w:rsidRPr="00015C06">
        <w:rPr>
          <w:rFonts w:eastAsia="TimesNewRoman"/>
          <w:szCs w:val="24"/>
        </w:rPr>
        <w:t xml:space="preserve">ę </w:t>
      </w:r>
      <w:r w:rsidRPr="00015C06">
        <w:rPr>
          <w:szCs w:val="24"/>
        </w:rPr>
        <w:t>o udzielenie zamówienia:</w:t>
      </w:r>
    </w:p>
    <w:p w:rsidR="00454C6A" w:rsidRPr="00015C06" w:rsidRDefault="00454C6A" w:rsidP="00E106A3">
      <w:pPr>
        <w:pStyle w:val="Akapitzlist"/>
        <w:widowControl/>
        <w:numPr>
          <w:ilvl w:val="0"/>
          <w:numId w:val="54"/>
        </w:numPr>
        <w:suppressAutoHyphens w:val="0"/>
        <w:overflowPunct/>
        <w:autoSpaceDE/>
        <w:autoSpaceDN/>
        <w:adjustRightInd/>
        <w:spacing w:after="200" w:line="276" w:lineRule="auto"/>
        <w:contextualSpacing/>
        <w:jc w:val="both"/>
        <w:textAlignment w:val="auto"/>
        <w:rPr>
          <w:szCs w:val="24"/>
        </w:rPr>
      </w:pPr>
      <w:r w:rsidRPr="00015C06">
        <w:rPr>
          <w:szCs w:val="24"/>
        </w:rPr>
        <w:t>o</w:t>
      </w:r>
      <w:r w:rsidRPr="00015C06">
        <w:rPr>
          <w:rFonts w:eastAsia="TimesNewRoman"/>
          <w:szCs w:val="24"/>
        </w:rPr>
        <w:t>ś</w:t>
      </w:r>
      <w:r w:rsidRPr="00015C06">
        <w:rPr>
          <w:szCs w:val="24"/>
        </w:rPr>
        <w:t>wiadczenie o spełnianiu warunków udziału w postępowaniu, o których mowa w art. 22 ust. 1 Ustawy prawo zamówień publicznych powinno by</w:t>
      </w:r>
      <w:r w:rsidRPr="00015C06">
        <w:rPr>
          <w:rFonts w:eastAsia="TimesNewRoman"/>
          <w:szCs w:val="24"/>
        </w:rPr>
        <w:t xml:space="preserve">ć </w:t>
      </w:r>
      <w:r w:rsidRPr="00015C06">
        <w:rPr>
          <w:szCs w:val="24"/>
        </w:rPr>
        <w:t>zło</w:t>
      </w:r>
      <w:r w:rsidRPr="00015C06">
        <w:rPr>
          <w:rFonts w:eastAsia="TimesNewRoman"/>
          <w:szCs w:val="24"/>
        </w:rPr>
        <w:t>ż</w:t>
      </w:r>
      <w:r w:rsidRPr="00015C06">
        <w:rPr>
          <w:szCs w:val="24"/>
        </w:rPr>
        <w:t>one jedno w imieniu wszystkich Wykonawców;</w:t>
      </w:r>
    </w:p>
    <w:p w:rsidR="00454C6A" w:rsidRPr="00015C06" w:rsidRDefault="00454C6A" w:rsidP="00E106A3">
      <w:pPr>
        <w:pStyle w:val="Akapitzlist"/>
        <w:widowControl/>
        <w:numPr>
          <w:ilvl w:val="0"/>
          <w:numId w:val="54"/>
        </w:numPr>
        <w:suppressAutoHyphens w:val="0"/>
        <w:overflowPunct/>
        <w:autoSpaceDE/>
        <w:autoSpaceDN/>
        <w:adjustRightInd/>
        <w:spacing w:after="200" w:line="276" w:lineRule="auto"/>
        <w:contextualSpacing/>
        <w:jc w:val="both"/>
        <w:textAlignment w:val="auto"/>
        <w:rPr>
          <w:szCs w:val="24"/>
        </w:rPr>
      </w:pPr>
      <w:r w:rsidRPr="00015C06">
        <w:rPr>
          <w:szCs w:val="24"/>
        </w:rPr>
        <w:t>dokumenty wymienione potwierdzające spełnienie warunków udziału w postępowaniu, o których mowa w art. 22 ust. 1 Ustawy Prawo zamówień publicznych mogą być spełnione łącznie przez Wykonawców wspólnie ubiegających się o udzielenie zamówienia składa dowolny Wykonawca/dowolni Wykonawcy wykazuj</w:t>
      </w:r>
      <w:r w:rsidRPr="00015C06">
        <w:rPr>
          <w:rFonts w:eastAsia="TimesNewRoman"/>
          <w:szCs w:val="24"/>
        </w:rPr>
        <w:t>ą</w:t>
      </w:r>
      <w:r w:rsidRPr="00015C06">
        <w:rPr>
          <w:szCs w:val="24"/>
        </w:rPr>
        <w:t>cy spełnianie warunków, spo</w:t>
      </w:r>
      <w:r w:rsidRPr="00015C06">
        <w:rPr>
          <w:rFonts w:eastAsia="TimesNewRoman"/>
          <w:szCs w:val="24"/>
        </w:rPr>
        <w:t>ś</w:t>
      </w:r>
      <w:r w:rsidRPr="00015C06">
        <w:rPr>
          <w:szCs w:val="24"/>
        </w:rPr>
        <w:t>ród Wykonawców składaj</w:t>
      </w:r>
      <w:r w:rsidRPr="00015C06">
        <w:rPr>
          <w:rFonts w:eastAsia="TimesNewRoman"/>
          <w:szCs w:val="24"/>
        </w:rPr>
        <w:t>ą</w:t>
      </w:r>
      <w:r w:rsidRPr="00015C06">
        <w:rPr>
          <w:szCs w:val="24"/>
        </w:rPr>
        <w:t>cych wspóln</w:t>
      </w:r>
      <w:r w:rsidRPr="00015C06">
        <w:rPr>
          <w:rFonts w:eastAsia="TimesNewRoman"/>
          <w:szCs w:val="24"/>
        </w:rPr>
        <w:t xml:space="preserve">ą </w:t>
      </w:r>
      <w:r w:rsidRPr="00015C06">
        <w:rPr>
          <w:szCs w:val="24"/>
        </w:rPr>
        <w:t>ofert</w:t>
      </w:r>
      <w:r w:rsidRPr="00015C06">
        <w:rPr>
          <w:rFonts w:eastAsia="TimesNewRoman"/>
          <w:szCs w:val="24"/>
        </w:rPr>
        <w:t>ę</w:t>
      </w:r>
      <w:r w:rsidRPr="00015C06">
        <w:rPr>
          <w:szCs w:val="24"/>
        </w:rPr>
        <w:t>.</w:t>
      </w:r>
    </w:p>
    <w:p w:rsidR="00454C6A" w:rsidRPr="00015C06" w:rsidRDefault="00454C6A" w:rsidP="00E106A3">
      <w:pPr>
        <w:pStyle w:val="Akapitzlist"/>
        <w:widowControl/>
        <w:numPr>
          <w:ilvl w:val="0"/>
          <w:numId w:val="56"/>
        </w:numPr>
        <w:suppressAutoHyphens w:val="0"/>
        <w:overflowPunct/>
        <w:autoSpaceDE/>
        <w:autoSpaceDN/>
        <w:adjustRightInd/>
        <w:spacing w:after="200" w:line="276" w:lineRule="auto"/>
        <w:contextualSpacing/>
        <w:jc w:val="both"/>
        <w:textAlignment w:val="auto"/>
        <w:rPr>
          <w:szCs w:val="24"/>
        </w:rPr>
      </w:pPr>
      <w:r w:rsidRPr="00015C06">
        <w:rPr>
          <w:szCs w:val="24"/>
        </w:rPr>
        <w:t>o</w:t>
      </w:r>
      <w:r w:rsidRPr="00015C06">
        <w:rPr>
          <w:rFonts w:eastAsia="TimesNewRoman"/>
          <w:szCs w:val="24"/>
        </w:rPr>
        <w:t>ś</w:t>
      </w:r>
      <w:r w:rsidRPr="00015C06">
        <w:rPr>
          <w:szCs w:val="24"/>
        </w:rPr>
        <w:t xml:space="preserve">wiadczenia i dokumenty świadczące o braku podstaw do wykluczenia z postępowania o udzielenie zamówienia na podstawie art. 24 ust. 1 Ustawy Prawo zamówień publicznych składa każdy z Wykonawców wspólnie ubiegających się o udzielenie zamówienia. Wykonawcy wspólnie ubiegający się o zamówienie, których oferta zostanie uznana za najkorzystniejszą, są zobowiązani przed podpisaniem umowy o udzielenie przedmiotowego zamówienia, przedłożyć Zamawiającemu łączącą Wykonawców umowę regulującą współpracę Wykonawców, która powinna zawierać co najmniej: </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lastRenderedPageBreak/>
        <w:t>zobowiązanie do realizacji wspólnego przedsięwzięcia gospodarczego obejmującego swoim zakresem realizację całości przedmiotu zamówienia, za które wykonawcy ponoszą solidarną odpowiedzialność</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okre</w:t>
      </w:r>
      <w:r w:rsidRPr="00015C06">
        <w:rPr>
          <w:rFonts w:eastAsia="TimesNewRoman"/>
          <w:szCs w:val="24"/>
        </w:rPr>
        <w:t>ś</w:t>
      </w:r>
      <w:r w:rsidRPr="00015C06">
        <w:rPr>
          <w:szCs w:val="24"/>
        </w:rPr>
        <w:t>lenie zakresu działania poszczególnych stron umowy wraz ze wskazaniem osób odpowiedzialnych za koordynację poszczególnego zakresu zamówienia,</w:t>
      </w:r>
    </w:p>
    <w:p w:rsidR="00454C6A" w:rsidRPr="00015C06" w:rsidRDefault="00454C6A" w:rsidP="00E106A3">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sposób i zasady wzajemnego rozliczenia za wykonany zakres zamówienia,</w:t>
      </w:r>
    </w:p>
    <w:p w:rsidR="000323C0" w:rsidRPr="00EE29DC" w:rsidRDefault="00454C6A" w:rsidP="00EE29DC">
      <w:pPr>
        <w:pStyle w:val="Akapitzlist"/>
        <w:widowControl/>
        <w:numPr>
          <w:ilvl w:val="0"/>
          <w:numId w:val="55"/>
        </w:numPr>
        <w:suppressAutoHyphens w:val="0"/>
        <w:overflowPunct/>
        <w:autoSpaceDE/>
        <w:autoSpaceDN/>
        <w:adjustRightInd/>
        <w:spacing w:after="200" w:line="276" w:lineRule="auto"/>
        <w:contextualSpacing/>
        <w:jc w:val="both"/>
        <w:textAlignment w:val="auto"/>
        <w:rPr>
          <w:szCs w:val="24"/>
        </w:rPr>
      </w:pPr>
      <w:r w:rsidRPr="00015C06">
        <w:rPr>
          <w:szCs w:val="24"/>
        </w:rPr>
        <w:t>czas obowi</w:t>
      </w:r>
      <w:r w:rsidRPr="00015C06">
        <w:rPr>
          <w:rFonts w:eastAsia="TimesNewRoman"/>
          <w:szCs w:val="24"/>
        </w:rPr>
        <w:t>ą</w:t>
      </w:r>
      <w:r w:rsidRPr="00015C06">
        <w:rPr>
          <w:szCs w:val="24"/>
        </w:rPr>
        <w:t>zywania umowy, który nie może by</w:t>
      </w:r>
      <w:r w:rsidRPr="00015C06">
        <w:rPr>
          <w:rFonts w:eastAsia="TimesNewRoman"/>
          <w:szCs w:val="24"/>
        </w:rPr>
        <w:t xml:space="preserve">ć </w:t>
      </w:r>
      <w:r w:rsidRPr="00015C06">
        <w:rPr>
          <w:szCs w:val="24"/>
        </w:rPr>
        <w:t>krótszy, niż</w:t>
      </w:r>
      <w:r w:rsidRPr="00015C06">
        <w:rPr>
          <w:rFonts w:eastAsia="TimesNewRoman"/>
          <w:szCs w:val="24"/>
        </w:rPr>
        <w:t xml:space="preserve"> </w:t>
      </w:r>
      <w:r w:rsidRPr="00015C06">
        <w:rPr>
          <w:szCs w:val="24"/>
        </w:rPr>
        <w:t>okres obejmuj</w:t>
      </w:r>
      <w:r w:rsidRPr="00015C06">
        <w:rPr>
          <w:rFonts w:eastAsia="TimesNewRoman"/>
          <w:szCs w:val="24"/>
        </w:rPr>
        <w:t>ą</w:t>
      </w:r>
      <w:r w:rsidRPr="00015C06">
        <w:rPr>
          <w:szCs w:val="24"/>
        </w:rPr>
        <w:t>cy realizacj</w:t>
      </w:r>
      <w:r w:rsidRPr="00015C06">
        <w:rPr>
          <w:rFonts w:eastAsia="TimesNewRoman"/>
          <w:szCs w:val="24"/>
        </w:rPr>
        <w:t>ę</w:t>
      </w:r>
      <w:r w:rsidRPr="00015C06">
        <w:rPr>
          <w:szCs w:val="24"/>
        </w:rPr>
        <w:t xml:space="preserve"> zamówienia oraz czas trwania gwarancji jako</w:t>
      </w:r>
      <w:r w:rsidRPr="00015C06">
        <w:rPr>
          <w:rFonts w:eastAsia="TimesNewRoman"/>
          <w:szCs w:val="24"/>
        </w:rPr>
        <w:t>ś</w:t>
      </w:r>
      <w:r w:rsidRPr="00015C06">
        <w:rPr>
          <w:szCs w:val="24"/>
        </w:rPr>
        <w:t>ci i r</w:t>
      </w:r>
      <w:r w:rsidRPr="00015C06">
        <w:rPr>
          <w:rFonts w:eastAsia="TimesNewRoman"/>
          <w:szCs w:val="24"/>
        </w:rPr>
        <w:t>ę</w:t>
      </w:r>
      <w:r w:rsidRPr="00015C06">
        <w:rPr>
          <w:szCs w:val="24"/>
        </w:rPr>
        <w:t>kojmi.</w:t>
      </w:r>
    </w:p>
    <w:p w:rsidR="00A83D38" w:rsidRPr="00015C06" w:rsidRDefault="00A83D38" w:rsidP="00E106A3">
      <w:pPr>
        <w:numPr>
          <w:ilvl w:val="0"/>
          <w:numId w:val="29"/>
        </w:numPr>
        <w:spacing w:line="276" w:lineRule="auto"/>
        <w:jc w:val="both"/>
        <w:rPr>
          <w:rFonts w:ascii="TimesNewRoman" w:hAnsi="TimesNewRoman"/>
          <w:b/>
        </w:rPr>
      </w:pPr>
      <w:r w:rsidRPr="009B29D0">
        <w:rPr>
          <w:rFonts w:ascii="TimesNewRoman" w:hAnsi="TimesNewRoman"/>
          <w:b/>
        </w:rPr>
        <w:t>Podwykonawcy</w:t>
      </w:r>
    </w:p>
    <w:p w:rsidR="00A83D38" w:rsidRPr="00C02137" w:rsidRDefault="00A83D38" w:rsidP="00E106A3">
      <w:pPr>
        <w:numPr>
          <w:ilvl w:val="1"/>
          <w:numId w:val="29"/>
        </w:numPr>
        <w:spacing w:line="276" w:lineRule="auto"/>
        <w:jc w:val="both"/>
      </w:pPr>
      <w:r w:rsidRPr="00C02137">
        <w:t xml:space="preserve">W przypadku, gdy Wykonawca zamierza powierzyć wykonanie </w:t>
      </w:r>
      <w:r w:rsidRPr="00C02137">
        <w:rPr>
          <w:b/>
        </w:rPr>
        <w:t xml:space="preserve">części </w:t>
      </w:r>
      <w:r w:rsidRPr="00C02137">
        <w:t>zamówienia podwykonawcy, winien w ofercie wskazać ilość, rodzaj i wartość robót</w:t>
      </w:r>
      <w:r w:rsidR="00E46426" w:rsidRPr="00C02137">
        <w:t>/dostaw</w:t>
      </w:r>
      <w:r w:rsidRPr="00C02137">
        <w:t xml:space="preserve"> jakie zleci podwykonawcy. Umowa z podwykonawcą wymaga dla swej ważności zgody Zamawiającego.</w:t>
      </w:r>
    </w:p>
    <w:p w:rsidR="003D298E" w:rsidRPr="00C02137" w:rsidRDefault="00A83D38" w:rsidP="00E106A3">
      <w:pPr>
        <w:numPr>
          <w:ilvl w:val="1"/>
          <w:numId w:val="29"/>
        </w:numPr>
        <w:spacing w:line="276" w:lineRule="auto"/>
        <w:jc w:val="both"/>
      </w:pPr>
      <w:r w:rsidRPr="00C02137">
        <w:t>Jeżeli Wykonawca nie deklaruje w ofercie zatrudnienia podwykonawców, zamawiający przyjmuje, że przedmiot zamówienia zostanie wykonany samodzielnie przez wykonawcę.</w:t>
      </w:r>
    </w:p>
    <w:p w:rsidR="00900E94" w:rsidRPr="00C02137" w:rsidRDefault="00900E94" w:rsidP="00921D85">
      <w:pPr>
        <w:spacing w:line="276" w:lineRule="auto"/>
        <w:jc w:val="both"/>
      </w:pPr>
    </w:p>
    <w:p w:rsidR="001A0E93" w:rsidRPr="00C02137" w:rsidRDefault="004524E7" w:rsidP="00921D85">
      <w:pPr>
        <w:spacing w:line="276" w:lineRule="auto"/>
        <w:jc w:val="both"/>
      </w:pPr>
      <w:r w:rsidRPr="00C02137">
        <w:t xml:space="preserve">Powyższe dokumenty  </w:t>
      </w:r>
      <w:r w:rsidR="001E5DD9" w:rsidRPr="00C02137">
        <w:t xml:space="preserve">powinny zostać złożone w postaci oryginału lub kopii poświadczonej za zgodność z oryginałem. </w:t>
      </w:r>
    </w:p>
    <w:p w:rsidR="003F317C" w:rsidRDefault="003F317C" w:rsidP="00921D85">
      <w:pPr>
        <w:spacing w:line="276" w:lineRule="auto"/>
        <w:jc w:val="both"/>
      </w:pPr>
    </w:p>
    <w:p w:rsidR="005C0836"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Informacje o sposobie porozumiewania się zamawiającego z wykonawcami oraz przekazywania oświadczeń lub dokumentów, a także wskazanie osób uprawnionych do porozumiewania się z wykonawcami</w:t>
      </w:r>
    </w:p>
    <w:p w:rsidR="000E5E2E" w:rsidRPr="007B196D" w:rsidRDefault="000E5E2E" w:rsidP="00921D85">
      <w:pPr>
        <w:tabs>
          <w:tab w:val="left" w:pos="720"/>
        </w:tabs>
        <w:spacing w:line="276" w:lineRule="auto"/>
        <w:ind w:left="284"/>
        <w:jc w:val="both"/>
        <w:rPr>
          <w:b/>
          <w:u w:val="single"/>
        </w:rPr>
      </w:pP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Postępowanie prowadzi się z zachowaniem formy pisemnej. Wszelkie oświadczenia, wnioski, zawiadomienia przekazywane będą przez strony pisemnie lub za pomocą faksu .</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Wykonawca może zwrócić się do Zamawiającego o wyjaśnienie treści specyfikacji istotnych warunków zamówienia. Pytania wykonawców muszą być sformułowane na piśmie i skierowane na adres Zamawiającego.</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 xml:space="preserve">Zamawiający udzieli niezwłocznie odpowiedzi wszystkim wykonawcom, którzy pobrali SIWZ chyba, że pytanie wpłynęło do zamawiającego na 2 dni przed upływem terminu składania ofert </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Jeżeli wniosek o wyjaśnienie treści specyfikacji wpłynie do zamawiającego później niż do końca dnia, w którym upływa połowa wyznaczonego ( pkt XI niniejszej specyfikacji) terminu składania ofert lub dotyczy udzielonych wyjaśnień, zamawiający może udzielić wyjaśnień lub pozostawić wniosek bez rozpatrzenia</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 xml:space="preserve">Treść zapytań wraz z wyjaśnieniami Zamawiający przekazuje Wykonawcom, którym przekazał SIWZ, bez ujawniania źródła zapytania oraz zamieszcza na stronie internetowej: </w:t>
      </w:r>
      <w:hyperlink r:id="rId12" w:history="1">
        <w:r w:rsidR="00236C68" w:rsidRPr="00B07007">
          <w:rPr>
            <w:rStyle w:val="Hipercze"/>
            <w:szCs w:val="24"/>
          </w:rPr>
          <w:t>www.radoszyce.pl</w:t>
        </w:r>
      </w:hyperlink>
      <w:r>
        <w:rPr>
          <w:color w:val="000000"/>
          <w:szCs w:val="24"/>
        </w:rPr>
        <w:t>, w zakładce Zamówienia Publiczne (tam gdzie była zamieszczona specyfikacja)</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W przypadku rozbieżności pomiędzy treścią SIWZ, a treścią udzielonych odpowiedzi, jako obowiązującą należy przyjąć treść pisma zawierającą późniejsze oświadczenie Zamawiającego.</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 xml:space="preserve">W uzasadnionych przypadkach Zamawiający może przed upływem terminu składania ofert zmienić treść SIWZ. Dokonaną zmianę SIWZ zamawiający </w:t>
      </w:r>
      <w:r>
        <w:rPr>
          <w:color w:val="000000"/>
          <w:szCs w:val="24"/>
        </w:rPr>
        <w:lastRenderedPageBreak/>
        <w:t>przekazuje niezwłocznie wszystkim wykonawcom, którym przekazano SIWZ i zamieszcza ją na stronie internetowej, na której opublikowano SIWZ.</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Jeżeli zmiana treści specyfikacji istotnych warunków zamówienia prowadzi do zmiany treści</w:t>
      </w:r>
      <w:r>
        <w:rPr>
          <w:color w:val="000000"/>
          <w:spacing w:val="-7"/>
          <w:szCs w:val="24"/>
        </w:rPr>
        <w:t xml:space="preserve"> ogłoszenia o zamówieniu, zamawiający zamieszcza ogłoszenie o zmianie ogłoszenia w </w:t>
      </w:r>
      <w:r>
        <w:rPr>
          <w:color w:val="000000"/>
          <w:szCs w:val="24"/>
        </w:rPr>
        <w:t>Biuletynie Zamówień Publicznych.</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 xml:space="preserve">Jeżeli w wyniku zmiany treści SIWZ, nie prowadzącej do zmiany treści ogłoszenia o zamówieniu jest niezbędny dodatkowy czas na wprowadzenie zmian w ofercie, zamawiający przedłuża termin składania ofert i informuje o tym wykonawców, którym przekazano specyfikację istotnych warunków zamówienia oraz zamieszcza informację  na stronie internetowej, jeżeli specyfikacja jest udostępniona na tej stronie. </w:t>
      </w:r>
      <w:r w:rsidRPr="00ED7BA7">
        <w:rPr>
          <w:color w:val="000000"/>
          <w:szCs w:val="24"/>
        </w:rPr>
        <w:t>Przepis ust. 4a ustawy PZP</w:t>
      </w:r>
      <w:r>
        <w:rPr>
          <w:color w:val="000000"/>
          <w:szCs w:val="24"/>
        </w:rPr>
        <w:t xml:space="preserve"> stosuje się odpowiednio.  </w:t>
      </w:r>
    </w:p>
    <w:p w:rsidR="007F729D" w:rsidRDefault="007F729D" w:rsidP="007F729D">
      <w:pPr>
        <w:numPr>
          <w:ilvl w:val="0"/>
          <w:numId w:val="32"/>
        </w:numPr>
        <w:shd w:val="clear" w:color="auto" w:fill="FFFFFF"/>
        <w:tabs>
          <w:tab w:val="clear" w:pos="360"/>
          <w:tab w:val="num" w:pos="1069"/>
        </w:tabs>
        <w:overflowPunct/>
        <w:autoSpaceDE/>
        <w:autoSpaceDN/>
        <w:adjustRightInd/>
        <w:ind w:left="1069"/>
        <w:jc w:val="both"/>
        <w:textAlignment w:val="auto"/>
        <w:rPr>
          <w:color w:val="000000"/>
          <w:szCs w:val="24"/>
        </w:rPr>
      </w:pPr>
      <w:r>
        <w:rPr>
          <w:color w:val="000000"/>
          <w:szCs w:val="24"/>
        </w:rPr>
        <w:t>Zamawiający dopuszcza porozumiewan</w:t>
      </w:r>
      <w:r w:rsidR="00236C68">
        <w:rPr>
          <w:color w:val="000000"/>
          <w:szCs w:val="24"/>
        </w:rPr>
        <w:t>ie się za pomocą faksu i e-maila</w:t>
      </w:r>
      <w:r>
        <w:rPr>
          <w:color w:val="000000"/>
          <w:szCs w:val="24"/>
        </w:rPr>
        <w:t xml:space="preserve"> przy przekazywaniu następujących dokumentów:</w:t>
      </w:r>
    </w:p>
    <w:p w:rsidR="007F729D" w:rsidRDefault="007F729D" w:rsidP="007F729D">
      <w:pPr>
        <w:numPr>
          <w:ilvl w:val="0"/>
          <w:numId w:val="71"/>
        </w:numPr>
        <w:shd w:val="clear" w:color="auto" w:fill="FFFFFF"/>
        <w:tabs>
          <w:tab w:val="num" w:pos="364"/>
        </w:tabs>
        <w:overflowPunct/>
        <w:autoSpaceDE/>
        <w:autoSpaceDN/>
        <w:adjustRightInd/>
        <w:ind w:hanging="77"/>
        <w:jc w:val="both"/>
        <w:textAlignment w:val="auto"/>
        <w:rPr>
          <w:color w:val="000000"/>
          <w:szCs w:val="24"/>
        </w:rPr>
      </w:pPr>
      <w:r>
        <w:rPr>
          <w:color w:val="000000"/>
          <w:szCs w:val="24"/>
        </w:rPr>
        <w:t>pytań i wyjaśnień dotyczących SIWZ</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modyfikacji SIWZ</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wniosku o wyjaśnienie treści złożonej oferty wraz z załącznikami</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wezwanie do uzupełnienia dokumentów (art. 26 ust. 3 PZP)</w:t>
      </w:r>
    </w:p>
    <w:p w:rsidR="007F729D" w:rsidRDefault="007F729D" w:rsidP="00236C68">
      <w:pPr>
        <w:numPr>
          <w:ilvl w:val="0"/>
          <w:numId w:val="71"/>
        </w:numPr>
        <w:shd w:val="clear" w:color="auto" w:fill="FFFFFF"/>
        <w:tabs>
          <w:tab w:val="clear" w:pos="1070"/>
          <w:tab w:val="num" w:pos="1418"/>
        </w:tabs>
        <w:overflowPunct/>
        <w:autoSpaceDE/>
        <w:autoSpaceDN/>
        <w:adjustRightInd/>
        <w:ind w:hanging="77"/>
        <w:jc w:val="both"/>
        <w:textAlignment w:val="auto"/>
        <w:rPr>
          <w:szCs w:val="24"/>
        </w:rPr>
      </w:pPr>
      <w:r>
        <w:rPr>
          <w:szCs w:val="24"/>
        </w:rPr>
        <w:t xml:space="preserve">informacji o poprawieniu oczywistych omyłek pisarskich, oczywistych omyłek </w:t>
      </w:r>
      <w:r w:rsidR="00236C68">
        <w:rPr>
          <w:szCs w:val="24"/>
        </w:rPr>
        <w:t xml:space="preserve">                </w:t>
      </w:r>
      <w:r>
        <w:rPr>
          <w:szCs w:val="24"/>
        </w:rPr>
        <w:t>rachunkowych, innych omyłek polegających na niezgodności oferty ze SIWZ, nie powodujących istotnych zmian w treści oferty</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wyrażenia zgody Wykonawcy na poprawienie omyłek o których mowa w art. 87 ust. 2 pkt. 3 PZP</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wniosku Zamawiającego o przedłużeniu terminu związania ofertą oraz odpowiedź wykonawcy</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zawiadomienie o wyborze najkorzystniejszej oferty oraz o Wykonawcach, którzy zostali wykluczeni z postępowania i wykonawcach, których oferty zostały odrzucone</w:t>
      </w:r>
    </w:p>
    <w:p w:rsidR="007F729D" w:rsidRDefault="007F729D" w:rsidP="007F729D">
      <w:pPr>
        <w:numPr>
          <w:ilvl w:val="0"/>
          <w:numId w:val="71"/>
        </w:numPr>
        <w:shd w:val="clear" w:color="auto" w:fill="FFFFFF"/>
        <w:overflowPunct/>
        <w:autoSpaceDE/>
        <w:autoSpaceDN/>
        <w:adjustRightInd/>
        <w:ind w:hanging="77"/>
        <w:jc w:val="both"/>
        <w:textAlignment w:val="auto"/>
        <w:rPr>
          <w:szCs w:val="24"/>
        </w:rPr>
      </w:pPr>
      <w:r>
        <w:rPr>
          <w:szCs w:val="24"/>
        </w:rPr>
        <w:t>zawiadomienie o unieważnieniu postępowania</w:t>
      </w:r>
    </w:p>
    <w:p w:rsidR="007F729D" w:rsidRDefault="007F729D" w:rsidP="007F729D">
      <w:pPr>
        <w:shd w:val="clear" w:color="auto" w:fill="FFFFFF"/>
        <w:ind w:left="851"/>
        <w:jc w:val="both"/>
        <w:rPr>
          <w:szCs w:val="24"/>
        </w:rPr>
      </w:pPr>
      <w:r>
        <w:rPr>
          <w:szCs w:val="24"/>
        </w:rPr>
        <w:t xml:space="preserve">       Strona która otrzymuje dokumenty lub informację, faksem, e</w:t>
      </w:r>
      <w:r w:rsidR="00236C68">
        <w:rPr>
          <w:szCs w:val="24"/>
        </w:rPr>
        <w:t>-</w:t>
      </w:r>
      <w:r>
        <w:rPr>
          <w:szCs w:val="24"/>
        </w:rPr>
        <w:t>mailem jest    zobowiązana na żądanie strony przekazującej dokument lub informację, do niezwłocznego potwierdzenia faktu ich otrzymania. Jeżeli wykonawca nie potwierdzi otrzymania faksu w dniu jego nadania Zamawiający ma prawo uznać, że dokument wysłany faksem został doręczony w tym samym dniu, a podstawą jego doręczenia jest wydruk nadania faksu.</w:t>
      </w:r>
    </w:p>
    <w:p w:rsidR="00975499" w:rsidRDefault="007F729D" w:rsidP="00236C68">
      <w:pPr>
        <w:numPr>
          <w:ilvl w:val="0"/>
          <w:numId w:val="32"/>
        </w:numPr>
        <w:shd w:val="clear" w:color="auto" w:fill="FFFFFF"/>
        <w:tabs>
          <w:tab w:val="clear" w:pos="360"/>
          <w:tab w:val="num" w:pos="851"/>
        </w:tabs>
        <w:overflowPunct/>
        <w:autoSpaceDE/>
        <w:autoSpaceDN/>
        <w:adjustRightInd/>
        <w:ind w:left="1069" w:hanging="643"/>
        <w:jc w:val="both"/>
        <w:textAlignment w:val="auto"/>
        <w:rPr>
          <w:szCs w:val="24"/>
        </w:rPr>
      </w:pPr>
      <w:r>
        <w:rPr>
          <w:szCs w:val="24"/>
        </w:rPr>
        <w:t>Zamawiający nie przewiduje zorganizowania zebrania z wykonawcami.</w:t>
      </w:r>
    </w:p>
    <w:p w:rsidR="007F729D" w:rsidRPr="00975499" w:rsidRDefault="007F729D" w:rsidP="00975499">
      <w:pPr>
        <w:numPr>
          <w:ilvl w:val="0"/>
          <w:numId w:val="32"/>
        </w:numPr>
        <w:shd w:val="clear" w:color="auto" w:fill="FFFFFF"/>
        <w:tabs>
          <w:tab w:val="clear" w:pos="360"/>
          <w:tab w:val="num" w:pos="851"/>
        </w:tabs>
        <w:overflowPunct/>
        <w:autoSpaceDE/>
        <w:autoSpaceDN/>
        <w:adjustRightInd/>
        <w:ind w:left="1069" w:hanging="643"/>
        <w:jc w:val="both"/>
        <w:textAlignment w:val="auto"/>
        <w:rPr>
          <w:szCs w:val="24"/>
        </w:rPr>
      </w:pPr>
      <w:r>
        <w:rPr>
          <w:szCs w:val="24"/>
        </w:rPr>
        <w:t xml:space="preserve"> </w:t>
      </w:r>
      <w:r w:rsidRPr="00975499">
        <w:rPr>
          <w:color w:val="000000"/>
          <w:szCs w:val="24"/>
        </w:rPr>
        <w:t xml:space="preserve">Osoby upoważnione ze strony Zamawiającego do kontaktowania się z   </w:t>
      </w:r>
    </w:p>
    <w:p w:rsidR="007F729D" w:rsidRDefault="00975499" w:rsidP="00975499">
      <w:pPr>
        <w:pStyle w:val="Akapitzlist"/>
        <w:shd w:val="clear" w:color="auto" w:fill="FFFFFF"/>
        <w:ind w:left="851" w:hanging="491"/>
        <w:rPr>
          <w:color w:val="000000"/>
          <w:szCs w:val="24"/>
        </w:rPr>
      </w:pPr>
      <w:r>
        <w:rPr>
          <w:color w:val="000000"/>
          <w:szCs w:val="24"/>
        </w:rPr>
        <w:t xml:space="preserve">         </w:t>
      </w:r>
      <w:r w:rsidR="007F729D" w:rsidRPr="007F729D">
        <w:rPr>
          <w:color w:val="000000"/>
          <w:szCs w:val="24"/>
        </w:rPr>
        <w:t>Wykonawcami:</w:t>
      </w:r>
      <w:r>
        <w:rPr>
          <w:color w:val="000000"/>
          <w:szCs w:val="24"/>
        </w:rPr>
        <w:t xml:space="preserve">  Mariusz Borowski – </w:t>
      </w:r>
      <w:r w:rsidR="007F729D">
        <w:rPr>
          <w:color w:val="000000"/>
          <w:szCs w:val="24"/>
        </w:rPr>
        <w:t xml:space="preserve"> </w:t>
      </w:r>
      <w:r w:rsidR="00B83253">
        <w:rPr>
          <w:color w:val="000000"/>
          <w:szCs w:val="24"/>
        </w:rPr>
        <w:t>tel.</w:t>
      </w:r>
      <w:r>
        <w:rPr>
          <w:color w:val="000000"/>
          <w:szCs w:val="24"/>
        </w:rPr>
        <w:t xml:space="preserve"> (41) 3735083 wew. 228</w:t>
      </w:r>
      <w:r w:rsidR="007F729D">
        <w:rPr>
          <w:color w:val="000000"/>
          <w:szCs w:val="24"/>
        </w:rPr>
        <w:t xml:space="preserve"> - kontakt w </w:t>
      </w:r>
      <w:r>
        <w:rPr>
          <w:color w:val="000000"/>
          <w:szCs w:val="24"/>
        </w:rPr>
        <w:t xml:space="preserve">   </w:t>
      </w:r>
      <w:r w:rsidR="007F729D">
        <w:rPr>
          <w:color w:val="000000"/>
          <w:szCs w:val="24"/>
        </w:rPr>
        <w:t>godzinach urzędowania.</w:t>
      </w:r>
    </w:p>
    <w:p w:rsidR="003D298E" w:rsidRDefault="003D298E" w:rsidP="00921D85">
      <w:pPr>
        <w:tabs>
          <w:tab w:val="left" w:pos="720"/>
        </w:tabs>
        <w:spacing w:line="276" w:lineRule="auto"/>
        <w:ind w:left="284"/>
        <w:jc w:val="both"/>
        <w:rPr>
          <w:rFonts w:ascii="TimesNewRoman" w:hAnsi="TimesNewRoman"/>
          <w:b/>
          <w:u w:val="single"/>
        </w:rPr>
      </w:pPr>
    </w:p>
    <w:p w:rsidR="00C102A0" w:rsidRPr="00F3325B" w:rsidRDefault="00C102A0" w:rsidP="00921D85">
      <w:pPr>
        <w:spacing w:line="276" w:lineRule="auto"/>
        <w:jc w:val="both"/>
        <w:rPr>
          <w:b/>
        </w:rPr>
      </w:pPr>
    </w:p>
    <w:p w:rsidR="005C0836"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Wymagania dotyczące wadium</w:t>
      </w:r>
    </w:p>
    <w:p w:rsidR="000E5E2E" w:rsidRPr="007B196D" w:rsidRDefault="000E5E2E" w:rsidP="00921D85">
      <w:pPr>
        <w:tabs>
          <w:tab w:val="left" w:pos="720"/>
        </w:tabs>
        <w:spacing w:line="276" w:lineRule="auto"/>
        <w:ind w:left="284"/>
        <w:jc w:val="both"/>
        <w:rPr>
          <w:b/>
          <w:u w:val="single"/>
        </w:rPr>
      </w:pPr>
    </w:p>
    <w:p w:rsidR="002B11EA" w:rsidRDefault="004D1321" w:rsidP="00921D85">
      <w:pPr>
        <w:spacing w:line="276" w:lineRule="auto"/>
        <w:ind w:firstLine="284"/>
        <w:jc w:val="both"/>
      </w:pPr>
      <w:r>
        <w:t xml:space="preserve">Zamawiający </w:t>
      </w:r>
      <w:r w:rsidR="00D8464D">
        <w:t xml:space="preserve">nie </w:t>
      </w:r>
      <w:r>
        <w:t>wymaga wniesienia wadium</w:t>
      </w:r>
      <w:r w:rsidR="00D8464D">
        <w:t>.</w:t>
      </w:r>
      <w:r>
        <w:t xml:space="preserve"> </w:t>
      </w:r>
    </w:p>
    <w:p w:rsidR="00D8464D" w:rsidRDefault="00D8464D" w:rsidP="00921D85">
      <w:pPr>
        <w:spacing w:line="276" w:lineRule="auto"/>
        <w:jc w:val="both"/>
      </w:pPr>
    </w:p>
    <w:p w:rsidR="00F201A8"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Termin związania ofertą</w:t>
      </w:r>
    </w:p>
    <w:p w:rsidR="00E774F5" w:rsidRDefault="00E774F5" w:rsidP="00921D85">
      <w:pPr>
        <w:tabs>
          <w:tab w:val="left" w:pos="720"/>
        </w:tabs>
        <w:spacing w:line="276" w:lineRule="auto"/>
        <w:ind w:left="284"/>
        <w:jc w:val="both"/>
        <w:rPr>
          <w:b/>
          <w:u w:val="single"/>
        </w:rPr>
      </w:pPr>
    </w:p>
    <w:p w:rsidR="002374DB" w:rsidRDefault="002374DB" w:rsidP="00E106A3">
      <w:pPr>
        <w:numPr>
          <w:ilvl w:val="0"/>
          <w:numId w:val="6"/>
        </w:numPr>
        <w:spacing w:line="276" w:lineRule="auto"/>
        <w:jc w:val="both"/>
      </w:pPr>
      <w:r>
        <w:t>Okres związania ofertą wynosi 30 dni. Bieg terminu związania ofertą rozpoczyna się wraz z upływem terminu składnia ofert.</w:t>
      </w:r>
    </w:p>
    <w:p w:rsidR="0055055D" w:rsidRDefault="002374DB" w:rsidP="00E106A3">
      <w:pPr>
        <w:numPr>
          <w:ilvl w:val="0"/>
          <w:numId w:val="6"/>
        </w:numPr>
        <w:spacing w:line="276" w:lineRule="auto"/>
        <w:jc w:val="both"/>
      </w:pPr>
      <w:r>
        <w:t>W</w:t>
      </w:r>
      <w:r w:rsidR="0055055D">
        <w:t xml:space="preserve">ykonawca samodzielnie lub na wniosek zamawiającego może przedłużyć termin związania ofertą, z tym że Zamawiający może tylko raz, co najmniej na 3 dni </w:t>
      </w:r>
      <w:r w:rsidR="0055055D">
        <w:lastRenderedPageBreak/>
        <w:t>przed upływem terminu związania ofer</w:t>
      </w:r>
      <w:r w:rsidR="008013D7">
        <w:t>tą, zwrócić się do Wykonawców o </w:t>
      </w:r>
      <w:r w:rsidR="0055055D">
        <w:t xml:space="preserve">wyrażenie zgody na przedłużenie tego terminu o oznaczony okres, nie dłuższy jednak niż 60 dni. </w:t>
      </w:r>
    </w:p>
    <w:p w:rsidR="00A6311E" w:rsidRDefault="00A6311E" w:rsidP="00A6311E">
      <w:pPr>
        <w:spacing w:line="276" w:lineRule="auto"/>
        <w:ind w:left="1080"/>
        <w:jc w:val="both"/>
      </w:pPr>
    </w:p>
    <w:p w:rsidR="00BC1D8C" w:rsidRPr="00C54268" w:rsidRDefault="002374DB" w:rsidP="004B0E52">
      <w:pPr>
        <w:numPr>
          <w:ilvl w:val="0"/>
          <w:numId w:val="1"/>
        </w:numPr>
        <w:tabs>
          <w:tab w:val="left" w:pos="720"/>
        </w:tabs>
        <w:spacing w:line="276" w:lineRule="auto"/>
        <w:jc w:val="both"/>
        <w:rPr>
          <w:b/>
          <w:smallCaps/>
          <w:kern w:val="24"/>
          <w:u w:val="single"/>
        </w:rPr>
      </w:pPr>
      <w:r w:rsidRPr="00C54268">
        <w:rPr>
          <w:b/>
          <w:smallCaps/>
          <w:kern w:val="24"/>
          <w:u w:val="single"/>
        </w:rPr>
        <w:t>Opis sposobu przygotowywania ofert</w:t>
      </w:r>
      <w:r w:rsidR="000D29DF" w:rsidRPr="00C54268">
        <w:rPr>
          <w:b/>
          <w:smallCaps/>
          <w:kern w:val="24"/>
          <w:u w:val="single"/>
        </w:rPr>
        <w:t>y</w:t>
      </w:r>
    </w:p>
    <w:p w:rsidR="006F645C" w:rsidRPr="00F3325B" w:rsidRDefault="00C44207" w:rsidP="00E106A3">
      <w:pPr>
        <w:numPr>
          <w:ilvl w:val="0"/>
          <w:numId w:val="7"/>
        </w:numPr>
        <w:tabs>
          <w:tab w:val="clear" w:pos="928"/>
        </w:tabs>
        <w:spacing w:line="276" w:lineRule="auto"/>
        <w:jc w:val="both"/>
      </w:pPr>
      <w:r w:rsidRPr="00F3325B">
        <w:t>Oferta musi zawierać:</w:t>
      </w:r>
    </w:p>
    <w:p w:rsidR="001F65D7" w:rsidRPr="00F3325B" w:rsidRDefault="006F645C" w:rsidP="00E106A3">
      <w:pPr>
        <w:numPr>
          <w:ilvl w:val="0"/>
          <w:numId w:val="25"/>
        </w:numPr>
        <w:spacing w:line="276" w:lineRule="auto"/>
        <w:jc w:val="both"/>
      </w:pPr>
      <w:r w:rsidRPr="00F3325B">
        <w:t xml:space="preserve">Wypełniony i podpisany formularz ofertowy </w:t>
      </w:r>
    </w:p>
    <w:p w:rsidR="006F645C" w:rsidRPr="00F3325B" w:rsidRDefault="006F645C" w:rsidP="00E106A3">
      <w:pPr>
        <w:numPr>
          <w:ilvl w:val="0"/>
          <w:numId w:val="25"/>
        </w:numPr>
        <w:spacing w:line="276" w:lineRule="auto"/>
        <w:jc w:val="both"/>
      </w:pPr>
      <w:r w:rsidRPr="00F3325B">
        <w:t>Dokumenty i oświadczenia wskazane w pkt. VI</w:t>
      </w:r>
      <w:r w:rsidR="002C3573" w:rsidRPr="00F3325B">
        <w:t>I</w:t>
      </w:r>
      <w:r w:rsidRPr="00F3325B">
        <w:t>I niniejszej SIWZ</w:t>
      </w:r>
    </w:p>
    <w:p w:rsidR="002374DB" w:rsidRPr="00F3325B" w:rsidRDefault="002374DB" w:rsidP="00E106A3">
      <w:pPr>
        <w:numPr>
          <w:ilvl w:val="0"/>
          <w:numId w:val="7"/>
        </w:numPr>
        <w:spacing w:line="276" w:lineRule="auto"/>
        <w:jc w:val="both"/>
      </w:pPr>
      <w:r w:rsidRPr="00F3325B">
        <w:t>Wykonawca składa ofertę, pod rygorem nieważności, w formie pisemnej.</w:t>
      </w:r>
    </w:p>
    <w:p w:rsidR="002374DB" w:rsidRPr="00F3325B" w:rsidRDefault="002374DB" w:rsidP="00E106A3">
      <w:pPr>
        <w:numPr>
          <w:ilvl w:val="0"/>
          <w:numId w:val="7"/>
        </w:numPr>
        <w:spacing w:line="276" w:lineRule="auto"/>
        <w:jc w:val="both"/>
      </w:pPr>
      <w:r w:rsidRPr="00F3325B">
        <w:t>Wykonawca sporządza ofertę, pod rygorem nieważności, w języku polskim.</w:t>
      </w:r>
    </w:p>
    <w:p w:rsidR="002374DB" w:rsidRPr="00F3325B" w:rsidRDefault="002374DB" w:rsidP="00E106A3">
      <w:pPr>
        <w:numPr>
          <w:ilvl w:val="0"/>
          <w:numId w:val="7"/>
        </w:numPr>
        <w:spacing w:line="276" w:lineRule="auto"/>
        <w:jc w:val="both"/>
      </w:pPr>
      <w:r w:rsidRPr="00F3325B">
        <w:t>Treść oferty musi odpowiadać treści niniejszej SIWZ.</w:t>
      </w:r>
    </w:p>
    <w:p w:rsidR="002374DB" w:rsidRPr="00F3325B" w:rsidRDefault="002374DB" w:rsidP="00E106A3">
      <w:pPr>
        <w:numPr>
          <w:ilvl w:val="0"/>
          <w:numId w:val="7"/>
        </w:numPr>
        <w:spacing w:line="276" w:lineRule="auto"/>
        <w:jc w:val="both"/>
      </w:pPr>
      <w:r w:rsidRPr="00F3325B">
        <w:rPr>
          <w:color w:val="000000"/>
        </w:rPr>
        <w:t xml:space="preserve">Każdy wykonawca może złożyć </w:t>
      </w:r>
      <w:r w:rsidR="000D29DF" w:rsidRPr="00F3325B">
        <w:rPr>
          <w:color w:val="000000"/>
        </w:rPr>
        <w:t xml:space="preserve">tylko </w:t>
      </w:r>
      <w:r w:rsidRPr="00F3325B">
        <w:t>jedną ofertę</w:t>
      </w:r>
      <w:r w:rsidR="00287B7D" w:rsidRPr="00F3325B">
        <w:rPr>
          <w:color w:val="000000"/>
        </w:rPr>
        <w:t>.</w:t>
      </w:r>
    </w:p>
    <w:p w:rsidR="002374DB" w:rsidRPr="00F3325B" w:rsidRDefault="002374DB" w:rsidP="00E106A3">
      <w:pPr>
        <w:numPr>
          <w:ilvl w:val="0"/>
          <w:numId w:val="7"/>
        </w:numPr>
        <w:spacing w:line="276" w:lineRule="auto"/>
        <w:jc w:val="both"/>
      </w:pPr>
      <w:r w:rsidRPr="00F3325B">
        <w:t>O</w:t>
      </w:r>
      <w:r w:rsidR="00BB30D6" w:rsidRPr="00F3325B">
        <w:t>fertę należy złożyć w jednym</w:t>
      </w:r>
      <w:r w:rsidRPr="00F3325B">
        <w:t xml:space="preserve"> egzemplarzu.</w:t>
      </w:r>
    </w:p>
    <w:p w:rsidR="002374DB" w:rsidRPr="00F3325B" w:rsidRDefault="002374DB" w:rsidP="00E106A3">
      <w:pPr>
        <w:numPr>
          <w:ilvl w:val="0"/>
          <w:numId w:val="7"/>
        </w:numPr>
        <w:spacing w:line="276" w:lineRule="auto"/>
        <w:jc w:val="both"/>
      </w:pPr>
      <w:r w:rsidRPr="00F3325B">
        <w:t>Oferta winna być sporządzona nieścieralnym atramentem lub tuszem, napisana ręcznie, na maszynie lub w formie wydruku komputerowego.</w:t>
      </w:r>
    </w:p>
    <w:p w:rsidR="002374DB" w:rsidRPr="00F3325B" w:rsidRDefault="002374DB" w:rsidP="00E106A3">
      <w:pPr>
        <w:numPr>
          <w:ilvl w:val="0"/>
          <w:numId w:val="7"/>
        </w:numPr>
        <w:spacing w:line="276" w:lineRule="auto"/>
        <w:jc w:val="both"/>
      </w:pPr>
      <w:r w:rsidRPr="00F3325B">
        <w:rPr>
          <w:b/>
        </w:rPr>
        <w:t>Zaleca się, by wszystkie wymagane dokumenty i</w:t>
      </w:r>
      <w:r w:rsidR="002D23EA" w:rsidRPr="00F3325B">
        <w:rPr>
          <w:b/>
        </w:rPr>
        <w:t xml:space="preserve"> oświadczenia wymienione w pkt. VI</w:t>
      </w:r>
      <w:r w:rsidR="002C3573" w:rsidRPr="00F3325B">
        <w:rPr>
          <w:b/>
        </w:rPr>
        <w:t>I</w:t>
      </w:r>
      <w:r w:rsidR="00C44207" w:rsidRPr="00F3325B">
        <w:rPr>
          <w:b/>
        </w:rPr>
        <w:t>I</w:t>
      </w:r>
      <w:r w:rsidRPr="00F3325B">
        <w:rPr>
          <w:b/>
        </w:rPr>
        <w:t xml:space="preserve"> SIWZ były złożone w określonej tam kolejności</w:t>
      </w:r>
      <w:r w:rsidRPr="00F3325B">
        <w:t>.</w:t>
      </w:r>
    </w:p>
    <w:p w:rsidR="002374DB" w:rsidRPr="00F3325B" w:rsidRDefault="001F45D0" w:rsidP="00E106A3">
      <w:pPr>
        <w:numPr>
          <w:ilvl w:val="0"/>
          <w:numId w:val="7"/>
        </w:numPr>
        <w:spacing w:line="276" w:lineRule="auto"/>
        <w:jc w:val="both"/>
      </w:pPr>
      <w:r w:rsidRPr="00F3325B">
        <w:t>Zaleca się aby w</w:t>
      </w:r>
      <w:r w:rsidR="002374DB" w:rsidRPr="00F3325B">
        <w:t>szystkie strony oferty muszą być ponumerowane.</w:t>
      </w:r>
    </w:p>
    <w:p w:rsidR="002374DB" w:rsidRPr="00F3325B" w:rsidRDefault="002374DB" w:rsidP="00E106A3">
      <w:pPr>
        <w:numPr>
          <w:ilvl w:val="0"/>
          <w:numId w:val="7"/>
        </w:numPr>
        <w:spacing w:line="276" w:lineRule="auto"/>
        <w:jc w:val="both"/>
      </w:pPr>
      <w:r w:rsidRPr="00F3325B">
        <w:t>Wymaga się, by oferta</w:t>
      </w:r>
      <w:r w:rsidR="00C44207" w:rsidRPr="00F3325B">
        <w:t xml:space="preserve"> wraz z załącznikami (oświadczenia i dokumenty)</w:t>
      </w:r>
      <w:r w:rsidRPr="00F3325B">
        <w:t xml:space="preserve"> była podpi</w:t>
      </w:r>
      <w:r w:rsidR="00C44207" w:rsidRPr="00F3325B">
        <w:t>sana przez osobę(-y) upoważnioną(-e) do repr</w:t>
      </w:r>
      <w:r w:rsidR="008013D7" w:rsidRPr="00F3325B">
        <w:t>ezentowania firmy na zewnątrz i </w:t>
      </w:r>
      <w:r w:rsidR="00C44207" w:rsidRPr="00F3325B">
        <w:t>z</w:t>
      </w:r>
      <w:r w:rsidRPr="00F3325B">
        <w:t>aciągania zo</w:t>
      </w:r>
      <w:r w:rsidR="00C44207" w:rsidRPr="00F3325B">
        <w:t>bowiązań w imieniu Oferenta,</w:t>
      </w:r>
      <w:r w:rsidRPr="00F3325B">
        <w:t xml:space="preserve"> bądź przez upoważnionego przedstawiciela Oferenta (w tym przypadku upoważnienie do reprezentowania Oferenta musi być dołączone do oferty).</w:t>
      </w:r>
      <w:r w:rsidR="00C44207" w:rsidRPr="00F3325B">
        <w:t xml:space="preserve"> Jeśli</w:t>
      </w:r>
      <w:r w:rsidR="0088381B" w:rsidRPr="00F3325B">
        <w:t xml:space="preserve"> dokument</w:t>
      </w:r>
      <w:r w:rsidR="008013D7" w:rsidRPr="00F3325B">
        <w:t xml:space="preserve"> przedstawiony jest w </w:t>
      </w:r>
      <w:r w:rsidR="00C44207" w:rsidRPr="00F3325B">
        <w:t>postaci kserokopii – poświadczenie, o</w:t>
      </w:r>
      <w:r w:rsidR="008013D7" w:rsidRPr="00F3325B">
        <w:t>prócz adnotacji: „za zgodność z </w:t>
      </w:r>
      <w:r w:rsidR="00C44207" w:rsidRPr="00F3325B">
        <w:t>oryginałem”, musi być opatrzone imienną pieczątką i podpisem osoby upoważnionej do reprezentowania firmy na zewnątrz.</w:t>
      </w:r>
    </w:p>
    <w:p w:rsidR="002374DB" w:rsidRPr="00F3325B" w:rsidRDefault="002374DB" w:rsidP="00E106A3">
      <w:pPr>
        <w:numPr>
          <w:ilvl w:val="0"/>
          <w:numId w:val="7"/>
        </w:numPr>
        <w:spacing w:line="276" w:lineRule="auto"/>
        <w:jc w:val="both"/>
      </w:pPr>
      <w:r w:rsidRPr="00F3325B">
        <w:t>Miejsca oferty, w których zostaną dokonane poprawki lub korekty błędów, muszą być parafowane przez osobę lub osoby podpisujące ofertę.</w:t>
      </w:r>
    </w:p>
    <w:p w:rsidR="00AD673E" w:rsidRPr="00F3325B" w:rsidRDefault="002374DB" w:rsidP="00E106A3">
      <w:pPr>
        <w:numPr>
          <w:ilvl w:val="0"/>
          <w:numId w:val="7"/>
        </w:numPr>
        <w:spacing w:line="276" w:lineRule="auto"/>
        <w:jc w:val="both"/>
      </w:pPr>
      <w:r w:rsidRPr="00F3325B">
        <w:t>Wykonawca ponosi wszelkie koszty związane z przygotowaniem i złożeniem oferty.</w:t>
      </w:r>
    </w:p>
    <w:p w:rsidR="00C102A0" w:rsidRPr="00BB64C3" w:rsidRDefault="00C102A0" w:rsidP="00921D85">
      <w:pPr>
        <w:spacing w:line="276" w:lineRule="auto"/>
        <w:jc w:val="both"/>
        <w:rPr>
          <w:rFonts w:ascii="TimesNewRoman" w:hAnsi="TimesNewRoman"/>
        </w:rPr>
      </w:pPr>
    </w:p>
    <w:p w:rsidR="005C0836" w:rsidRPr="00C54268" w:rsidRDefault="002374DB" w:rsidP="00921D85">
      <w:pPr>
        <w:numPr>
          <w:ilvl w:val="0"/>
          <w:numId w:val="1"/>
        </w:numPr>
        <w:tabs>
          <w:tab w:val="left" w:pos="720"/>
        </w:tabs>
        <w:spacing w:line="276" w:lineRule="auto"/>
        <w:jc w:val="both"/>
        <w:rPr>
          <w:b/>
          <w:smallCaps/>
          <w:kern w:val="24"/>
          <w:u w:val="single"/>
        </w:rPr>
      </w:pPr>
      <w:r w:rsidRPr="00C54268">
        <w:rPr>
          <w:b/>
          <w:smallCaps/>
          <w:kern w:val="24"/>
          <w:u w:val="single"/>
        </w:rPr>
        <w:t>Miejsce oraz termin składania i otwarcia ofert</w:t>
      </w:r>
    </w:p>
    <w:p w:rsidR="00BC1D8C" w:rsidRPr="007B196D" w:rsidRDefault="00BC1D8C" w:rsidP="00921D85">
      <w:pPr>
        <w:tabs>
          <w:tab w:val="left" w:pos="720"/>
        </w:tabs>
        <w:spacing w:line="276" w:lineRule="auto"/>
        <w:ind w:left="284"/>
        <w:jc w:val="both"/>
        <w:rPr>
          <w:b/>
          <w:u w:val="single"/>
        </w:rPr>
      </w:pPr>
    </w:p>
    <w:p w:rsidR="002374DB" w:rsidRPr="00F3325B" w:rsidRDefault="002374DB" w:rsidP="00E106A3">
      <w:pPr>
        <w:numPr>
          <w:ilvl w:val="0"/>
          <w:numId w:val="8"/>
        </w:numPr>
        <w:spacing w:line="276" w:lineRule="auto"/>
        <w:jc w:val="both"/>
      </w:pPr>
      <w:r w:rsidRPr="00F3325B">
        <w:t>Miejscem składania ofert jest:</w:t>
      </w:r>
    </w:p>
    <w:p w:rsidR="002374DB" w:rsidRPr="00F3325B" w:rsidRDefault="009E279F" w:rsidP="00921D85">
      <w:pPr>
        <w:spacing w:line="276" w:lineRule="auto"/>
        <w:ind w:left="1080"/>
        <w:jc w:val="both"/>
        <w:rPr>
          <w:b/>
        </w:rPr>
      </w:pPr>
      <w:r w:rsidRPr="00F3325B">
        <w:rPr>
          <w:b/>
        </w:rPr>
        <w:t xml:space="preserve">Urząd Gminy </w:t>
      </w:r>
      <w:r w:rsidR="001C684A">
        <w:rPr>
          <w:b/>
        </w:rPr>
        <w:t>w Radoszycach</w:t>
      </w:r>
      <w:r w:rsidRPr="00F3325B">
        <w:rPr>
          <w:b/>
        </w:rPr>
        <w:t>,</w:t>
      </w:r>
      <w:r w:rsidR="001C684A">
        <w:rPr>
          <w:b/>
        </w:rPr>
        <w:t xml:space="preserve"> ul. Żeromskiego 28,</w:t>
      </w:r>
      <w:r w:rsidRPr="00F3325B">
        <w:rPr>
          <w:b/>
        </w:rPr>
        <w:t xml:space="preserve"> 2</w:t>
      </w:r>
      <w:r w:rsidR="001C684A">
        <w:rPr>
          <w:b/>
        </w:rPr>
        <w:t>6-</w:t>
      </w:r>
      <w:r w:rsidR="00EF0C1E" w:rsidRPr="00F3325B">
        <w:rPr>
          <w:b/>
        </w:rPr>
        <w:t>2</w:t>
      </w:r>
      <w:r w:rsidR="001C684A">
        <w:rPr>
          <w:b/>
        </w:rPr>
        <w:t>30</w:t>
      </w:r>
      <w:r w:rsidR="00EF0C1E" w:rsidRPr="00F3325B">
        <w:rPr>
          <w:b/>
        </w:rPr>
        <w:t xml:space="preserve"> </w:t>
      </w:r>
      <w:r w:rsidR="001C684A">
        <w:rPr>
          <w:b/>
        </w:rPr>
        <w:t>Radoszyce , pokój nr 32 (sekretariat)</w:t>
      </w:r>
    </w:p>
    <w:p w:rsidR="002374DB" w:rsidRPr="00F3325B" w:rsidRDefault="002374DB" w:rsidP="00E106A3">
      <w:pPr>
        <w:numPr>
          <w:ilvl w:val="0"/>
          <w:numId w:val="8"/>
        </w:numPr>
        <w:spacing w:line="276" w:lineRule="auto"/>
        <w:jc w:val="both"/>
      </w:pPr>
      <w:r w:rsidRPr="00F3325B">
        <w:t>Każdej ofercie zostanie przypisany numer zgodny z kolejnością wpłynięcia ofert</w:t>
      </w:r>
      <w:r w:rsidR="00015C06" w:rsidRPr="00F3325B">
        <w:t>y oraz data i godzina złożenia .</w:t>
      </w:r>
    </w:p>
    <w:p w:rsidR="00423FAC" w:rsidRPr="00F3325B" w:rsidRDefault="00423FAC" w:rsidP="00E106A3">
      <w:pPr>
        <w:numPr>
          <w:ilvl w:val="0"/>
          <w:numId w:val="8"/>
        </w:numPr>
        <w:spacing w:line="276" w:lineRule="auto"/>
        <w:jc w:val="both"/>
      </w:pPr>
      <w:r w:rsidRPr="00F3325B">
        <w:t>Termin składania ofert</w:t>
      </w:r>
      <w:r w:rsidR="001C684A">
        <w:t xml:space="preserve"> </w:t>
      </w:r>
      <w:r w:rsidRPr="00F3325B">
        <w:t>- do</w:t>
      </w:r>
      <w:r w:rsidR="00DF1C85" w:rsidRPr="00F3325B">
        <w:t xml:space="preserve"> </w:t>
      </w:r>
      <w:r w:rsidR="004F5952">
        <w:rPr>
          <w:b/>
        </w:rPr>
        <w:t>27</w:t>
      </w:r>
      <w:r w:rsidR="002C3573" w:rsidRPr="00B83253">
        <w:rPr>
          <w:b/>
        </w:rPr>
        <w:t xml:space="preserve"> </w:t>
      </w:r>
      <w:r w:rsidR="004F5952">
        <w:rPr>
          <w:b/>
        </w:rPr>
        <w:t>sierpni</w:t>
      </w:r>
      <w:r w:rsidR="00D7696A" w:rsidRPr="00B83253">
        <w:rPr>
          <w:b/>
        </w:rPr>
        <w:t>a</w:t>
      </w:r>
      <w:r w:rsidR="00015C06" w:rsidRPr="00B83253">
        <w:rPr>
          <w:b/>
        </w:rPr>
        <w:t xml:space="preserve"> </w:t>
      </w:r>
      <w:r w:rsidR="00BA3874" w:rsidRPr="00B83253">
        <w:rPr>
          <w:b/>
        </w:rPr>
        <w:t>201</w:t>
      </w:r>
      <w:r w:rsidR="009E279F" w:rsidRPr="00B83253">
        <w:rPr>
          <w:b/>
        </w:rPr>
        <w:t>4</w:t>
      </w:r>
      <w:r w:rsidR="002374DB" w:rsidRPr="00B83253">
        <w:rPr>
          <w:b/>
        </w:rPr>
        <w:t xml:space="preserve"> roku do godziny </w:t>
      </w:r>
      <w:r w:rsidR="00797494" w:rsidRPr="00B83253">
        <w:rPr>
          <w:b/>
        </w:rPr>
        <w:t>09</w:t>
      </w:r>
      <w:r w:rsidR="009E279F" w:rsidRPr="00B83253">
        <w:rPr>
          <w:b/>
        </w:rPr>
        <w:t>:00.</w:t>
      </w:r>
      <w:r w:rsidR="00D24DB4" w:rsidRPr="00F3325B">
        <w:rPr>
          <w:b/>
        </w:rPr>
        <w:t xml:space="preserve"> </w:t>
      </w:r>
    </w:p>
    <w:p w:rsidR="00BB30D6" w:rsidRPr="00F3325B" w:rsidRDefault="002374DB" w:rsidP="00E106A3">
      <w:pPr>
        <w:numPr>
          <w:ilvl w:val="0"/>
          <w:numId w:val="8"/>
        </w:numPr>
        <w:spacing w:line="276" w:lineRule="auto"/>
        <w:jc w:val="both"/>
      </w:pPr>
      <w:r w:rsidRPr="00F3325B">
        <w:t>Koperta zawierająca ofertę powinna być zaadresowana do zamawiającego na adres:</w:t>
      </w:r>
    </w:p>
    <w:p w:rsidR="009E279F" w:rsidRPr="00F3325B" w:rsidRDefault="009E279F" w:rsidP="009E279F">
      <w:pPr>
        <w:pStyle w:val="Akapitzlist"/>
        <w:spacing w:line="276" w:lineRule="auto"/>
        <w:ind w:left="1080"/>
        <w:jc w:val="both"/>
        <w:rPr>
          <w:b/>
        </w:rPr>
      </w:pPr>
      <w:r w:rsidRPr="00F3325B">
        <w:rPr>
          <w:b/>
        </w:rPr>
        <w:t xml:space="preserve">Urząd Gminy w </w:t>
      </w:r>
      <w:r w:rsidR="001C684A">
        <w:rPr>
          <w:b/>
        </w:rPr>
        <w:t>Radoszycach</w:t>
      </w:r>
      <w:r w:rsidRPr="00F3325B">
        <w:rPr>
          <w:b/>
        </w:rPr>
        <w:t xml:space="preserve">, </w:t>
      </w:r>
      <w:r w:rsidR="001C684A">
        <w:rPr>
          <w:b/>
        </w:rPr>
        <w:t>ul. Żeromskiego 28, 26-</w:t>
      </w:r>
      <w:r w:rsidR="00EF0C1E" w:rsidRPr="00F3325B">
        <w:rPr>
          <w:b/>
        </w:rPr>
        <w:t>2</w:t>
      </w:r>
      <w:r w:rsidR="001C684A">
        <w:rPr>
          <w:b/>
        </w:rPr>
        <w:t>30 Radoszyce</w:t>
      </w:r>
    </w:p>
    <w:p w:rsidR="00146DB8" w:rsidRPr="00F3325B" w:rsidRDefault="002374DB" w:rsidP="009E279F">
      <w:pPr>
        <w:spacing w:line="276" w:lineRule="auto"/>
        <w:rPr>
          <w:b/>
        </w:rPr>
      </w:pPr>
      <w:r w:rsidRPr="00F3325B">
        <w:tab/>
      </w:r>
      <w:r w:rsidR="00153624" w:rsidRPr="00F3325B">
        <w:tab/>
      </w:r>
      <w:r w:rsidRPr="00F3325B">
        <w:t xml:space="preserve">Oznakowanie koperty: </w:t>
      </w:r>
    </w:p>
    <w:p w:rsidR="00386E4D" w:rsidRPr="00F3325B" w:rsidRDefault="00386E4D" w:rsidP="00921D85">
      <w:pPr>
        <w:spacing w:line="276" w:lineRule="auto"/>
        <w:ind w:left="1080"/>
        <w:jc w:val="both"/>
        <w:rPr>
          <w:b/>
        </w:rPr>
      </w:pPr>
      <w:r w:rsidRPr="00F3325B">
        <w:rPr>
          <w:b/>
        </w:rPr>
        <w:t>Wykonawca:</w:t>
      </w:r>
    </w:p>
    <w:p w:rsidR="00386E4D" w:rsidRPr="00F3325B" w:rsidRDefault="00386E4D" w:rsidP="00921D85">
      <w:pPr>
        <w:spacing w:line="276" w:lineRule="auto"/>
        <w:ind w:left="1080"/>
        <w:jc w:val="both"/>
      </w:pPr>
      <w:r w:rsidRPr="00F3325B">
        <w:t>(nazwa i adres Wykonawcy)</w:t>
      </w:r>
    </w:p>
    <w:p w:rsidR="00386E4D" w:rsidRPr="00F3325B" w:rsidRDefault="00386E4D" w:rsidP="00921D85">
      <w:pPr>
        <w:spacing w:line="276" w:lineRule="auto"/>
        <w:ind w:left="1080"/>
        <w:jc w:val="both"/>
        <w:rPr>
          <w:b/>
        </w:rPr>
      </w:pPr>
      <w:r w:rsidRPr="00F3325B">
        <w:rPr>
          <w:b/>
        </w:rPr>
        <w:t>Zamawiający:</w:t>
      </w:r>
    </w:p>
    <w:p w:rsidR="001C684A" w:rsidRDefault="001C684A" w:rsidP="001C684A">
      <w:pPr>
        <w:pStyle w:val="Akapitzlist"/>
        <w:spacing w:line="276" w:lineRule="auto"/>
        <w:ind w:left="1080"/>
        <w:jc w:val="both"/>
        <w:rPr>
          <w:b/>
        </w:rPr>
      </w:pPr>
      <w:r w:rsidRPr="00F3325B">
        <w:rPr>
          <w:b/>
        </w:rPr>
        <w:lastRenderedPageBreak/>
        <w:t xml:space="preserve">Urząd Gminy w </w:t>
      </w:r>
      <w:r>
        <w:rPr>
          <w:b/>
        </w:rPr>
        <w:t>Radoszycach</w:t>
      </w:r>
    </w:p>
    <w:p w:rsidR="001C684A" w:rsidRDefault="001C684A" w:rsidP="001C684A">
      <w:pPr>
        <w:pStyle w:val="Akapitzlist"/>
        <w:spacing w:line="276" w:lineRule="auto"/>
        <w:ind w:left="1080"/>
        <w:jc w:val="both"/>
        <w:rPr>
          <w:b/>
        </w:rPr>
      </w:pPr>
      <w:r w:rsidRPr="00F3325B">
        <w:rPr>
          <w:b/>
        </w:rPr>
        <w:t xml:space="preserve"> </w:t>
      </w:r>
      <w:r>
        <w:rPr>
          <w:b/>
        </w:rPr>
        <w:t>ul. Żeromskiego 28</w:t>
      </w:r>
    </w:p>
    <w:p w:rsidR="001C684A" w:rsidRPr="00F3325B" w:rsidRDefault="001C684A" w:rsidP="001C684A">
      <w:pPr>
        <w:pStyle w:val="Akapitzlist"/>
        <w:spacing w:line="276" w:lineRule="auto"/>
        <w:ind w:left="1080"/>
        <w:jc w:val="both"/>
        <w:rPr>
          <w:b/>
        </w:rPr>
      </w:pPr>
      <w:r>
        <w:rPr>
          <w:b/>
        </w:rPr>
        <w:t>26-</w:t>
      </w:r>
      <w:r w:rsidRPr="00F3325B">
        <w:rPr>
          <w:b/>
        </w:rPr>
        <w:t>2</w:t>
      </w:r>
      <w:r>
        <w:rPr>
          <w:b/>
        </w:rPr>
        <w:t>30 Radoszyce</w:t>
      </w:r>
    </w:p>
    <w:p w:rsidR="007D4B12" w:rsidRPr="00F3325B" w:rsidRDefault="00386E4D" w:rsidP="001F45D0">
      <w:pPr>
        <w:spacing w:line="276" w:lineRule="auto"/>
        <w:jc w:val="both"/>
        <w:rPr>
          <w:b/>
        </w:rPr>
      </w:pPr>
      <w:r w:rsidRPr="00F3325B">
        <w:rPr>
          <w:b/>
        </w:rPr>
        <w:t xml:space="preserve">Oferta </w:t>
      </w:r>
      <w:r w:rsidRPr="00F3325B">
        <w:t>w przetargu nieograniczonym na:</w:t>
      </w:r>
      <w:r w:rsidRPr="00F3325B">
        <w:rPr>
          <w:b/>
        </w:rPr>
        <w:t xml:space="preserve"> „</w:t>
      </w:r>
      <w:r w:rsidR="002C3573" w:rsidRPr="00F3325B">
        <w:rPr>
          <w:b/>
          <w:szCs w:val="24"/>
        </w:rPr>
        <w:t xml:space="preserve">Zakup </w:t>
      </w:r>
      <w:r w:rsidR="00D7696A" w:rsidRPr="00F3325B">
        <w:rPr>
          <w:b/>
          <w:szCs w:val="24"/>
        </w:rPr>
        <w:t xml:space="preserve">ciągnika i </w:t>
      </w:r>
      <w:r w:rsidR="009A1C28" w:rsidRPr="00F3325B">
        <w:rPr>
          <w:b/>
          <w:szCs w:val="24"/>
        </w:rPr>
        <w:t>wozu asenizacyjnego</w:t>
      </w:r>
      <w:r w:rsidR="0062393A" w:rsidRPr="00B83253">
        <w:rPr>
          <w:b/>
          <w:szCs w:val="24"/>
        </w:rPr>
        <w:t xml:space="preserve">” </w:t>
      </w:r>
      <w:r w:rsidR="00BC1D8C" w:rsidRPr="00B83253">
        <w:rPr>
          <w:b/>
        </w:rPr>
        <w:t xml:space="preserve">„Nie otwierać przed </w:t>
      </w:r>
      <w:r w:rsidR="004F5952">
        <w:rPr>
          <w:b/>
        </w:rPr>
        <w:t>27</w:t>
      </w:r>
      <w:r w:rsidR="009A1C28" w:rsidRPr="00B83253">
        <w:rPr>
          <w:b/>
        </w:rPr>
        <w:t>.0</w:t>
      </w:r>
      <w:r w:rsidR="004F5952">
        <w:rPr>
          <w:b/>
        </w:rPr>
        <w:t>8</w:t>
      </w:r>
      <w:r w:rsidR="009A1C28" w:rsidRPr="00B83253">
        <w:rPr>
          <w:b/>
        </w:rPr>
        <w:t>.</w:t>
      </w:r>
      <w:r w:rsidR="00BC1D8C" w:rsidRPr="00B83253">
        <w:rPr>
          <w:b/>
        </w:rPr>
        <w:t>20</w:t>
      </w:r>
      <w:r w:rsidR="0062393A" w:rsidRPr="00B83253">
        <w:rPr>
          <w:b/>
        </w:rPr>
        <w:t>14</w:t>
      </w:r>
      <w:r w:rsidR="00797494" w:rsidRPr="00B83253">
        <w:rPr>
          <w:b/>
        </w:rPr>
        <w:t xml:space="preserve"> roku godz. 09</w:t>
      </w:r>
      <w:r w:rsidR="00BC1D8C" w:rsidRPr="00B83253">
        <w:rPr>
          <w:b/>
        </w:rPr>
        <w:t>:</w:t>
      </w:r>
      <w:r w:rsidR="00B83253">
        <w:rPr>
          <w:b/>
        </w:rPr>
        <w:t>10</w:t>
      </w:r>
      <w:r w:rsidRPr="00B83253">
        <w:rPr>
          <w:b/>
        </w:rPr>
        <w:t>”.</w:t>
      </w:r>
    </w:p>
    <w:p w:rsidR="00D24DB4" w:rsidRPr="00F3325B" w:rsidRDefault="007D4B12" w:rsidP="0062393A">
      <w:pPr>
        <w:numPr>
          <w:ilvl w:val="0"/>
          <w:numId w:val="8"/>
        </w:numPr>
        <w:spacing w:line="276" w:lineRule="auto"/>
        <w:jc w:val="both"/>
      </w:pPr>
      <w:r w:rsidRPr="00F3325B">
        <w:t>Oferty złożone po terminie zostaną zwrócone bez ich otwierania.</w:t>
      </w:r>
    </w:p>
    <w:p w:rsidR="00D24DB4" w:rsidRPr="00F3325B" w:rsidRDefault="002374DB" w:rsidP="0062393A">
      <w:pPr>
        <w:numPr>
          <w:ilvl w:val="0"/>
          <w:numId w:val="8"/>
        </w:numPr>
        <w:spacing w:line="276" w:lineRule="auto"/>
        <w:jc w:val="both"/>
      </w:pPr>
      <w:r w:rsidRPr="00F3325B">
        <w:t>Zamawiający otworzy koperty z ofertami w dniu określonym w ogłoszeniu; tj.</w:t>
      </w:r>
      <w:r w:rsidR="001A0E93" w:rsidRPr="00F3325B">
        <w:t> </w:t>
      </w:r>
    </w:p>
    <w:p w:rsidR="002374DB" w:rsidRPr="00F3325B" w:rsidRDefault="004F5952" w:rsidP="00D24DB4">
      <w:pPr>
        <w:spacing w:line="276" w:lineRule="auto"/>
        <w:ind w:left="1080"/>
        <w:jc w:val="both"/>
      </w:pPr>
      <w:r>
        <w:rPr>
          <w:b/>
        </w:rPr>
        <w:t>27</w:t>
      </w:r>
      <w:r w:rsidR="009A1C28" w:rsidRPr="00B83253">
        <w:rPr>
          <w:b/>
        </w:rPr>
        <w:t xml:space="preserve"> </w:t>
      </w:r>
      <w:r>
        <w:rPr>
          <w:b/>
        </w:rPr>
        <w:t>sierpnia</w:t>
      </w:r>
      <w:r w:rsidR="00797494" w:rsidRPr="00B83253">
        <w:rPr>
          <w:b/>
        </w:rPr>
        <w:t xml:space="preserve"> 2014 roku godz. 09</w:t>
      </w:r>
      <w:r w:rsidR="00B83253" w:rsidRPr="00B83253">
        <w:rPr>
          <w:b/>
        </w:rPr>
        <w:t>:10</w:t>
      </w:r>
      <w:r w:rsidR="0062393A" w:rsidRPr="00F3325B">
        <w:rPr>
          <w:b/>
        </w:rPr>
        <w:t xml:space="preserve"> </w:t>
      </w:r>
      <w:r w:rsidR="002374DB" w:rsidRPr="00F3325B">
        <w:t xml:space="preserve">w sali </w:t>
      </w:r>
      <w:r w:rsidR="001113E5" w:rsidRPr="00F3325B">
        <w:t>konferencyjnej</w:t>
      </w:r>
      <w:r w:rsidR="002374DB" w:rsidRPr="00F3325B">
        <w:t xml:space="preserve"> </w:t>
      </w:r>
      <w:r w:rsidR="0062393A" w:rsidRPr="00F3325B">
        <w:t xml:space="preserve">Urzędu Gminy </w:t>
      </w:r>
      <w:r w:rsidR="001C684A">
        <w:t>( pokój nr 11)</w:t>
      </w:r>
    </w:p>
    <w:p w:rsidR="002374DB" w:rsidRPr="00F3325B" w:rsidRDefault="002374DB" w:rsidP="0062393A">
      <w:pPr>
        <w:numPr>
          <w:ilvl w:val="0"/>
          <w:numId w:val="8"/>
        </w:numPr>
        <w:spacing w:line="276" w:lineRule="auto"/>
        <w:jc w:val="both"/>
      </w:pPr>
      <w:r w:rsidRPr="00F3325B">
        <w:t>Bezpośrednio przed otwarciem ofert Zamawiający poda kwotę, jaką zamierza przeznaczyć na sfinansowanie zamówienia.</w:t>
      </w:r>
    </w:p>
    <w:p w:rsidR="002374DB" w:rsidRPr="00F3325B" w:rsidRDefault="002374DB" w:rsidP="0062393A">
      <w:pPr>
        <w:numPr>
          <w:ilvl w:val="0"/>
          <w:numId w:val="8"/>
        </w:numPr>
        <w:spacing w:line="276" w:lineRule="auto"/>
        <w:jc w:val="both"/>
      </w:pPr>
      <w:r w:rsidRPr="00F3325B">
        <w:t>Otwarcie ofert jest jawne.</w:t>
      </w:r>
    </w:p>
    <w:p w:rsidR="001F65D7" w:rsidRPr="00F3325B" w:rsidRDefault="002374DB" w:rsidP="0062393A">
      <w:pPr>
        <w:numPr>
          <w:ilvl w:val="0"/>
          <w:numId w:val="8"/>
        </w:numPr>
        <w:spacing w:line="276" w:lineRule="auto"/>
        <w:jc w:val="both"/>
      </w:pPr>
      <w:r w:rsidRPr="00F3325B">
        <w:t>Zamawiający otworzy oferty zgodnie z kolejnością ich złożenia. Podczas otwarcia ofert Zamawiający odczyta nazwy i adresy Oferentów oraz ceny oferty.</w:t>
      </w:r>
    </w:p>
    <w:p w:rsidR="000355D2" w:rsidRPr="00F3325B" w:rsidRDefault="000355D2" w:rsidP="000355D2">
      <w:pPr>
        <w:spacing w:line="276" w:lineRule="auto"/>
        <w:ind w:left="1080"/>
        <w:jc w:val="both"/>
      </w:pPr>
    </w:p>
    <w:p w:rsidR="003D298E" w:rsidRPr="00F3325B" w:rsidRDefault="003D298E" w:rsidP="00921D85">
      <w:pPr>
        <w:spacing w:line="276" w:lineRule="auto"/>
        <w:ind w:left="720"/>
        <w:jc w:val="both"/>
      </w:pPr>
    </w:p>
    <w:p w:rsidR="00BC1D8C" w:rsidRPr="00C54268" w:rsidRDefault="002374DB" w:rsidP="004B0E52">
      <w:pPr>
        <w:numPr>
          <w:ilvl w:val="0"/>
          <w:numId w:val="1"/>
        </w:numPr>
        <w:tabs>
          <w:tab w:val="left" w:pos="720"/>
        </w:tabs>
        <w:spacing w:line="276" w:lineRule="auto"/>
        <w:jc w:val="both"/>
        <w:rPr>
          <w:b/>
          <w:smallCaps/>
          <w:kern w:val="24"/>
          <w:u w:val="single"/>
        </w:rPr>
      </w:pPr>
      <w:r w:rsidRPr="00C54268">
        <w:rPr>
          <w:b/>
          <w:smallCaps/>
          <w:kern w:val="24"/>
          <w:u w:val="single"/>
        </w:rPr>
        <w:t>Opis sposobu obliczenia ceny</w:t>
      </w:r>
    </w:p>
    <w:p w:rsidR="00102ADD" w:rsidRPr="00F3325B" w:rsidRDefault="00102ADD" w:rsidP="00E106A3">
      <w:pPr>
        <w:numPr>
          <w:ilvl w:val="0"/>
          <w:numId w:val="10"/>
        </w:numPr>
        <w:spacing w:line="276" w:lineRule="auto"/>
        <w:jc w:val="both"/>
      </w:pPr>
      <w:r w:rsidRPr="00F3325B">
        <w:t>Wykonawca określi cenę za w</w:t>
      </w:r>
      <w:r w:rsidR="001C684A">
        <w:t>ykonanie przedmiotu zamówienia n</w:t>
      </w:r>
      <w:r w:rsidRPr="00F3325B">
        <w:t xml:space="preserve">a załączonym do SIWZ formularzu ofertowym stanowiącym załącznik nr 1 do </w:t>
      </w:r>
      <w:proofErr w:type="spellStart"/>
      <w:r w:rsidRPr="00F3325B">
        <w:t>siwz</w:t>
      </w:r>
      <w:proofErr w:type="spellEnd"/>
      <w:r w:rsidRPr="00F3325B">
        <w:t xml:space="preserve">. </w:t>
      </w:r>
    </w:p>
    <w:p w:rsidR="00102ADD" w:rsidRPr="00F3325B" w:rsidRDefault="00102ADD" w:rsidP="00E106A3">
      <w:pPr>
        <w:numPr>
          <w:ilvl w:val="0"/>
          <w:numId w:val="10"/>
        </w:numPr>
        <w:spacing w:line="276" w:lineRule="auto"/>
        <w:jc w:val="both"/>
        <w:rPr>
          <w:color w:val="000000" w:themeColor="text1"/>
        </w:rPr>
      </w:pPr>
      <w:r w:rsidRPr="00F3325B">
        <w:rPr>
          <w:color w:val="000000" w:themeColor="text1"/>
        </w:rPr>
        <w:t>Cena oferty musi zawierać wszystkie koszty związane z realizacją przedmiotu zamówienia, w tym koszt zakupu</w:t>
      </w:r>
      <w:r w:rsidR="001C684A">
        <w:rPr>
          <w:color w:val="000000" w:themeColor="text1"/>
        </w:rPr>
        <w:t xml:space="preserve">, </w:t>
      </w:r>
      <w:r w:rsidRPr="00F3325B">
        <w:rPr>
          <w:color w:val="000000" w:themeColor="text1"/>
        </w:rPr>
        <w:t xml:space="preserve"> dostawy, gwarancji</w:t>
      </w:r>
      <w:r w:rsidR="00E829A4" w:rsidRPr="00F3325B">
        <w:rPr>
          <w:color w:val="000000" w:themeColor="text1"/>
        </w:rPr>
        <w:t>, przeszkolenia operatora</w:t>
      </w:r>
      <w:r w:rsidRPr="00F3325B">
        <w:rPr>
          <w:color w:val="000000" w:themeColor="text1"/>
        </w:rPr>
        <w:t xml:space="preserve"> itp. Zgodnie z wymaganiami w pkt III </w:t>
      </w:r>
      <w:proofErr w:type="spellStart"/>
      <w:r w:rsidRPr="00F3325B">
        <w:rPr>
          <w:color w:val="000000" w:themeColor="text1"/>
        </w:rPr>
        <w:t>siwz</w:t>
      </w:r>
      <w:proofErr w:type="spellEnd"/>
      <w:r w:rsidRPr="00F3325B">
        <w:rPr>
          <w:color w:val="000000" w:themeColor="text1"/>
        </w:rPr>
        <w:t>.</w:t>
      </w:r>
    </w:p>
    <w:p w:rsidR="00B545BB" w:rsidRPr="00F3325B" w:rsidRDefault="00B545BB" w:rsidP="00E106A3">
      <w:pPr>
        <w:numPr>
          <w:ilvl w:val="0"/>
          <w:numId w:val="10"/>
        </w:numPr>
        <w:spacing w:line="276" w:lineRule="auto"/>
        <w:jc w:val="both"/>
      </w:pPr>
      <w:r w:rsidRPr="00F3325B">
        <w:t>Wszystkie wartości określone w ofercie, winny być liczone do dwóch miejsc po przecinku.</w:t>
      </w:r>
    </w:p>
    <w:p w:rsidR="002374DB" w:rsidRPr="00F3325B" w:rsidRDefault="002374DB" w:rsidP="00E106A3">
      <w:pPr>
        <w:numPr>
          <w:ilvl w:val="0"/>
          <w:numId w:val="10"/>
        </w:numPr>
        <w:spacing w:line="276" w:lineRule="auto"/>
        <w:jc w:val="both"/>
      </w:pPr>
      <w:r w:rsidRPr="00F3325B">
        <w:t xml:space="preserve">Cenę oferty </w:t>
      </w:r>
      <w:r w:rsidR="00B545BB" w:rsidRPr="00F3325B">
        <w:t xml:space="preserve">należy </w:t>
      </w:r>
      <w:r w:rsidRPr="00F3325B">
        <w:t xml:space="preserve">przygotować z </w:t>
      </w:r>
      <w:r w:rsidR="00B545BB" w:rsidRPr="00F3325B">
        <w:t>odpowiednią stawką podatku</w:t>
      </w:r>
      <w:r w:rsidR="005200F9" w:rsidRPr="00F3325B">
        <w:t xml:space="preserve"> VAT, </w:t>
      </w:r>
      <w:r w:rsidR="00B545BB" w:rsidRPr="00F3325B">
        <w:t>określoną w </w:t>
      </w:r>
      <w:r w:rsidR="00B55E05" w:rsidRPr="00F3325B">
        <w:t>odrębnych przepisach.</w:t>
      </w:r>
    </w:p>
    <w:p w:rsidR="002374DB" w:rsidRPr="00F3325B" w:rsidRDefault="002374DB" w:rsidP="00E106A3">
      <w:pPr>
        <w:numPr>
          <w:ilvl w:val="0"/>
          <w:numId w:val="10"/>
        </w:numPr>
        <w:spacing w:line="276" w:lineRule="auto"/>
        <w:jc w:val="both"/>
      </w:pPr>
      <w:r w:rsidRPr="00F3325B">
        <w:t xml:space="preserve">Każdy z Wykonawców przystępujący do wyceny </w:t>
      </w:r>
      <w:r w:rsidR="00B545BB" w:rsidRPr="00F3325B">
        <w:t>przedmiotu zamówienia</w:t>
      </w:r>
      <w:r w:rsidRPr="00F3325B">
        <w:t xml:space="preserve">, może tej wyceny dokonać w oparciu o własne kalkulacje wynikające z doświadczeń przy wykonywaniu </w:t>
      </w:r>
      <w:r w:rsidR="00B545BB" w:rsidRPr="00F3325B">
        <w:t xml:space="preserve">podobnych </w:t>
      </w:r>
      <w:r w:rsidR="002C3573" w:rsidRPr="00F3325B">
        <w:t>dostaw</w:t>
      </w:r>
      <w:r w:rsidRPr="00F3325B">
        <w:t xml:space="preserve"> mając n</w:t>
      </w:r>
      <w:r w:rsidR="00B545BB" w:rsidRPr="00F3325B">
        <w:t xml:space="preserve">a względzie wymagania zawarte </w:t>
      </w:r>
      <w:r w:rsidR="00BA3874" w:rsidRPr="00F3325B">
        <w:t>w </w:t>
      </w:r>
      <w:r w:rsidR="00BC1D8C" w:rsidRPr="00F3325B">
        <w:t>niniejszej Specyfikacji Istotnych Warunków Zamówienia.</w:t>
      </w:r>
    </w:p>
    <w:p w:rsidR="008E0700" w:rsidRPr="00F3325B" w:rsidRDefault="002374DB" w:rsidP="00E106A3">
      <w:pPr>
        <w:numPr>
          <w:ilvl w:val="0"/>
          <w:numId w:val="10"/>
        </w:numPr>
        <w:spacing w:line="276" w:lineRule="auto"/>
        <w:jc w:val="both"/>
      </w:pPr>
      <w:r w:rsidRPr="00F3325B">
        <w:t>Elementy składowe ceny wyszczególnione w formularzu cenowym powinny zawierać w sobie wszystkie koszty związane z wykonaniem oraz ewentualne upusty oferowane przez Wykonawcę.</w:t>
      </w:r>
    </w:p>
    <w:p w:rsidR="00B545BB" w:rsidRPr="00F3325B" w:rsidRDefault="00BD1E6B" w:rsidP="00E106A3">
      <w:pPr>
        <w:numPr>
          <w:ilvl w:val="0"/>
          <w:numId w:val="10"/>
        </w:numPr>
        <w:spacing w:line="276" w:lineRule="auto"/>
        <w:jc w:val="both"/>
        <w:rPr>
          <w:b/>
          <w:u w:val="single"/>
        </w:rPr>
      </w:pPr>
      <w:r w:rsidRPr="00F3325B">
        <w:rPr>
          <w:b/>
          <w:u w:val="single"/>
        </w:rPr>
        <w:t>Zamawiający odrzuci ofertę</w:t>
      </w:r>
      <w:r w:rsidR="00B545BB" w:rsidRPr="00F3325B">
        <w:rPr>
          <w:b/>
          <w:u w:val="single"/>
        </w:rPr>
        <w:t xml:space="preserve">, gdy </w:t>
      </w:r>
      <w:r w:rsidRPr="00F3325B">
        <w:rPr>
          <w:b/>
          <w:u w:val="single"/>
        </w:rPr>
        <w:t>s</w:t>
      </w:r>
      <w:r w:rsidR="002C3573" w:rsidRPr="00F3325B">
        <w:rPr>
          <w:b/>
          <w:u w:val="single"/>
        </w:rPr>
        <w:t xml:space="preserve">twierdzi, że zaoferowany przez Sprzedawcę pojazd nie posiada parametrów technicznych bądź wymagań określonych w pkt III </w:t>
      </w:r>
      <w:r w:rsidR="002513AC" w:rsidRPr="00F3325B">
        <w:rPr>
          <w:b/>
          <w:u w:val="single"/>
        </w:rPr>
        <w:t>SIWZ.</w:t>
      </w:r>
    </w:p>
    <w:p w:rsidR="00BD1E6B" w:rsidRPr="00F3325B" w:rsidRDefault="00BD1E6B" w:rsidP="00E106A3">
      <w:pPr>
        <w:numPr>
          <w:ilvl w:val="0"/>
          <w:numId w:val="10"/>
        </w:numPr>
        <w:spacing w:line="276" w:lineRule="auto"/>
        <w:jc w:val="both"/>
        <w:rPr>
          <w:b/>
          <w:u w:val="single"/>
        </w:rPr>
      </w:pPr>
      <w:r w:rsidRPr="00F3325B">
        <w:t>Zamawiający poprawia w ofercie i niezwłocznie zawiadamia o tym Wykonawcę, którego oferta została poprawiona:</w:t>
      </w:r>
    </w:p>
    <w:p w:rsidR="00BD1E6B" w:rsidRPr="00F3325B" w:rsidRDefault="00BD1E6B" w:rsidP="00E106A3">
      <w:pPr>
        <w:numPr>
          <w:ilvl w:val="1"/>
          <w:numId w:val="10"/>
        </w:numPr>
        <w:spacing w:line="276" w:lineRule="auto"/>
        <w:jc w:val="both"/>
        <w:rPr>
          <w:b/>
          <w:u w:val="single"/>
        </w:rPr>
      </w:pPr>
      <w:r w:rsidRPr="00F3325B">
        <w:t>oczywiste omyłki pisarskie,</w:t>
      </w:r>
    </w:p>
    <w:p w:rsidR="00BD1E6B" w:rsidRPr="00F3325B" w:rsidRDefault="00BD1E6B" w:rsidP="00E106A3">
      <w:pPr>
        <w:numPr>
          <w:ilvl w:val="1"/>
          <w:numId w:val="10"/>
        </w:numPr>
        <w:spacing w:line="276" w:lineRule="auto"/>
        <w:jc w:val="both"/>
        <w:rPr>
          <w:b/>
          <w:u w:val="single"/>
        </w:rPr>
      </w:pPr>
      <w:r w:rsidRPr="00F3325B">
        <w:t>oczywiste omyłki rachunkowe, z uwzględnieniem konsekwencji rachunkowych dokonanych poprawek,</w:t>
      </w:r>
    </w:p>
    <w:p w:rsidR="00BD1E6B" w:rsidRPr="00F3325B" w:rsidRDefault="00BD1E6B" w:rsidP="00E106A3">
      <w:pPr>
        <w:numPr>
          <w:ilvl w:val="1"/>
          <w:numId w:val="10"/>
        </w:numPr>
        <w:spacing w:line="276" w:lineRule="auto"/>
        <w:jc w:val="both"/>
        <w:rPr>
          <w:b/>
          <w:u w:val="single"/>
        </w:rPr>
      </w:pPr>
      <w:r w:rsidRPr="00F3325B">
        <w:t>inne omyłki polegające na niezgodności oferty ze specyfikacją istotnych warunków zamówienia, niepowodujące istotnych zmian w treści oferty.</w:t>
      </w:r>
    </w:p>
    <w:p w:rsidR="00BD1E6B" w:rsidRPr="00F3325B" w:rsidRDefault="00BD1E6B" w:rsidP="00E106A3">
      <w:pPr>
        <w:numPr>
          <w:ilvl w:val="0"/>
          <w:numId w:val="10"/>
        </w:numPr>
        <w:spacing w:line="276" w:lineRule="auto"/>
        <w:jc w:val="both"/>
        <w:rPr>
          <w:b/>
          <w:u w:val="single"/>
        </w:rPr>
      </w:pPr>
      <w:r w:rsidRPr="00F3325B">
        <w:t>Zamawiający poprawia omyłki rachunkowe w obliczaniu ceny w następujący sposób:</w:t>
      </w:r>
    </w:p>
    <w:p w:rsidR="00BD1E6B" w:rsidRPr="00F3325B" w:rsidRDefault="00BD1E6B" w:rsidP="00E106A3">
      <w:pPr>
        <w:numPr>
          <w:ilvl w:val="1"/>
          <w:numId w:val="10"/>
        </w:numPr>
        <w:spacing w:line="276" w:lineRule="auto"/>
        <w:jc w:val="both"/>
        <w:rPr>
          <w:b/>
          <w:u w:val="single"/>
        </w:rPr>
      </w:pPr>
      <w:r w:rsidRPr="00F3325B">
        <w:lastRenderedPageBreak/>
        <w:t>przyjmuje się, że prawidłowo podano cenę bez względu na sposób jej obliczenia,</w:t>
      </w:r>
    </w:p>
    <w:p w:rsidR="00BD1E6B" w:rsidRPr="00F3325B" w:rsidRDefault="00BD1E6B" w:rsidP="00E106A3">
      <w:pPr>
        <w:numPr>
          <w:ilvl w:val="1"/>
          <w:numId w:val="10"/>
        </w:numPr>
        <w:spacing w:line="276" w:lineRule="auto"/>
        <w:jc w:val="both"/>
        <w:rPr>
          <w:b/>
          <w:u w:val="single"/>
        </w:rPr>
      </w:pPr>
      <w:r w:rsidRPr="00F3325B">
        <w:t>jeżeli cena podana liczbą nie odpowiada cenie podanej słownie, przyjmuje się za prawidłową cenę podaną</w:t>
      </w:r>
      <w:r w:rsidR="00492919" w:rsidRPr="00F3325B">
        <w:t xml:space="preserve"> liczbą</w:t>
      </w:r>
      <w:r w:rsidRPr="00F3325B">
        <w:t>,</w:t>
      </w:r>
    </w:p>
    <w:p w:rsidR="009263EE" w:rsidRPr="00F3325B" w:rsidRDefault="00BD1E6B" w:rsidP="00921D85">
      <w:pPr>
        <w:numPr>
          <w:ilvl w:val="1"/>
          <w:numId w:val="10"/>
        </w:numPr>
        <w:spacing w:line="276" w:lineRule="auto"/>
        <w:jc w:val="both"/>
        <w:rPr>
          <w:b/>
          <w:u w:val="single"/>
        </w:rPr>
      </w:pPr>
      <w:r w:rsidRPr="00F3325B">
        <w:t>jeżeli obliczona cena nie odpowiada sumie cen</w:t>
      </w:r>
      <w:r w:rsidR="00631458" w:rsidRPr="00F3325B">
        <w:t xml:space="preserve"> jednostkowych</w:t>
      </w:r>
      <w:r w:rsidRPr="00F3325B">
        <w:t xml:space="preserve">, przyjmuje się, że prawidłowo podano poszczególne ceny </w:t>
      </w:r>
      <w:r w:rsidR="00631458" w:rsidRPr="00F3325B">
        <w:t>jednostkowe</w:t>
      </w:r>
      <w:r w:rsidRPr="00F3325B">
        <w:t>.</w:t>
      </w:r>
    </w:p>
    <w:p w:rsidR="000E5E2E" w:rsidRPr="00C54268" w:rsidRDefault="002374DB" w:rsidP="004B0E52">
      <w:pPr>
        <w:numPr>
          <w:ilvl w:val="0"/>
          <w:numId w:val="1"/>
        </w:numPr>
        <w:tabs>
          <w:tab w:val="left" w:pos="720"/>
        </w:tabs>
        <w:spacing w:line="276" w:lineRule="auto"/>
        <w:jc w:val="both"/>
        <w:rPr>
          <w:b/>
          <w:smallCaps/>
          <w:kern w:val="24"/>
          <w:u w:val="single"/>
        </w:rPr>
      </w:pPr>
      <w:r w:rsidRPr="00C54268">
        <w:rPr>
          <w:b/>
          <w:smallCaps/>
          <w:kern w:val="24"/>
          <w:u w:val="single"/>
        </w:rPr>
        <w:t>Opis kryteriów, którymi zamawiający będzie się kierował przy wyborze oferty, wraz z podaniem znaczenia tych kryteriów i sposobu oceny ofert</w:t>
      </w:r>
    </w:p>
    <w:p w:rsidR="004B0E52" w:rsidRPr="00F3325B" w:rsidRDefault="004B0E52" w:rsidP="004B0E52">
      <w:pPr>
        <w:tabs>
          <w:tab w:val="left" w:pos="720"/>
        </w:tabs>
        <w:spacing w:line="276" w:lineRule="auto"/>
        <w:ind w:left="464"/>
        <w:jc w:val="both"/>
        <w:rPr>
          <w:b/>
          <w:u w:val="single"/>
        </w:rPr>
      </w:pPr>
    </w:p>
    <w:p w:rsidR="00D132EB" w:rsidRPr="00F3325B" w:rsidRDefault="00D132EB" w:rsidP="00E106A3">
      <w:pPr>
        <w:numPr>
          <w:ilvl w:val="0"/>
          <w:numId w:val="11"/>
        </w:numPr>
        <w:spacing w:line="276" w:lineRule="auto"/>
        <w:jc w:val="both"/>
      </w:pPr>
      <w:r w:rsidRPr="00F3325B">
        <w:t>Oceny oferty będzie dokonywać komisja przetargowa.</w:t>
      </w:r>
    </w:p>
    <w:p w:rsidR="002374DB" w:rsidRPr="00F3325B" w:rsidRDefault="002374DB" w:rsidP="00E106A3">
      <w:pPr>
        <w:numPr>
          <w:ilvl w:val="0"/>
          <w:numId w:val="11"/>
        </w:numPr>
        <w:spacing w:line="276" w:lineRule="auto"/>
        <w:jc w:val="both"/>
      </w:pPr>
      <w:r w:rsidRPr="00F3325B">
        <w:t xml:space="preserve">O wyborze najkorzystniejszej oferty decydować </w:t>
      </w:r>
      <w:r w:rsidR="002513AC" w:rsidRPr="00F3325B">
        <w:t>będzie</w:t>
      </w:r>
      <w:r w:rsidR="00C22B63" w:rsidRPr="00F3325B">
        <w:t xml:space="preserve"> </w:t>
      </w:r>
      <w:r w:rsidR="002513AC" w:rsidRPr="00F3325B">
        <w:t>jeden składnik</w:t>
      </w:r>
      <w:r w:rsidR="00C22B63" w:rsidRPr="00F3325B">
        <w:t xml:space="preserve"> cen</w:t>
      </w:r>
      <w:r w:rsidR="002513AC" w:rsidRPr="00F3325B">
        <w:t>owy, tj.</w:t>
      </w:r>
      <w:r w:rsidRPr="00F3325B">
        <w:t xml:space="preserve">: </w:t>
      </w:r>
    </w:p>
    <w:p w:rsidR="00447FCA" w:rsidRPr="00F3325B" w:rsidRDefault="00DC2F42" w:rsidP="00921D85">
      <w:pPr>
        <w:spacing w:line="276" w:lineRule="auto"/>
        <w:ind w:left="3545"/>
        <w:rPr>
          <w:b/>
        </w:rPr>
      </w:pPr>
      <w:r w:rsidRPr="00F3325B">
        <w:rPr>
          <w:b/>
        </w:rPr>
        <w:t xml:space="preserve">CENA </w:t>
      </w:r>
      <w:r w:rsidR="002513AC" w:rsidRPr="00F3325B">
        <w:rPr>
          <w:b/>
        </w:rPr>
        <w:t>= 10</w:t>
      </w:r>
      <w:r w:rsidR="00DD3088" w:rsidRPr="00F3325B">
        <w:rPr>
          <w:b/>
        </w:rPr>
        <w:t>0%</w:t>
      </w:r>
    </w:p>
    <w:p w:rsidR="002513AC" w:rsidRPr="00F3325B" w:rsidRDefault="00C22B63" w:rsidP="00EE29DC">
      <w:pPr>
        <w:numPr>
          <w:ilvl w:val="0"/>
          <w:numId w:val="11"/>
        </w:numPr>
        <w:spacing w:line="276" w:lineRule="auto"/>
        <w:jc w:val="both"/>
      </w:pPr>
      <w:r w:rsidRPr="00F3325B">
        <w:rPr>
          <w:color w:val="000000"/>
        </w:rPr>
        <w:t>O</w:t>
      </w:r>
      <w:r w:rsidR="002374DB" w:rsidRPr="00F3325B">
        <w:rPr>
          <w:color w:val="000000"/>
        </w:rPr>
        <w:t>ferty zostaną ocenione wg poniższej formuły matematycznej:</w:t>
      </w:r>
    </w:p>
    <w:p w:rsidR="00D02BDB" w:rsidRPr="00F3325B" w:rsidRDefault="002374DB" w:rsidP="00921D85">
      <w:pPr>
        <w:spacing w:line="276" w:lineRule="auto"/>
        <w:jc w:val="center"/>
        <w:rPr>
          <w:b/>
        </w:rPr>
      </w:pPr>
      <w:r w:rsidRPr="00F3325B">
        <w:rPr>
          <w:b/>
        </w:rPr>
        <w:t>C</w:t>
      </w:r>
      <w:r w:rsidRPr="00F3325B">
        <w:rPr>
          <w:b/>
          <w:sz w:val="16"/>
        </w:rPr>
        <w:t xml:space="preserve">  </w:t>
      </w:r>
      <w:r w:rsidRPr="00F3325B">
        <w:rPr>
          <w:b/>
        </w:rPr>
        <w:t>= (</w:t>
      </w:r>
      <w:r w:rsidR="00DD3088" w:rsidRPr="00F3325B">
        <w:rPr>
          <w:b/>
        </w:rPr>
        <w:t xml:space="preserve">cena </w:t>
      </w:r>
      <w:r w:rsidR="00DD3088" w:rsidRPr="00F3325B">
        <w:rPr>
          <w:b/>
          <w:vertAlign w:val="subscript"/>
        </w:rPr>
        <w:t>min</w:t>
      </w:r>
      <w:r w:rsidRPr="00F3325B">
        <w:rPr>
          <w:b/>
          <w:sz w:val="16"/>
        </w:rPr>
        <w:t xml:space="preserve"> </w:t>
      </w:r>
      <w:r w:rsidRPr="00F3325B">
        <w:rPr>
          <w:b/>
        </w:rPr>
        <w:t xml:space="preserve">/ </w:t>
      </w:r>
      <w:r w:rsidR="00DD3088" w:rsidRPr="00F3325B">
        <w:rPr>
          <w:b/>
        </w:rPr>
        <w:t xml:space="preserve">cena </w:t>
      </w:r>
      <w:proofErr w:type="spellStart"/>
      <w:r w:rsidR="00DD3088" w:rsidRPr="00F3325B">
        <w:rPr>
          <w:b/>
          <w:vertAlign w:val="subscript"/>
        </w:rPr>
        <w:t>bad</w:t>
      </w:r>
      <w:proofErr w:type="spellEnd"/>
      <w:r w:rsidRPr="00F3325B">
        <w:rPr>
          <w:b/>
        </w:rPr>
        <w:t>) * WPSC</w:t>
      </w:r>
    </w:p>
    <w:p w:rsidR="00D02BDB" w:rsidRPr="00F3325B" w:rsidRDefault="002374DB" w:rsidP="00921D85">
      <w:pPr>
        <w:spacing w:line="276" w:lineRule="auto"/>
        <w:ind w:left="709" w:firstLine="709"/>
        <w:jc w:val="both"/>
        <w:rPr>
          <w:color w:val="000000"/>
        </w:rPr>
      </w:pPr>
      <w:r w:rsidRPr="00F3325B">
        <w:rPr>
          <w:color w:val="000000"/>
        </w:rPr>
        <w:t xml:space="preserve">oznaczenia : </w:t>
      </w:r>
    </w:p>
    <w:p w:rsidR="002374DB" w:rsidRPr="00F3325B" w:rsidRDefault="002374DB" w:rsidP="00921D85">
      <w:pPr>
        <w:spacing w:line="276" w:lineRule="auto"/>
        <w:jc w:val="both"/>
        <w:rPr>
          <w:color w:val="000000"/>
          <w:sz w:val="22"/>
        </w:rPr>
      </w:pPr>
      <w:r w:rsidRPr="00F3325B">
        <w:rPr>
          <w:color w:val="000000"/>
          <w:sz w:val="22"/>
        </w:rPr>
        <w:tab/>
      </w:r>
      <w:r w:rsidR="00D02BDB" w:rsidRPr="00F3325B">
        <w:rPr>
          <w:color w:val="000000"/>
          <w:sz w:val="22"/>
        </w:rPr>
        <w:tab/>
      </w:r>
      <w:r w:rsidR="00C22B63" w:rsidRPr="00F3325B">
        <w:rPr>
          <w:color w:val="000000"/>
          <w:sz w:val="22"/>
        </w:rPr>
        <w:tab/>
      </w:r>
      <w:r w:rsidRPr="00F3325B">
        <w:rPr>
          <w:color w:val="000000"/>
          <w:sz w:val="22"/>
        </w:rPr>
        <w:t>C</w:t>
      </w:r>
      <w:r w:rsidRPr="00F3325B">
        <w:rPr>
          <w:color w:val="000000"/>
          <w:sz w:val="14"/>
        </w:rPr>
        <w:t xml:space="preserve">     </w:t>
      </w:r>
      <w:r w:rsidRPr="00F3325B">
        <w:rPr>
          <w:color w:val="000000"/>
          <w:sz w:val="14"/>
        </w:rPr>
        <w:tab/>
      </w:r>
      <w:r w:rsidR="00DD3088" w:rsidRPr="00F3325B">
        <w:rPr>
          <w:color w:val="000000"/>
          <w:sz w:val="14"/>
        </w:rPr>
        <w:t xml:space="preserve">   </w:t>
      </w:r>
      <w:r w:rsidRPr="00F3325B">
        <w:rPr>
          <w:color w:val="000000"/>
          <w:sz w:val="22"/>
        </w:rPr>
        <w:t>- liczba punktów</w:t>
      </w:r>
      <w:r w:rsidR="00DD3088" w:rsidRPr="00F3325B">
        <w:rPr>
          <w:color w:val="000000"/>
          <w:sz w:val="22"/>
        </w:rPr>
        <w:t xml:space="preserve"> za cenę</w:t>
      </w:r>
    </w:p>
    <w:p w:rsidR="00DD3088" w:rsidRPr="00F3325B" w:rsidRDefault="00DD3088" w:rsidP="00921D85">
      <w:pPr>
        <w:spacing w:line="276" w:lineRule="auto"/>
        <w:jc w:val="both"/>
        <w:rPr>
          <w:color w:val="000000"/>
          <w:sz w:val="22"/>
        </w:rPr>
      </w:pPr>
      <w:r w:rsidRPr="00F3325B">
        <w:rPr>
          <w:color w:val="000000"/>
          <w:sz w:val="22"/>
        </w:rPr>
        <w:tab/>
      </w:r>
      <w:r w:rsidRPr="00F3325B">
        <w:rPr>
          <w:color w:val="000000"/>
          <w:sz w:val="22"/>
        </w:rPr>
        <w:tab/>
      </w:r>
      <w:r w:rsidRPr="00F3325B">
        <w:rPr>
          <w:color w:val="000000"/>
          <w:sz w:val="22"/>
        </w:rPr>
        <w:tab/>
        <w:t xml:space="preserve">cena </w:t>
      </w:r>
      <w:r w:rsidRPr="00F3325B">
        <w:rPr>
          <w:color w:val="000000"/>
          <w:sz w:val="22"/>
          <w:vertAlign w:val="subscript"/>
        </w:rPr>
        <w:t>min</w:t>
      </w:r>
      <w:r w:rsidRPr="00F3325B">
        <w:rPr>
          <w:color w:val="000000"/>
          <w:sz w:val="22"/>
        </w:rPr>
        <w:t xml:space="preserve"> - najniższa cena spośród złożonych ofert</w:t>
      </w:r>
    </w:p>
    <w:p w:rsidR="00DD3088" w:rsidRPr="00F3325B" w:rsidRDefault="00DD3088" w:rsidP="00921D85">
      <w:pPr>
        <w:spacing w:line="276" w:lineRule="auto"/>
        <w:jc w:val="both"/>
        <w:rPr>
          <w:color w:val="000000"/>
          <w:sz w:val="22"/>
        </w:rPr>
      </w:pPr>
      <w:r w:rsidRPr="00F3325B">
        <w:rPr>
          <w:color w:val="000000"/>
          <w:sz w:val="22"/>
        </w:rPr>
        <w:tab/>
      </w:r>
      <w:r w:rsidRPr="00F3325B">
        <w:rPr>
          <w:color w:val="000000"/>
          <w:sz w:val="22"/>
        </w:rPr>
        <w:tab/>
      </w:r>
      <w:r w:rsidRPr="00F3325B">
        <w:rPr>
          <w:color w:val="000000"/>
          <w:sz w:val="22"/>
        </w:rPr>
        <w:tab/>
        <w:t xml:space="preserve">cena </w:t>
      </w:r>
      <w:proofErr w:type="spellStart"/>
      <w:r w:rsidRPr="00F3325B">
        <w:rPr>
          <w:color w:val="000000"/>
          <w:sz w:val="22"/>
          <w:vertAlign w:val="subscript"/>
        </w:rPr>
        <w:t>bad</w:t>
      </w:r>
      <w:proofErr w:type="spellEnd"/>
      <w:r w:rsidRPr="00F3325B">
        <w:rPr>
          <w:color w:val="000000"/>
          <w:sz w:val="22"/>
        </w:rPr>
        <w:t xml:space="preserve"> – cena badanej oferty</w:t>
      </w:r>
    </w:p>
    <w:p w:rsidR="002374DB" w:rsidRPr="00F3325B" w:rsidRDefault="002374DB" w:rsidP="00921D85">
      <w:pPr>
        <w:spacing w:line="276" w:lineRule="auto"/>
        <w:jc w:val="both"/>
        <w:rPr>
          <w:color w:val="000000"/>
          <w:sz w:val="22"/>
        </w:rPr>
      </w:pPr>
      <w:r w:rsidRPr="00F3325B">
        <w:rPr>
          <w:color w:val="000000"/>
          <w:sz w:val="22"/>
        </w:rPr>
        <w:tab/>
      </w:r>
      <w:r w:rsidR="00D02BDB" w:rsidRPr="00F3325B">
        <w:rPr>
          <w:color w:val="000000"/>
          <w:sz w:val="22"/>
        </w:rPr>
        <w:tab/>
      </w:r>
      <w:r w:rsidR="00C22B63" w:rsidRPr="00F3325B">
        <w:rPr>
          <w:color w:val="000000"/>
          <w:sz w:val="22"/>
        </w:rPr>
        <w:tab/>
      </w:r>
      <w:r w:rsidRPr="00F3325B">
        <w:rPr>
          <w:color w:val="000000"/>
          <w:sz w:val="22"/>
        </w:rPr>
        <w:t xml:space="preserve">WPSC  </w:t>
      </w:r>
      <w:r w:rsidR="00DD3088" w:rsidRPr="00F3325B">
        <w:rPr>
          <w:color w:val="000000"/>
          <w:sz w:val="22"/>
        </w:rPr>
        <w:t xml:space="preserve"> </w:t>
      </w:r>
      <w:r w:rsidRPr="00F3325B">
        <w:rPr>
          <w:color w:val="000000"/>
          <w:sz w:val="22"/>
        </w:rPr>
        <w:t>- Wartość Punkt</w:t>
      </w:r>
      <w:r w:rsidR="00B73A34" w:rsidRPr="00F3325B">
        <w:rPr>
          <w:color w:val="000000"/>
          <w:sz w:val="22"/>
        </w:rPr>
        <w:t>o</w:t>
      </w:r>
      <w:r w:rsidRPr="00F3325B">
        <w:rPr>
          <w:color w:val="000000"/>
          <w:sz w:val="22"/>
        </w:rPr>
        <w:t>wa Składnika Cenowego</w:t>
      </w:r>
      <w:r w:rsidR="00DD3088" w:rsidRPr="00F3325B">
        <w:rPr>
          <w:color w:val="000000"/>
          <w:sz w:val="22"/>
        </w:rPr>
        <w:t xml:space="preserve"> = </w:t>
      </w:r>
      <w:r w:rsidR="002513AC" w:rsidRPr="00F3325B">
        <w:rPr>
          <w:color w:val="000000"/>
          <w:sz w:val="22"/>
        </w:rPr>
        <w:t>10</w:t>
      </w:r>
      <w:r w:rsidR="00DD3088" w:rsidRPr="00F3325B">
        <w:rPr>
          <w:color w:val="000000"/>
          <w:sz w:val="22"/>
        </w:rPr>
        <w:t>0</w:t>
      </w:r>
    </w:p>
    <w:p w:rsidR="00D55F16" w:rsidRPr="00F3325B" w:rsidRDefault="00D55F16" w:rsidP="00E106A3">
      <w:pPr>
        <w:numPr>
          <w:ilvl w:val="0"/>
          <w:numId w:val="11"/>
        </w:numPr>
        <w:spacing w:line="276" w:lineRule="auto"/>
        <w:jc w:val="both"/>
      </w:pPr>
      <w:r w:rsidRPr="00F3325B">
        <w:t xml:space="preserve">Oferta, która przedstawi najkorzystniejszy bilans (maksymalna liczba </w:t>
      </w:r>
      <w:r w:rsidR="00E22E50" w:rsidRPr="00F3325B">
        <w:t xml:space="preserve">przyznanych </w:t>
      </w:r>
      <w:r w:rsidRPr="00F3325B">
        <w:t>punktów</w:t>
      </w:r>
      <w:r w:rsidR="00E22E50" w:rsidRPr="00F3325B">
        <w:t xml:space="preserve"> w oparciu o ustalone kryterium) zostanie uznana za najkorzystniejszą. Realizacja zamówienia zostanie powierzona wykonawcy</w:t>
      </w:r>
      <w:r w:rsidR="008E0700" w:rsidRPr="00F3325B">
        <w:t>, który uzyska</w:t>
      </w:r>
      <w:r w:rsidR="00E22E50" w:rsidRPr="00F3325B">
        <w:t xml:space="preserve"> najwyższą ilość punktów.</w:t>
      </w:r>
    </w:p>
    <w:p w:rsidR="002374DB" w:rsidRPr="00F3325B" w:rsidRDefault="002374DB" w:rsidP="00E106A3">
      <w:pPr>
        <w:numPr>
          <w:ilvl w:val="0"/>
          <w:numId w:val="11"/>
        </w:numPr>
        <w:spacing w:line="276" w:lineRule="auto"/>
        <w:jc w:val="both"/>
      </w:pPr>
      <w:r w:rsidRPr="00F3325B">
        <w:t xml:space="preserve">Zamawiający dokona oceny spełnienia warunków na podstawie złożonych wraz z ofertą dokumentów </w:t>
      </w:r>
      <w:r w:rsidR="002D23EA" w:rsidRPr="00F3325B">
        <w:t>i oświadczeń wymaganych w pkt. VI</w:t>
      </w:r>
      <w:r w:rsidR="00102ADD" w:rsidRPr="00F3325B">
        <w:t>I</w:t>
      </w:r>
      <w:r w:rsidR="008E0700" w:rsidRPr="00F3325B">
        <w:t>I</w:t>
      </w:r>
      <w:r w:rsidRPr="00F3325B">
        <w:t xml:space="preserve"> SIWZ. </w:t>
      </w:r>
    </w:p>
    <w:p w:rsidR="002374DB" w:rsidRPr="00F3325B" w:rsidRDefault="002374DB" w:rsidP="00E106A3">
      <w:pPr>
        <w:numPr>
          <w:ilvl w:val="0"/>
          <w:numId w:val="11"/>
        </w:numPr>
        <w:spacing w:line="276" w:lineRule="auto"/>
        <w:jc w:val="both"/>
      </w:pPr>
      <w:r w:rsidRPr="00F3325B">
        <w:t xml:space="preserve">Zamawiający porówna jedynie te oferty, które zostaną określone jako zgodne z warunkami udziału w </w:t>
      </w:r>
      <w:r w:rsidR="002D23EA" w:rsidRPr="00F3325B">
        <w:t>postępowaniu i wymaganiami pkt. V</w:t>
      </w:r>
      <w:r w:rsidR="00102ADD" w:rsidRPr="00F3325B">
        <w:t>I</w:t>
      </w:r>
      <w:r w:rsidR="002D23EA" w:rsidRPr="00F3325B">
        <w:t>I</w:t>
      </w:r>
      <w:r w:rsidRPr="00F3325B">
        <w:t xml:space="preserve"> SIWZ. </w:t>
      </w:r>
    </w:p>
    <w:p w:rsidR="00DA3B4C" w:rsidRPr="00F3325B" w:rsidRDefault="002374DB" w:rsidP="00E106A3">
      <w:pPr>
        <w:numPr>
          <w:ilvl w:val="0"/>
          <w:numId w:val="11"/>
        </w:numPr>
        <w:spacing w:line="276" w:lineRule="auto"/>
        <w:jc w:val="both"/>
      </w:pPr>
      <w:r w:rsidRPr="00F3325B">
        <w:t xml:space="preserve">Zamawiający odrzuci oferty w przypadkach określonych w art. 89 ustawy. </w:t>
      </w:r>
    </w:p>
    <w:p w:rsidR="002374DB" w:rsidRPr="00F3325B" w:rsidRDefault="002374DB" w:rsidP="00E106A3">
      <w:pPr>
        <w:numPr>
          <w:ilvl w:val="0"/>
          <w:numId w:val="11"/>
        </w:numPr>
        <w:spacing w:line="276" w:lineRule="auto"/>
        <w:jc w:val="both"/>
      </w:pPr>
      <w:r w:rsidRPr="00F3325B">
        <w:t xml:space="preserve">W toku badania i oceny ofert Zamawiający może </w:t>
      </w:r>
      <w:r w:rsidR="00631458" w:rsidRPr="00F3325B">
        <w:t xml:space="preserve">wezwać </w:t>
      </w:r>
      <w:r w:rsidRPr="00F3325B">
        <w:t xml:space="preserve">Wykonawców </w:t>
      </w:r>
      <w:r w:rsidR="00631458" w:rsidRPr="00F3325B">
        <w:t>do uzupełnienia dokumentów</w:t>
      </w:r>
      <w:r w:rsidRPr="00F3325B">
        <w:t>.</w:t>
      </w:r>
    </w:p>
    <w:p w:rsidR="002374DB" w:rsidRPr="00F3325B" w:rsidRDefault="002374DB" w:rsidP="00E106A3">
      <w:pPr>
        <w:numPr>
          <w:ilvl w:val="0"/>
          <w:numId w:val="11"/>
        </w:numPr>
        <w:spacing w:line="276" w:lineRule="auto"/>
        <w:jc w:val="both"/>
      </w:pPr>
      <w:r w:rsidRPr="00F3325B">
        <w:t xml:space="preserve">Jeżeli Zamawiający nie będzie mógł dokonać wyboru oferty najkorzystniejszej ze względu na to, że zostały złożone oferty o takiej samej cenie, Zamawiający zgodnie z </w:t>
      </w:r>
      <w:r w:rsidR="0031717A" w:rsidRPr="00F3325B">
        <w:t xml:space="preserve"> a</w:t>
      </w:r>
      <w:r w:rsidR="004D1DBD" w:rsidRPr="00F3325B">
        <w:t>rt. 91 ust. 5 ustawy</w:t>
      </w:r>
      <w:r w:rsidRPr="00F3325B">
        <w:t xml:space="preserve"> wezwie Oferentów, którzy złożyli te oferty, do złożenia w terminie określonym przez Zamawiającego ofert dodatkowych. Zgodn</w:t>
      </w:r>
      <w:r w:rsidR="004D1DBD" w:rsidRPr="00F3325B">
        <w:t>ie z art. 91 ust. 6 ustawy</w:t>
      </w:r>
      <w:r w:rsidRPr="00F3325B">
        <w:t xml:space="preserve">. Oferenci składający oferty dodatkowe nie mogą zaoferować cen wyższych niż zaoferowane w złożonych ofertach. </w:t>
      </w:r>
    </w:p>
    <w:p w:rsidR="002374DB" w:rsidRPr="00F3325B" w:rsidRDefault="002374DB" w:rsidP="00E106A3">
      <w:pPr>
        <w:numPr>
          <w:ilvl w:val="0"/>
          <w:numId w:val="11"/>
        </w:numPr>
        <w:spacing w:line="276" w:lineRule="auto"/>
        <w:jc w:val="both"/>
      </w:pPr>
      <w:r w:rsidRPr="00F3325B">
        <w:t>Zamawiający wybiera ofertę najkorzystniejszą na podstawie kryteriów oceny ofert określonych w SIWZ.</w:t>
      </w:r>
    </w:p>
    <w:p w:rsidR="004B0E52" w:rsidRPr="00F3325B" w:rsidRDefault="002374DB" w:rsidP="00921D85">
      <w:pPr>
        <w:numPr>
          <w:ilvl w:val="0"/>
          <w:numId w:val="11"/>
        </w:numPr>
        <w:spacing w:line="276" w:lineRule="auto"/>
        <w:jc w:val="both"/>
      </w:pPr>
      <w:r w:rsidRPr="00F3325B">
        <w:rPr>
          <w:color w:val="000000"/>
        </w:rPr>
        <w:t>Zamawiający wezwie Wykonawców, którzy w terminie składania ofert nie złożyli oświadczeń i dokumentów potwierdzających spełnianie warunków udziału w postępowaniu, lub którzy złożyli dokumenty zawierające błędy, do ich uzupełnienia w wyznaczonym terminie.</w:t>
      </w:r>
    </w:p>
    <w:p w:rsidR="004B0E52" w:rsidRDefault="004B0E52" w:rsidP="00921D85">
      <w:pPr>
        <w:tabs>
          <w:tab w:val="left" w:pos="720"/>
        </w:tabs>
        <w:spacing w:line="276" w:lineRule="auto"/>
        <w:jc w:val="both"/>
        <w:rPr>
          <w:rFonts w:ascii="TimesNewRoman" w:hAnsi="TimesNewRoman"/>
          <w:b/>
          <w:color w:val="000000"/>
          <w:u w:val="single"/>
        </w:rPr>
      </w:pPr>
    </w:p>
    <w:p w:rsidR="000E5E2E" w:rsidRPr="00C54268" w:rsidRDefault="002374DB" w:rsidP="004B0E52">
      <w:pPr>
        <w:numPr>
          <w:ilvl w:val="0"/>
          <w:numId w:val="1"/>
        </w:numPr>
        <w:tabs>
          <w:tab w:val="left" w:pos="720"/>
        </w:tabs>
        <w:spacing w:line="276" w:lineRule="auto"/>
        <w:jc w:val="both"/>
        <w:rPr>
          <w:b/>
          <w:smallCaps/>
          <w:kern w:val="24"/>
          <w:u w:val="single"/>
        </w:rPr>
      </w:pPr>
      <w:r w:rsidRPr="00C54268">
        <w:rPr>
          <w:b/>
          <w:smallCaps/>
          <w:kern w:val="24"/>
          <w:u w:val="single"/>
        </w:rPr>
        <w:t>Informacje o formalnościach, jakie powinny zostać dopełnione po wyborze</w:t>
      </w:r>
      <w:r w:rsidR="007C5623" w:rsidRPr="00C54268">
        <w:rPr>
          <w:b/>
          <w:smallCaps/>
          <w:kern w:val="24"/>
          <w:u w:val="single"/>
        </w:rPr>
        <w:t xml:space="preserve"> </w:t>
      </w:r>
      <w:r w:rsidR="008013D7" w:rsidRPr="00C54268">
        <w:rPr>
          <w:b/>
          <w:smallCaps/>
          <w:kern w:val="24"/>
          <w:u w:val="single"/>
        </w:rPr>
        <w:t>oferty w </w:t>
      </w:r>
      <w:r w:rsidRPr="00C54268">
        <w:rPr>
          <w:b/>
          <w:smallCaps/>
          <w:kern w:val="24"/>
          <w:u w:val="single"/>
        </w:rPr>
        <w:t>celu</w:t>
      </w:r>
      <w:r w:rsidR="00140002" w:rsidRPr="00C54268">
        <w:rPr>
          <w:b/>
          <w:smallCaps/>
          <w:kern w:val="24"/>
          <w:u w:val="single"/>
        </w:rPr>
        <w:t xml:space="preserve"> zawarcia umowy w sprawie zamów</w:t>
      </w:r>
      <w:r w:rsidRPr="00C54268">
        <w:rPr>
          <w:b/>
          <w:smallCaps/>
          <w:kern w:val="24"/>
          <w:u w:val="single"/>
        </w:rPr>
        <w:t>i</w:t>
      </w:r>
      <w:r w:rsidR="00140002" w:rsidRPr="00C54268">
        <w:rPr>
          <w:b/>
          <w:smallCaps/>
          <w:kern w:val="24"/>
          <w:u w:val="single"/>
        </w:rPr>
        <w:t>e</w:t>
      </w:r>
      <w:r w:rsidRPr="00C54268">
        <w:rPr>
          <w:b/>
          <w:smallCaps/>
          <w:kern w:val="24"/>
          <w:u w:val="single"/>
        </w:rPr>
        <w:t>nia publicznego</w:t>
      </w:r>
    </w:p>
    <w:p w:rsidR="008D50DB" w:rsidRPr="00F3325B" w:rsidRDefault="008D50DB" w:rsidP="00E106A3">
      <w:pPr>
        <w:pStyle w:val="NormalnyWeb"/>
        <w:numPr>
          <w:ilvl w:val="0"/>
          <w:numId w:val="18"/>
        </w:numPr>
        <w:spacing w:after="0" w:line="276" w:lineRule="auto"/>
        <w:jc w:val="both"/>
      </w:pPr>
      <w:r w:rsidRPr="00F3325B">
        <w:lastRenderedPageBreak/>
        <w:t>Niezwłocznie po wyborze najkorzystniejszej oferty, a przed upływem określonego przez Zamawiającego okresu ważności oferty, Zamawiający powiadomi, Wykonawców, którzy złożyli oferty w zakresie podany</w:t>
      </w:r>
      <w:r w:rsidR="006D7AC5" w:rsidRPr="00F3325B">
        <w:t xml:space="preserve">m w art. 92 ust. 1. ustawy </w:t>
      </w:r>
      <w:proofErr w:type="spellStart"/>
      <w:r w:rsidR="006D7AC5" w:rsidRPr="00F3325B">
        <w:t>Pzp</w:t>
      </w:r>
      <w:proofErr w:type="spellEnd"/>
      <w:r w:rsidRPr="00F3325B">
        <w:t xml:space="preserve">. </w:t>
      </w:r>
    </w:p>
    <w:p w:rsidR="0017400D" w:rsidRPr="00F3325B" w:rsidRDefault="0017400D" w:rsidP="00E106A3">
      <w:pPr>
        <w:pStyle w:val="NormalnyWeb"/>
        <w:numPr>
          <w:ilvl w:val="0"/>
          <w:numId w:val="18"/>
        </w:numPr>
        <w:spacing w:after="0" w:line="276" w:lineRule="auto"/>
        <w:jc w:val="both"/>
      </w:pPr>
      <w:r w:rsidRPr="00F3325B">
        <w:t>Niezwłocznie po wyborze najkorzystniejszej oferty Zamawiający zamieszcza informację, o których mowa w art. 92 ust. 1 pkt. 1, również na stronie internetowej oraz w miejscu publicznie dostępnym w swojej siedzibie.</w:t>
      </w:r>
    </w:p>
    <w:p w:rsidR="002374DB" w:rsidRPr="00F3325B" w:rsidRDefault="002374DB" w:rsidP="00020489">
      <w:pPr>
        <w:numPr>
          <w:ilvl w:val="0"/>
          <w:numId w:val="18"/>
        </w:numPr>
        <w:spacing w:line="276" w:lineRule="auto"/>
        <w:jc w:val="both"/>
      </w:pPr>
      <w:r w:rsidRPr="00F3325B">
        <w:t>Wykonawca, którego ofertę wybrano jako najkorzystniejszą jest obowiązany do zawarcia umo</w:t>
      </w:r>
      <w:r w:rsidR="003D298E" w:rsidRPr="00F3325B">
        <w:t>wy w terminie nie krótszym niż 5</w:t>
      </w:r>
      <w:r w:rsidRPr="00F3325B">
        <w:t xml:space="preserve"> dni od dnia </w:t>
      </w:r>
      <w:r w:rsidR="003D298E" w:rsidRPr="00F3325B">
        <w:t>przesłania zawiadomienia o wyborze najkorzystniejszej oferty, jeżeli zawiadomienie to zostało przesłane w sposób określony w art. 27 ust. 2 ustawy Prawo zamówień publicznych, albo 10 dni – jeżeli zostało przesłane w inny sposób.</w:t>
      </w:r>
      <w:r w:rsidR="00020489" w:rsidRPr="00F3325B">
        <w:t xml:space="preserve"> Umowa może zostać zawarta przed upływem powyższych terminów, jeżeli w postepowaniu o udzielenie zamówienia</w:t>
      </w:r>
      <w:r w:rsidR="005266D5" w:rsidRPr="00F3325B">
        <w:rPr>
          <w:kern w:val="0"/>
          <w:sz w:val="21"/>
          <w:szCs w:val="21"/>
        </w:rPr>
        <w:t xml:space="preserve"> </w:t>
      </w:r>
      <w:r w:rsidR="005266D5" w:rsidRPr="00F3325B">
        <w:t>złożono tylko jedna ofertę albo w postepowaniu nie odrzucono żadnej oferty oraz nie wykluczono żadnego wykonawcy.</w:t>
      </w:r>
    </w:p>
    <w:p w:rsidR="002374DB" w:rsidRPr="00F3325B" w:rsidRDefault="002374DB" w:rsidP="00E106A3">
      <w:pPr>
        <w:numPr>
          <w:ilvl w:val="0"/>
          <w:numId w:val="18"/>
        </w:numPr>
        <w:spacing w:line="276" w:lineRule="auto"/>
        <w:jc w:val="both"/>
      </w:pPr>
      <w:r w:rsidRPr="00F3325B">
        <w:t xml:space="preserve">W przypadku, gdy okaże się, że </w:t>
      </w:r>
      <w:r w:rsidR="00AD6149" w:rsidRPr="00F3325B">
        <w:t>W</w:t>
      </w:r>
      <w:r w:rsidRPr="00F3325B">
        <w:t>ykonawca, którego oferta została wybrana, u</w:t>
      </w:r>
      <w:r w:rsidR="003D298E" w:rsidRPr="00F3325B">
        <w:t>chyla</w:t>
      </w:r>
      <w:r w:rsidRPr="00F3325B">
        <w:t xml:space="preserve"> się od zawarcia umowy </w:t>
      </w:r>
      <w:r w:rsidR="00B218D9" w:rsidRPr="00F3325B">
        <w:t xml:space="preserve">w sprawie zamówienia publicznego lub nie wnosi wymaganego zabezpieczenia należytego wykonania umowy </w:t>
      </w:r>
      <w:r w:rsidRPr="00F3325B">
        <w:t>Zamawiający wybierze</w:t>
      </w:r>
      <w:r w:rsidR="00B218D9" w:rsidRPr="00F3325B">
        <w:t xml:space="preserve"> ofertę najkorzystniejszą spośród pozostałych ofert bez przeprowadzania ich ponownego badania i oceny, chyba że zachodzą przesłanki unieważnienia postępowania, o którym mowa w art. 93 ust. 1 ustawy Prawo zamówień publicznych. </w:t>
      </w:r>
      <w:r w:rsidRPr="00F3325B">
        <w:t xml:space="preserve"> </w:t>
      </w:r>
    </w:p>
    <w:p w:rsidR="00FE71A7" w:rsidRPr="00F3325B" w:rsidRDefault="00FE71A7" w:rsidP="00E106A3">
      <w:pPr>
        <w:numPr>
          <w:ilvl w:val="0"/>
          <w:numId w:val="18"/>
        </w:numPr>
        <w:spacing w:line="276" w:lineRule="auto"/>
        <w:jc w:val="both"/>
      </w:pPr>
      <w:r w:rsidRPr="00F3325B">
        <w:t xml:space="preserve">Wzór umowy stanowi </w:t>
      </w:r>
      <w:r w:rsidRPr="00F3325B">
        <w:rPr>
          <w:b/>
          <w:bCs/>
          <w:i/>
        </w:rPr>
        <w:t>załącznik</w:t>
      </w:r>
      <w:r w:rsidR="00900E94" w:rsidRPr="00F3325B">
        <w:rPr>
          <w:b/>
          <w:bCs/>
          <w:i/>
        </w:rPr>
        <w:t xml:space="preserve"> </w:t>
      </w:r>
      <w:r w:rsidR="005266D5" w:rsidRPr="00F3325B">
        <w:rPr>
          <w:b/>
          <w:bCs/>
          <w:i/>
        </w:rPr>
        <w:t>5</w:t>
      </w:r>
      <w:r w:rsidRPr="00F3325B">
        <w:rPr>
          <w:b/>
          <w:bCs/>
          <w:i/>
        </w:rPr>
        <w:t xml:space="preserve"> </w:t>
      </w:r>
      <w:r w:rsidR="00D02BDB" w:rsidRPr="00F3325B">
        <w:rPr>
          <w:b/>
          <w:bCs/>
          <w:i/>
        </w:rPr>
        <w:t xml:space="preserve">do </w:t>
      </w:r>
      <w:proofErr w:type="spellStart"/>
      <w:r w:rsidR="00D02BDB" w:rsidRPr="00F3325B">
        <w:rPr>
          <w:b/>
          <w:bCs/>
          <w:i/>
        </w:rPr>
        <w:t>siwz</w:t>
      </w:r>
      <w:proofErr w:type="spellEnd"/>
      <w:r w:rsidRPr="00F3325B">
        <w:t xml:space="preserve"> do niniejszej SIWZ. W jej treści, która nie podlega negocjacjom, podano wszelkie istotne dla Zamawiającego warunki realizacji zamówienia.</w:t>
      </w:r>
    </w:p>
    <w:p w:rsidR="005D1A84" w:rsidRPr="00F3325B" w:rsidRDefault="005D1A84" w:rsidP="00E106A3">
      <w:pPr>
        <w:numPr>
          <w:ilvl w:val="0"/>
          <w:numId w:val="18"/>
        </w:numPr>
        <w:spacing w:line="276" w:lineRule="auto"/>
        <w:jc w:val="both"/>
      </w:pPr>
      <w:r w:rsidRPr="00F3325B">
        <w:t>Zgodnie z art. 144 ustawy Prawo zamówień publicznych zamawiający zakazuje</w:t>
      </w:r>
      <w:r w:rsidR="00BB2417" w:rsidRPr="00F3325B">
        <w:t xml:space="preserve"> istotnych</w:t>
      </w:r>
      <w:r w:rsidRPr="00F3325B">
        <w:t xml:space="preserve"> zmian postanowień zawartej umowy w stosunku do treści oferty</w:t>
      </w:r>
      <w:r w:rsidR="00BB2417" w:rsidRPr="00F3325B">
        <w:t>, na podstawie której dokonano wyboru w</w:t>
      </w:r>
      <w:r w:rsidRPr="00F3325B">
        <w:t xml:space="preserve">ykonawcy. </w:t>
      </w:r>
    </w:p>
    <w:p w:rsidR="009263EE" w:rsidRPr="00F3325B" w:rsidRDefault="009263EE" w:rsidP="00921D85">
      <w:pPr>
        <w:spacing w:line="276" w:lineRule="auto"/>
        <w:ind w:left="1070"/>
        <w:jc w:val="both"/>
      </w:pPr>
    </w:p>
    <w:p w:rsidR="005B0B4E" w:rsidRPr="00C54268" w:rsidRDefault="002374DB" w:rsidP="004B0E52">
      <w:pPr>
        <w:numPr>
          <w:ilvl w:val="0"/>
          <w:numId w:val="1"/>
        </w:numPr>
        <w:tabs>
          <w:tab w:val="left" w:pos="720"/>
        </w:tabs>
        <w:spacing w:line="276" w:lineRule="auto"/>
        <w:jc w:val="both"/>
        <w:rPr>
          <w:b/>
          <w:smallCaps/>
          <w:kern w:val="24"/>
          <w:u w:val="single"/>
        </w:rPr>
      </w:pPr>
      <w:r w:rsidRPr="00C54268">
        <w:rPr>
          <w:b/>
          <w:smallCaps/>
          <w:kern w:val="24"/>
          <w:u w:val="single"/>
        </w:rPr>
        <w:t>Wymagania dotyczące zabezpieczenia należytego wykonania umowy</w:t>
      </w:r>
    </w:p>
    <w:p w:rsidR="00D41C37" w:rsidRPr="00F3325B" w:rsidRDefault="00D41C37" w:rsidP="00D41C37">
      <w:pPr>
        <w:tabs>
          <w:tab w:val="left" w:pos="720"/>
        </w:tabs>
        <w:spacing w:line="276" w:lineRule="auto"/>
        <w:jc w:val="both"/>
        <w:rPr>
          <w:b/>
          <w:u w:val="single"/>
        </w:rPr>
      </w:pPr>
    </w:p>
    <w:p w:rsidR="007605A9" w:rsidRDefault="00B31614" w:rsidP="007605A9">
      <w:pPr>
        <w:spacing w:line="276" w:lineRule="auto"/>
        <w:jc w:val="both"/>
      </w:pPr>
      <w:r w:rsidRPr="00F3325B">
        <w:t xml:space="preserve">Zamawiający </w:t>
      </w:r>
      <w:r w:rsidR="00370878" w:rsidRPr="00F3325B">
        <w:t xml:space="preserve">nie wymaga </w:t>
      </w:r>
      <w:r w:rsidRPr="00F3325B">
        <w:t>wniesienia zabezpieczenia należytego wykonania umowy</w:t>
      </w:r>
      <w:r w:rsidR="00370878" w:rsidRPr="00F3325B">
        <w:t xml:space="preserve">. </w:t>
      </w:r>
    </w:p>
    <w:p w:rsidR="00E706B6" w:rsidRDefault="00E706B6" w:rsidP="00D41C37">
      <w:pPr>
        <w:shd w:val="clear" w:color="auto" w:fill="FFFFFF"/>
        <w:jc w:val="both"/>
        <w:rPr>
          <w:b/>
          <w:szCs w:val="24"/>
        </w:rPr>
      </w:pPr>
    </w:p>
    <w:p w:rsidR="00D41C37" w:rsidRPr="00E706B6" w:rsidRDefault="00D41C37" w:rsidP="00D41C37">
      <w:pPr>
        <w:shd w:val="clear" w:color="auto" w:fill="FFFFFF"/>
        <w:jc w:val="both"/>
        <w:rPr>
          <w:b/>
          <w:smallCaps/>
          <w:kern w:val="24"/>
          <w:szCs w:val="24"/>
          <w:u w:val="single"/>
        </w:rPr>
      </w:pPr>
      <w:r>
        <w:rPr>
          <w:b/>
          <w:szCs w:val="24"/>
        </w:rPr>
        <w:t xml:space="preserve">XVIII. </w:t>
      </w:r>
      <w:r w:rsidR="00C54268" w:rsidRPr="00E706B6">
        <w:rPr>
          <w:b/>
          <w:smallCaps/>
          <w:kern w:val="24"/>
          <w:szCs w:val="24"/>
          <w:u w:val="single"/>
        </w:rPr>
        <w:t>Istotne dla stron postanowienia, które</w:t>
      </w:r>
      <w:r w:rsidR="00E706B6" w:rsidRPr="00E706B6">
        <w:rPr>
          <w:b/>
          <w:smallCaps/>
          <w:kern w:val="24"/>
          <w:szCs w:val="24"/>
          <w:u w:val="single"/>
        </w:rPr>
        <w:t xml:space="preserve"> zostaną wprowadzone do treści zawieranej umowy w sprawie zamówienia publicznego, ogólne warunki umowy albo wzór umowy, jeżeli zamawiający wymaga od wykonawcy, aby zawarł z nim umowę w sprawie zamówienia publicznego na takich warunkach:</w:t>
      </w:r>
    </w:p>
    <w:p w:rsidR="00D41C37" w:rsidRDefault="00D41C37" w:rsidP="00D41C37">
      <w:pPr>
        <w:widowControl/>
        <w:numPr>
          <w:ilvl w:val="0"/>
          <w:numId w:val="73"/>
        </w:numPr>
        <w:overflowPunct/>
        <w:autoSpaceDE/>
        <w:autoSpaceDN/>
        <w:adjustRightInd/>
        <w:jc w:val="both"/>
        <w:textAlignment w:val="auto"/>
        <w:rPr>
          <w:color w:val="000000"/>
          <w:szCs w:val="24"/>
        </w:rPr>
      </w:pPr>
      <w:r>
        <w:rPr>
          <w:color w:val="000000"/>
          <w:szCs w:val="24"/>
        </w:rPr>
        <w:t>Umowa o realizację zamówienia z wyłonionym wykonawcą zostanie zawarta na takich warunkach jakie wynikają z postanowień niniejszej specyfikacji i z projektu umowy. Niedopuszczalna jest zmiana postanowień zawartej umowy w stosunku do treści oferty, na podstawie której dokonano wyboru wykonawcy, chyba że zamawiający przewidział możliwość dokonania takiej zmiany w ogłoszeniu o zamówieniu lub w SIWZ oraz określił warunki takiej zmiany.</w:t>
      </w:r>
    </w:p>
    <w:p w:rsidR="00D41C37" w:rsidRDefault="00D41C37" w:rsidP="00D41C37">
      <w:pPr>
        <w:widowControl/>
        <w:numPr>
          <w:ilvl w:val="0"/>
          <w:numId w:val="73"/>
        </w:numPr>
        <w:overflowPunct/>
        <w:autoSpaceDE/>
        <w:autoSpaceDN/>
        <w:adjustRightInd/>
        <w:ind w:left="714" w:hanging="357"/>
        <w:textAlignment w:val="auto"/>
        <w:rPr>
          <w:color w:val="000000"/>
          <w:szCs w:val="24"/>
        </w:rPr>
      </w:pPr>
      <w:r>
        <w:rPr>
          <w:color w:val="000000"/>
          <w:szCs w:val="24"/>
        </w:rPr>
        <w:t xml:space="preserve">W razie wystąpienia istotnej zmiany okoliczności powodującej, że wykonanie umowy nie leży w interesie publicznym, czego nie można było przewidzieć w chwili zawarcia </w:t>
      </w:r>
      <w:r>
        <w:rPr>
          <w:color w:val="000000"/>
          <w:szCs w:val="24"/>
        </w:rPr>
        <w:lastRenderedPageBreak/>
        <w:t>umowy, zamawiający może odstąpić od umowy w terminie 30 dni od daty powzięcia wiadomości o tych okolicznościach.</w:t>
      </w:r>
    </w:p>
    <w:p w:rsidR="00D41C37" w:rsidRDefault="00D41C37" w:rsidP="00D41C37">
      <w:pPr>
        <w:widowControl/>
        <w:numPr>
          <w:ilvl w:val="0"/>
          <w:numId w:val="73"/>
        </w:numPr>
        <w:overflowPunct/>
        <w:autoSpaceDE/>
        <w:autoSpaceDN/>
        <w:adjustRightInd/>
        <w:ind w:left="714" w:hanging="357"/>
        <w:textAlignment w:val="auto"/>
        <w:rPr>
          <w:color w:val="000000"/>
          <w:szCs w:val="24"/>
        </w:rPr>
      </w:pPr>
      <w:r>
        <w:rPr>
          <w:color w:val="000000"/>
          <w:szCs w:val="24"/>
        </w:rPr>
        <w:t xml:space="preserve"> W przypadku, o którym mowa w pkt. 2, wykonawca może żądać wyłącznie wynagrodzenia należnego z tytułu wykonania części umowy.</w:t>
      </w:r>
    </w:p>
    <w:p w:rsidR="00D41C37" w:rsidRDefault="00D41C37" w:rsidP="00D41C37">
      <w:pPr>
        <w:widowControl/>
        <w:numPr>
          <w:ilvl w:val="0"/>
          <w:numId w:val="73"/>
        </w:numPr>
        <w:overflowPunct/>
        <w:autoSpaceDE/>
        <w:autoSpaceDN/>
        <w:adjustRightInd/>
        <w:ind w:left="714" w:hanging="357"/>
        <w:textAlignment w:val="auto"/>
        <w:rPr>
          <w:color w:val="000000"/>
          <w:szCs w:val="24"/>
        </w:rPr>
      </w:pPr>
      <w:r>
        <w:rPr>
          <w:color w:val="000000"/>
          <w:szCs w:val="24"/>
        </w:rPr>
        <w:t>Postanowienia umowy zawarto w projekcie umo</w:t>
      </w:r>
      <w:r w:rsidR="00E706B6">
        <w:rPr>
          <w:color w:val="000000"/>
          <w:szCs w:val="24"/>
        </w:rPr>
        <w:t>wy, który stanowi załącznik nr 5</w:t>
      </w:r>
      <w:r>
        <w:rPr>
          <w:color w:val="000000"/>
          <w:szCs w:val="24"/>
        </w:rPr>
        <w:t xml:space="preserve"> do SIWZ.</w:t>
      </w:r>
    </w:p>
    <w:p w:rsidR="00D41C37" w:rsidRDefault="00D41C37" w:rsidP="00D41C37">
      <w:pPr>
        <w:numPr>
          <w:ilvl w:val="0"/>
          <w:numId w:val="73"/>
        </w:numPr>
        <w:shd w:val="clear" w:color="auto" w:fill="FFFFFF"/>
        <w:overflowPunct/>
        <w:autoSpaceDE/>
        <w:autoSpaceDN/>
        <w:adjustRightInd/>
        <w:jc w:val="both"/>
        <w:textAlignment w:val="auto"/>
        <w:rPr>
          <w:szCs w:val="24"/>
        </w:rPr>
      </w:pPr>
      <w:r>
        <w:rPr>
          <w:szCs w:val="24"/>
        </w:rPr>
        <w:t>Wszelkie zmiany i uzupełnienia treści umowy wymagają formy pisemnej w postaci aneksu pod rygorem nieważności.</w:t>
      </w:r>
    </w:p>
    <w:p w:rsidR="00D41C37" w:rsidRDefault="00D41C37" w:rsidP="00D41C37">
      <w:pPr>
        <w:rPr>
          <w:b/>
          <w:szCs w:val="24"/>
        </w:rPr>
      </w:pPr>
    </w:p>
    <w:p w:rsidR="00D41C37" w:rsidRDefault="00D41C37" w:rsidP="00D41C37">
      <w:pPr>
        <w:rPr>
          <w:b/>
          <w:bCs/>
          <w:color w:val="000000"/>
          <w:szCs w:val="24"/>
        </w:rPr>
      </w:pPr>
      <w:r>
        <w:rPr>
          <w:b/>
          <w:szCs w:val="24"/>
        </w:rPr>
        <w:t xml:space="preserve">XIX. </w:t>
      </w:r>
      <w:r w:rsidR="00E706B6" w:rsidRPr="00E706B6">
        <w:rPr>
          <w:b/>
          <w:smallCaps/>
          <w:kern w:val="24"/>
          <w:szCs w:val="24"/>
          <w:u w:val="single"/>
        </w:rPr>
        <w:t>Pouczenie o środkach ochrony prawnej przysługujących Wykonawcy w toku postępowania o udzielenie zamówienia</w:t>
      </w:r>
      <w:r w:rsidR="00E706B6">
        <w:rPr>
          <w:b/>
          <w:bCs/>
          <w:color w:val="000000"/>
          <w:szCs w:val="24"/>
        </w:rPr>
        <w:t>:</w:t>
      </w:r>
    </w:p>
    <w:p w:rsidR="00D41C37" w:rsidRDefault="00D41C37" w:rsidP="00D41C37">
      <w:pPr>
        <w:shd w:val="clear" w:color="auto" w:fill="FFFFFF"/>
        <w:ind w:left="8" w:right="16"/>
        <w:jc w:val="both"/>
        <w:rPr>
          <w:iCs/>
          <w:color w:val="000000"/>
          <w:spacing w:val="-3"/>
          <w:szCs w:val="24"/>
        </w:rPr>
      </w:pPr>
      <w:r>
        <w:rPr>
          <w:iCs/>
          <w:color w:val="000000"/>
          <w:spacing w:val="-3"/>
          <w:szCs w:val="24"/>
        </w:rPr>
        <w:t>1. W prowadzonym postępowaniu mają zastosowanie przepisy zawarte w dziale VI ustawy środki ochrony prawnej z dnia 29 stycznia 2004r. Prawo zamówień publicznych</w:t>
      </w:r>
    </w:p>
    <w:p w:rsidR="00D41C37" w:rsidRDefault="00D41C37" w:rsidP="00D41C37">
      <w:pPr>
        <w:shd w:val="clear" w:color="auto" w:fill="FFFFFF"/>
        <w:ind w:left="8" w:right="16"/>
        <w:jc w:val="both"/>
        <w:rPr>
          <w:b/>
          <w:bCs/>
        </w:rPr>
      </w:pPr>
      <w:r>
        <w:rPr>
          <w:iCs/>
          <w:color w:val="000000"/>
          <w:spacing w:val="-3"/>
          <w:szCs w:val="24"/>
        </w:rPr>
        <w:t xml:space="preserve"> </w:t>
      </w:r>
      <w:r>
        <w:rPr>
          <w:b/>
          <w:bCs/>
          <w:szCs w:val="24"/>
        </w:rPr>
        <w:t>(</w:t>
      </w:r>
      <w:r>
        <w:rPr>
          <w:i/>
          <w:iCs/>
          <w:szCs w:val="24"/>
          <w:shd w:val="clear" w:color="auto" w:fill="FFFFFF"/>
        </w:rPr>
        <w:t xml:space="preserve">Dz. U. z 2013r., poz.  907 z </w:t>
      </w:r>
      <w:proofErr w:type="spellStart"/>
      <w:r>
        <w:rPr>
          <w:i/>
          <w:iCs/>
          <w:szCs w:val="24"/>
          <w:shd w:val="clear" w:color="auto" w:fill="FFFFFF"/>
        </w:rPr>
        <w:t>późn</w:t>
      </w:r>
      <w:proofErr w:type="spellEnd"/>
      <w:r>
        <w:rPr>
          <w:i/>
          <w:iCs/>
          <w:szCs w:val="24"/>
          <w:shd w:val="clear" w:color="auto" w:fill="FFFFFF"/>
        </w:rPr>
        <w:t>. zm.</w:t>
      </w:r>
      <w:r>
        <w:rPr>
          <w:b/>
          <w:bCs/>
          <w:szCs w:val="24"/>
        </w:rPr>
        <w:t>)</w:t>
      </w:r>
      <w:r>
        <w:rPr>
          <w:b/>
          <w:bCs/>
        </w:rPr>
        <w:t xml:space="preserve"> </w:t>
      </w:r>
    </w:p>
    <w:p w:rsidR="00D41C37" w:rsidRDefault="00D41C37" w:rsidP="00D41C37">
      <w:pPr>
        <w:shd w:val="clear" w:color="auto" w:fill="FFFFFF"/>
        <w:ind w:left="8" w:right="16"/>
        <w:jc w:val="both"/>
        <w:rPr>
          <w:bCs/>
          <w:szCs w:val="24"/>
        </w:rPr>
      </w:pPr>
      <w:r>
        <w:rPr>
          <w:bCs/>
          <w:szCs w:val="24"/>
        </w:rPr>
        <w:t>2. Jeżeli wartość zamówienia jest mniejsza niż kwoty określone w przepisach wydanych na podstawie art.11 ust.8, odwołanie przysługuje wyłącznie wobec czynności:</w:t>
      </w:r>
    </w:p>
    <w:p w:rsidR="00D41C37" w:rsidRDefault="00D41C37" w:rsidP="00D41C37">
      <w:pPr>
        <w:shd w:val="clear" w:color="auto" w:fill="FFFFFF"/>
        <w:ind w:left="8" w:right="16"/>
        <w:jc w:val="both"/>
        <w:rPr>
          <w:iCs/>
          <w:color w:val="000000"/>
          <w:spacing w:val="-2"/>
          <w:szCs w:val="24"/>
        </w:rPr>
      </w:pPr>
      <w:r>
        <w:rPr>
          <w:iCs/>
          <w:color w:val="000000"/>
          <w:spacing w:val="-2"/>
          <w:szCs w:val="24"/>
        </w:rPr>
        <w:t xml:space="preserve">      1) wyboru trybu negocjacji bez ogłoszenia, zamówienia z wolnej ręki lub zapytania o cenę;</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 xml:space="preserve">      2) opisu sposobu dokonywania oceny spełnienia warunków udziału w postępowaniu;</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 xml:space="preserve">      3) wykluczenia odwołującego z postępowania o udzielenie zamówienia;</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 xml:space="preserve">      4) odrzucenia oferty odwołującego.</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3. Odwołanie powinno wskazywać czynność lub zaniechanie czynności zamawiającego, której zarzuca niezgodność z przepisami ustawy, zawierać zwięzłe przedstawienie zarzutów , określać żądanie oraz wskazywać okoliczności faktyczne i prawne uzasadniające wniesienie odwołania.</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4. Odwołanie wnosi się do Prezesa Izby w formie pisemnej albo elektronicznej opatrzonej bezpiecznym podpisem elektronicznym weryfikowanym za pomocą ważnego kwalifikowanego certyfikatu.</w:t>
      </w:r>
    </w:p>
    <w:p w:rsidR="00D41C37" w:rsidRDefault="00D41C37" w:rsidP="00D41C37">
      <w:pPr>
        <w:shd w:val="clear" w:color="auto" w:fill="FFFFFF"/>
        <w:tabs>
          <w:tab w:val="left" w:pos="267"/>
        </w:tabs>
        <w:jc w:val="both"/>
        <w:rPr>
          <w:iCs/>
          <w:color w:val="000000"/>
          <w:spacing w:val="-2"/>
          <w:szCs w:val="24"/>
        </w:rPr>
      </w:pPr>
      <w:r>
        <w:rPr>
          <w:iCs/>
          <w:color w:val="000000"/>
          <w:spacing w:val="-2"/>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D41C37" w:rsidRDefault="00D41C37" w:rsidP="00D41C37">
      <w:pPr>
        <w:shd w:val="clear" w:color="auto" w:fill="FFFFFF"/>
        <w:tabs>
          <w:tab w:val="left" w:pos="267"/>
        </w:tabs>
        <w:jc w:val="both"/>
        <w:rPr>
          <w:iCs/>
          <w:color w:val="000000"/>
          <w:spacing w:val="-3"/>
          <w:szCs w:val="24"/>
        </w:rPr>
      </w:pPr>
      <w:r>
        <w:rPr>
          <w:iCs/>
          <w:color w:val="000000"/>
          <w:spacing w:val="-3"/>
          <w:szCs w:val="24"/>
        </w:rPr>
        <w:t xml:space="preserve">     </w:t>
      </w:r>
    </w:p>
    <w:p w:rsidR="00D41C37" w:rsidRDefault="00D41C37" w:rsidP="00D41C37">
      <w:pPr>
        <w:shd w:val="clear" w:color="auto" w:fill="FFFFFF"/>
        <w:tabs>
          <w:tab w:val="left" w:pos="267"/>
        </w:tabs>
        <w:jc w:val="both"/>
        <w:rPr>
          <w:iCs/>
          <w:color w:val="000000"/>
          <w:spacing w:val="-3"/>
          <w:szCs w:val="24"/>
        </w:rPr>
      </w:pPr>
      <w:r>
        <w:rPr>
          <w:iCs/>
          <w:color w:val="000000"/>
          <w:spacing w:val="-3"/>
          <w:szCs w:val="24"/>
        </w:rPr>
        <w:t xml:space="preserve">     </w:t>
      </w:r>
    </w:p>
    <w:p w:rsidR="00D41C37" w:rsidRDefault="00D41C37" w:rsidP="00D41C37">
      <w:pPr>
        <w:jc w:val="both"/>
        <w:rPr>
          <w:b/>
          <w:szCs w:val="24"/>
        </w:rPr>
      </w:pPr>
      <w:r>
        <w:rPr>
          <w:b/>
          <w:szCs w:val="24"/>
        </w:rPr>
        <w:t xml:space="preserve">XX. </w:t>
      </w:r>
      <w:r w:rsidR="006271F7" w:rsidRPr="006271F7">
        <w:rPr>
          <w:b/>
          <w:smallCaps/>
          <w:kern w:val="24"/>
          <w:szCs w:val="24"/>
          <w:u w:val="single"/>
        </w:rPr>
        <w:t>Opis części zamówienia, jeżeli Zamawiający dopuszcza składanie ofert częściowych</w:t>
      </w:r>
      <w:r w:rsidRPr="006271F7">
        <w:rPr>
          <w:b/>
          <w:smallCaps/>
          <w:kern w:val="24"/>
          <w:szCs w:val="24"/>
          <w:u w:val="single"/>
        </w:rPr>
        <w:t>:</w:t>
      </w:r>
    </w:p>
    <w:p w:rsidR="00D41C37" w:rsidRDefault="00D41C37" w:rsidP="00D41C37">
      <w:pPr>
        <w:jc w:val="both"/>
        <w:rPr>
          <w:szCs w:val="24"/>
        </w:rPr>
      </w:pPr>
      <w:r>
        <w:rPr>
          <w:szCs w:val="24"/>
        </w:rPr>
        <w:t>Zamawiający nie dopuszcza składanie ofert częściowych.</w:t>
      </w:r>
    </w:p>
    <w:p w:rsidR="00D41C37" w:rsidRDefault="00D41C37" w:rsidP="00D41C37">
      <w:pPr>
        <w:rPr>
          <w:b/>
          <w:szCs w:val="24"/>
        </w:rPr>
      </w:pPr>
    </w:p>
    <w:p w:rsidR="006271F7" w:rsidRDefault="00D41C37" w:rsidP="00D41C37">
      <w:pPr>
        <w:rPr>
          <w:b/>
          <w:szCs w:val="24"/>
        </w:rPr>
      </w:pPr>
      <w:r>
        <w:rPr>
          <w:b/>
          <w:szCs w:val="24"/>
        </w:rPr>
        <w:t>XXI.</w:t>
      </w:r>
      <w:r w:rsidR="006271F7">
        <w:rPr>
          <w:b/>
          <w:szCs w:val="24"/>
        </w:rPr>
        <w:t xml:space="preserve"> </w:t>
      </w:r>
      <w:r w:rsidR="006271F7" w:rsidRPr="006271F7">
        <w:rPr>
          <w:b/>
          <w:smallCaps/>
          <w:kern w:val="24"/>
          <w:szCs w:val="24"/>
          <w:u w:val="single"/>
        </w:rPr>
        <w:t>Maksymalna liczba Wykonawców z którymi Zamawiający zawrze umowę ramową, jeżeli zamawiający przewiduje zawarcie umowy ramowej</w:t>
      </w:r>
    </w:p>
    <w:p w:rsidR="00D41C37" w:rsidRDefault="00D41C37" w:rsidP="00D41C37">
      <w:pPr>
        <w:rPr>
          <w:szCs w:val="24"/>
        </w:rPr>
      </w:pPr>
      <w:r>
        <w:rPr>
          <w:szCs w:val="24"/>
        </w:rPr>
        <w:t>Zamawiający nie przewiduje zawarcia umowy ramowej</w:t>
      </w:r>
    </w:p>
    <w:p w:rsidR="00D41C37" w:rsidRDefault="00D41C37" w:rsidP="00D41C37">
      <w:pPr>
        <w:rPr>
          <w:b/>
          <w:szCs w:val="24"/>
        </w:rPr>
      </w:pPr>
    </w:p>
    <w:p w:rsidR="00D41C37" w:rsidRDefault="00D41C37" w:rsidP="00D41C37">
      <w:pPr>
        <w:rPr>
          <w:b/>
          <w:szCs w:val="24"/>
        </w:rPr>
      </w:pPr>
      <w:r>
        <w:rPr>
          <w:b/>
          <w:szCs w:val="24"/>
        </w:rPr>
        <w:t>XXII.</w:t>
      </w:r>
      <w:r w:rsidR="006271F7">
        <w:rPr>
          <w:b/>
          <w:szCs w:val="24"/>
        </w:rPr>
        <w:t xml:space="preserve"> </w:t>
      </w:r>
      <w:r w:rsidR="006271F7" w:rsidRPr="006271F7">
        <w:rPr>
          <w:b/>
          <w:smallCaps/>
          <w:kern w:val="24"/>
          <w:szCs w:val="24"/>
          <w:u w:val="single"/>
        </w:rPr>
        <w:t>Informacja o przewidywanych zamówieniach uzupełniających, o których mowa w art. 67 ust. 1 pkt 6i 7 luba art. 134ust.6 pkt 3 i 4, jeżeli Zamawiający przewiduje udzielenie takich zamówień</w:t>
      </w:r>
      <w:r>
        <w:rPr>
          <w:b/>
          <w:szCs w:val="24"/>
        </w:rPr>
        <w:t xml:space="preserve"> </w:t>
      </w:r>
    </w:p>
    <w:p w:rsidR="00D41C37" w:rsidRDefault="00D41C37" w:rsidP="00D41C37">
      <w:pPr>
        <w:jc w:val="both"/>
        <w:rPr>
          <w:szCs w:val="24"/>
        </w:rPr>
      </w:pPr>
      <w:r>
        <w:rPr>
          <w:szCs w:val="24"/>
        </w:rPr>
        <w:t>Zamawiający nie przewiduje udzielenia zamówień uzupełniających.</w:t>
      </w:r>
    </w:p>
    <w:p w:rsidR="00D41C37" w:rsidRDefault="00D41C37" w:rsidP="00D41C37">
      <w:pPr>
        <w:jc w:val="both"/>
        <w:rPr>
          <w:b/>
          <w:szCs w:val="24"/>
        </w:rPr>
      </w:pPr>
    </w:p>
    <w:p w:rsidR="00D41C37" w:rsidRPr="00756AE4" w:rsidRDefault="00D41C37" w:rsidP="00756AE4">
      <w:pPr>
        <w:jc w:val="both"/>
        <w:rPr>
          <w:b/>
          <w:bCs/>
          <w:smallCaps/>
          <w:kern w:val="24"/>
          <w:szCs w:val="24"/>
          <w:u w:val="single"/>
        </w:rPr>
      </w:pPr>
      <w:r>
        <w:rPr>
          <w:b/>
          <w:szCs w:val="24"/>
        </w:rPr>
        <w:t xml:space="preserve">XXIII. </w:t>
      </w:r>
      <w:r w:rsidR="006271F7" w:rsidRPr="00756AE4">
        <w:rPr>
          <w:b/>
          <w:smallCaps/>
          <w:kern w:val="24"/>
          <w:szCs w:val="24"/>
          <w:u w:val="single"/>
        </w:rPr>
        <w:t xml:space="preserve">Opis sposobu przedstawienia ofert wariantowych oraz minimalne warunki, jakie muszą odpowiadać </w:t>
      </w:r>
      <w:r w:rsidR="00756AE4" w:rsidRPr="00756AE4">
        <w:rPr>
          <w:b/>
          <w:smallCaps/>
          <w:kern w:val="24"/>
          <w:szCs w:val="24"/>
          <w:u w:val="single"/>
        </w:rPr>
        <w:t>oferty wariantowe, jeżeli zamawiający dopuszcza składanie:</w:t>
      </w:r>
    </w:p>
    <w:p w:rsidR="00D41C37" w:rsidRDefault="00D41C37" w:rsidP="00D41C37">
      <w:pPr>
        <w:jc w:val="both"/>
        <w:rPr>
          <w:bCs/>
          <w:szCs w:val="24"/>
        </w:rPr>
      </w:pPr>
      <w:r>
        <w:rPr>
          <w:bCs/>
          <w:szCs w:val="24"/>
        </w:rPr>
        <w:t>Zamawiający nie dopuszcza składania ofert wariantowych.</w:t>
      </w:r>
    </w:p>
    <w:p w:rsidR="00D41C37" w:rsidRDefault="00D41C37" w:rsidP="00D41C37">
      <w:pPr>
        <w:rPr>
          <w:b/>
          <w:color w:val="000000"/>
          <w:szCs w:val="24"/>
        </w:rPr>
      </w:pPr>
    </w:p>
    <w:p w:rsidR="00D41C37" w:rsidRDefault="00D41C37" w:rsidP="00D41C37">
      <w:pPr>
        <w:rPr>
          <w:b/>
          <w:color w:val="000000"/>
          <w:szCs w:val="24"/>
        </w:rPr>
      </w:pPr>
      <w:r>
        <w:rPr>
          <w:b/>
          <w:color w:val="000000"/>
          <w:szCs w:val="24"/>
        </w:rPr>
        <w:lastRenderedPageBreak/>
        <w:t xml:space="preserve">XXIV. </w:t>
      </w:r>
      <w:r w:rsidR="00756AE4" w:rsidRPr="00756AE4">
        <w:rPr>
          <w:b/>
          <w:smallCaps/>
          <w:color w:val="000000"/>
          <w:kern w:val="24"/>
          <w:szCs w:val="24"/>
          <w:u w:val="single"/>
        </w:rPr>
        <w:t>Adres poczty elektronicznej lub strony internetowej Zamawiającego, jeżeli Zamawiający dopuszcza porozumiewanie się drogą elektroniczną</w:t>
      </w:r>
    </w:p>
    <w:p w:rsidR="00D41C37" w:rsidRPr="0051503E" w:rsidRDefault="00D41C37" w:rsidP="00D41C37">
      <w:pPr>
        <w:rPr>
          <w:szCs w:val="24"/>
        </w:rPr>
      </w:pPr>
      <w:r w:rsidRPr="0051503E">
        <w:rPr>
          <w:szCs w:val="24"/>
        </w:rPr>
        <w:t>Zamawiający dopuszcza porozumiewania się z Wykonawcami drogą elektroniczną</w:t>
      </w:r>
    </w:p>
    <w:p w:rsidR="00D41C37" w:rsidRPr="0051503E" w:rsidRDefault="00A077FD" w:rsidP="00D41C37">
      <w:pPr>
        <w:rPr>
          <w:szCs w:val="24"/>
          <w:lang w:val="fr-FR"/>
        </w:rPr>
      </w:pPr>
      <w:r>
        <w:rPr>
          <w:szCs w:val="24"/>
          <w:lang w:val="fr-FR"/>
        </w:rPr>
        <w:t>adres e-mail: gmina@radoszyce</w:t>
      </w:r>
      <w:r w:rsidR="00D41C37" w:rsidRPr="0051503E">
        <w:rPr>
          <w:szCs w:val="24"/>
          <w:lang w:val="fr-FR"/>
        </w:rPr>
        <w:t>.pl</w:t>
      </w:r>
    </w:p>
    <w:p w:rsidR="00D41C37" w:rsidRPr="00186B6B" w:rsidRDefault="00D41C37" w:rsidP="00D41C37">
      <w:pPr>
        <w:rPr>
          <w:b/>
          <w:color w:val="FF0000"/>
          <w:szCs w:val="24"/>
          <w:lang w:val="fr-FR"/>
        </w:rPr>
      </w:pPr>
    </w:p>
    <w:p w:rsidR="00D41C37" w:rsidRPr="00756AE4" w:rsidRDefault="00D41C37" w:rsidP="00D41C37">
      <w:pPr>
        <w:rPr>
          <w:b/>
          <w:smallCaps/>
          <w:color w:val="000000"/>
          <w:kern w:val="24"/>
          <w:szCs w:val="24"/>
          <w:u w:val="single"/>
        </w:rPr>
      </w:pPr>
      <w:r>
        <w:rPr>
          <w:b/>
          <w:color w:val="000000"/>
          <w:szCs w:val="24"/>
        </w:rPr>
        <w:t xml:space="preserve">XXV.  </w:t>
      </w:r>
      <w:r w:rsidR="00756AE4" w:rsidRPr="00756AE4">
        <w:rPr>
          <w:b/>
          <w:smallCaps/>
          <w:color w:val="000000"/>
          <w:kern w:val="24"/>
          <w:szCs w:val="24"/>
          <w:u w:val="single"/>
        </w:rPr>
        <w:t>Informacja dotycząca walut obcych, w jakich mogą być prowadzone rozliczenia między Zamawiającym a Wykonawcą</w:t>
      </w:r>
      <w:r w:rsidRPr="00756AE4">
        <w:rPr>
          <w:b/>
          <w:smallCaps/>
          <w:color w:val="000000"/>
          <w:kern w:val="24"/>
          <w:szCs w:val="24"/>
          <w:u w:val="single"/>
        </w:rPr>
        <w:t>:</w:t>
      </w:r>
    </w:p>
    <w:p w:rsidR="00D41C37" w:rsidRDefault="00D41C37" w:rsidP="00D41C37">
      <w:pPr>
        <w:rPr>
          <w:color w:val="000000"/>
          <w:szCs w:val="24"/>
        </w:rPr>
      </w:pPr>
      <w:r>
        <w:rPr>
          <w:color w:val="000000"/>
          <w:szCs w:val="24"/>
        </w:rPr>
        <w:t>Rozliczenia między Wykonawcą, a Zamawiającym będą dokonywane w złotych polskich.</w:t>
      </w:r>
    </w:p>
    <w:p w:rsidR="00D41C37" w:rsidRDefault="00D41C37" w:rsidP="00D41C37">
      <w:pPr>
        <w:rPr>
          <w:b/>
          <w:bCs/>
          <w:color w:val="000000"/>
          <w:szCs w:val="24"/>
        </w:rPr>
      </w:pPr>
    </w:p>
    <w:p w:rsidR="00D41C37" w:rsidRDefault="00D41C37" w:rsidP="00D41C37">
      <w:pPr>
        <w:rPr>
          <w:b/>
          <w:bCs/>
          <w:color w:val="000000"/>
          <w:szCs w:val="24"/>
        </w:rPr>
      </w:pPr>
      <w:r>
        <w:rPr>
          <w:b/>
          <w:bCs/>
          <w:color w:val="000000"/>
          <w:szCs w:val="24"/>
        </w:rPr>
        <w:t xml:space="preserve">XXVI. </w:t>
      </w:r>
      <w:r w:rsidR="00756AE4" w:rsidRPr="00756AE4">
        <w:rPr>
          <w:b/>
          <w:bCs/>
          <w:smallCaps/>
          <w:color w:val="000000"/>
          <w:kern w:val="24"/>
          <w:szCs w:val="24"/>
          <w:u w:val="single"/>
        </w:rPr>
        <w:t>Zamawiający nie przewiduje wyboru najkorzystniejszej oferty z zastosowaniem aukcji elektronicznej w niniejszym postępowaniu.</w:t>
      </w:r>
      <w:r w:rsidR="00756AE4">
        <w:rPr>
          <w:b/>
          <w:bCs/>
          <w:color w:val="000000"/>
          <w:szCs w:val="24"/>
        </w:rPr>
        <w:t xml:space="preserve"> </w:t>
      </w:r>
    </w:p>
    <w:p w:rsidR="00756AE4" w:rsidRDefault="00756AE4" w:rsidP="00D41C37">
      <w:pPr>
        <w:rPr>
          <w:b/>
          <w:bCs/>
          <w:color w:val="000000"/>
          <w:szCs w:val="24"/>
        </w:rPr>
      </w:pPr>
    </w:p>
    <w:p w:rsidR="006271F7" w:rsidRPr="006271F7" w:rsidRDefault="00D41C37" w:rsidP="00D41C37">
      <w:pPr>
        <w:rPr>
          <w:b/>
          <w:bCs/>
          <w:smallCaps/>
          <w:color w:val="000000"/>
          <w:kern w:val="24"/>
          <w:szCs w:val="24"/>
          <w:u w:val="single"/>
        </w:rPr>
      </w:pPr>
      <w:r>
        <w:rPr>
          <w:b/>
          <w:bCs/>
          <w:color w:val="000000"/>
          <w:szCs w:val="24"/>
        </w:rPr>
        <w:t xml:space="preserve">XXVII. </w:t>
      </w:r>
      <w:r w:rsidR="006271F7" w:rsidRPr="006271F7">
        <w:rPr>
          <w:b/>
          <w:bCs/>
          <w:smallCaps/>
          <w:color w:val="000000"/>
          <w:kern w:val="24"/>
          <w:szCs w:val="24"/>
          <w:u w:val="single"/>
        </w:rPr>
        <w:t>Wysokość zwrotu kosztów udziału w postępowaniu, jeżeli Zamawiający przewiduje ich zwrot.</w:t>
      </w:r>
    </w:p>
    <w:p w:rsidR="00D41C37" w:rsidRDefault="006271F7" w:rsidP="00D41C37">
      <w:pPr>
        <w:rPr>
          <w:bCs/>
          <w:color w:val="000000"/>
          <w:szCs w:val="24"/>
        </w:rPr>
      </w:pPr>
      <w:r>
        <w:rPr>
          <w:bCs/>
          <w:color w:val="000000"/>
          <w:szCs w:val="24"/>
        </w:rPr>
        <w:t xml:space="preserve"> </w:t>
      </w:r>
      <w:r w:rsidR="00D41C37">
        <w:rPr>
          <w:bCs/>
          <w:color w:val="000000"/>
          <w:szCs w:val="24"/>
        </w:rPr>
        <w:t xml:space="preserve">Zamawiający nie przewiduje zwrotu kosztów </w:t>
      </w:r>
      <w:r w:rsidR="00D41C37">
        <w:rPr>
          <w:bCs/>
          <w:vanish/>
          <w:color w:val="000000"/>
          <w:szCs w:val="24"/>
        </w:rPr>
        <w:t xml:space="preserve"> e, 27-4440 Cmielów ul. ostrowiecka                                        </w:t>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vanish/>
          <w:color w:val="000000"/>
          <w:szCs w:val="24"/>
        </w:rPr>
        <w:fldChar w:fldCharType="begin"/>
      </w:r>
      <w:r w:rsidR="00D41C37">
        <w:rPr>
          <w:bCs/>
          <w:vanish/>
          <w:color w:val="000000"/>
          <w:szCs w:val="24"/>
        </w:rPr>
        <w:instrText xml:space="preserve"> PAGE \*Arabic </w:instrText>
      </w:r>
      <w:r w:rsidR="00D41C37">
        <w:rPr>
          <w:bCs/>
          <w:vanish/>
          <w:color w:val="000000"/>
          <w:szCs w:val="24"/>
        </w:rPr>
        <w:fldChar w:fldCharType="separate"/>
      </w:r>
      <w:r w:rsidR="00BE2E43">
        <w:rPr>
          <w:bCs/>
          <w:noProof/>
          <w:vanish/>
          <w:color w:val="000000"/>
          <w:szCs w:val="24"/>
        </w:rPr>
        <w:t>15</w:t>
      </w:r>
      <w:r w:rsidR="00D41C37">
        <w:rPr>
          <w:bCs/>
          <w:vanish/>
          <w:color w:val="000000"/>
          <w:szCs w:val="24"/>
        </w:rPr>
        <w:fldChar w:fldCharType="end"/>
      </w:r>
      <w:r w:rsidR="00D41C37">
        <w:rPr>
          <w:bCs/>
          <w:color w:val="000000"/>
          <w:szCs w:val="24"/>
        </w:rPr>
        <w:t>udziału w postępowaniu.</w:t>
      </w:r>
    </w:p>
    <w:p w:rsidR="00D41C37" w:rsidRDefault="00D41C37" w:rsidP="00D41C37">
      <w:pPr>
        <w:rPr>
          <w:b/>
          <w:bCs/>
          <w:color w:val="000000"/>
          <w:szCs w:val="24"/>
        </w:rPr>
      </w:pPr>
    </w:p>
    <w:p w:rsidR="00D41C37" w:rsidRDefault="00D41C37" w:rsidP="00D41C37">
      <w:pPr>
        <w:jc w:val="both"/>
        <w:rPr>
          <w:b/>
          <w:bCs/>
          <w:color w:val="000000"/>
          <w:szCs w:val="24"/>
        </w:rPr>
      </w:pPr>
      <w:r>
        <w:rPr>
          <w:b/>
          <w:bCs/>
          <w:color w:val="000000"/>
          <w:szCs w:val="24"/>
        </w:rPr>
        <w:t xml:space="preserve">XXVIII. </w:t>
      </w:r>
      <w:r w:rsidR="006271F7" w:rsidRPr="006271F7">
        <w:rPr>
          <w:b/>
          <w:bCs/>
          <w:smallCaps/>
          <w:color w:val="000000"/>
          <w:kern w:val="24"/>
          <w:szCs w:val="24"/>
          <w:u w:val="single"/>
        </w:rPr>
        <w:t>Zamawiający żąda wskazania przez wykonawcę w ofercie  części zamówienia, której wykonanie powierzy podwykonawcom</w:t>
      </w:r>
      <w:r w:rsidR="006271F7">
        <w:rPr>
          <w:b/>
          <w:bCs/>
          <w:color w:val="000000"/>
          <w:szCs w:val="24"/>
        </w:rPr>
        <w:t xml:space="preserve"> </w:t>
      </w:r>
    </w:p>
    <w:p w:rsidR="00D41C37" w:rsidRDefault="00D41C37" w:rsidP="00D41C37">
      <w:pPr>
        <w:numPr>
          <w:ilvl w:val="0"/>
          <w:numId w:val="35"/>
        </w:numPr>
        <w:overflowPunct/>
        <w:autoSpaceDE/>
        <w:autoSpaceDN/>
        <w:adjustRightInd/>
        <w:jc w:val="both"/>
        <w:textAlignment w:val="auto"/>
        <w:rPr>
          <w:bCs/>
          <w:color w:val="000000"/>
          <w:szCs w:val="24"/>
        </w:rPr>
      </w:pPr>
      <w:r>
        <w:rPr>
          <w:bCs/>
          <w:color w:val="000000"/>
          <w:szCs w:val="24"/>
        </w:rPr>
        <w:t>Wykonawca wskaże w formularzu ofertowym wartość i część zamówienia, którą wykonanie zamierza powierzyć podwykonawcom.</w:t>
      </w:r>
    </w:p>
    <w:p w:rsidR="00D41C37" w:rsidRDefault="00D41C37" w:rsidP="00D41C37">
      <w:pPr>
        <w:numPr>
          <w:ilvl w:val="0"/>
          <w:numId w:val="35"/>
        </w:numPr>
        <w:overflowPunct/>
        <w:autoSpaceDE/>
        <w:autoSpaceDN/>
        <w:adjustRightInd/>
        <w:jc w:val="both"/>
        <w:textAlignment w:val="auto"/>
        <w:rPr>
          <w:bCs/>
          <w:color w:val="000000"/>
          <w:szCs w:val="24"/>
        </w:rPr>
      </w:pPr>
      <w:r>
        <w:rPr>
          <w:bCs/>
          <w:color w:val="000000"/>
          <w:szCs w:val="24"/>
        </w:rPr>
        <w:t>Zamawiający zastrzega sobie możliwość wglądu do umowy zawartej pomiędzy Wykonawcą, a wybranym przez niego podwykonawcą.</w:t>
      </w:r>
    </w:p>
    <w:p w:rsidR="00D41C37" w:rsidRDefault="00D41C37" w:rsidP="00D41C37">
      <w:pPr>
        <w:numPr>
          <w:ilvl w:val="0"/>
          <w:numId w:val="35"/>
        </w:numPr>
        <w:overflowPunct/>
        <w:autoSpaceDE/>
        <w:autoSpaceDN/>
        <w:adjustRightInd/>
        <w:jc w:val="both"/>
        <w:textAlignment w:val="auto"/>
        <w:rPr>
          <w:bCs/>
          <w:color w:val="000000"/>
          <w:szCs w:val="24"/>
        </w:rPr>
      </w:pPr>
      <w:r>
        <w:rPr>
          <w:bCs/>
          <w:color w:val="000000"/>
          <w:szCs w:val="24"/>
        </w:rPr>
        <w:t>Zamawiający nie dopuszcza możliwości powierzenia przez Wykonawcę wykonania całości przedmiotu zamówienia przez podwykonawców.</w:t>
      </w:r>
    </w:p>
    <w:p w:rsidR="00D41C37" w:rsidRDefault="00D41C37" w:rsidP="00D41C37">
      <w:pPr>
        <w:jc w:val="both"/>
        <w:rPr>
          <w:bCs/>
          <w:color w:val="000000"/>
          <w:szCs w:val="24"/>
        </w:rPr>
      </w:pPr>
    </w:p>
    <w:p w:rsidR="00D41C37" w:rsidRDefault="00D41C37" w:rsidP="00D41C37">
      <w:pPr>
        <w:jc w:val="both"/>
        <w:rPr>
          <w:b/>
          <w:bCs/>
          <w:color w:val="000000"/>
          <w:szCs w:val="24"/>
        </w:rPr>
      </w:pPr>
    </w:p>
    <w:p w:rsidR="00D41C37" w:rsidRDefault="00D41C37" w:rsidP="00D41C37">
      <w:pPr>
        <w:jc w:val="both"/>
        <w:rPr>
          <w:b/>
          <w:bCs/>
          <w:szCs w:val="24"/>
        </w:rPr>
      </w:pPr>
      <w:r>
        <w:rPr>
          <w:b/>
          <w:bCs/>
          <w:color w:val="000000"/>
          <w:szCs w:val="24"/>
        </w:rPr>
        <w:t xml:space="preserve">XXIX. </w:t>
      </w:r>
      <w:r w:rsidR="00E706B6" w:rsidRPr="003F61B4">
        <w:rPr>
          <w:b/>
          <w:bCs/>
          <w:smallCaps/>
          <w:kern w:val="24"/>
          <w:szCs w:val="24"/>
          <w:u w:val="single"/>
        </w:rPr>
        <w:t>Postanowienia końcowe</w:t>
      </w:r>
      <w:r w:rsidRPr="003F61B4">
        <w:rPr>
          <w:b/>
          <w:bCs/>
          <w:szCs w:val="24"/>
          <w:u w:val="single"/>
        </w:rPr>
        <w:t>:</w:t>
      </w:r>
    </w:p>
    <w:p w:rsidR="00D41C37" w:rsidRDefault="00D41C37" w:rsidP="00D41C37">
      <w:pPr>
        <w:pStyle w:val="Tekstpodstawowy31"/>
        <w:jc w:val="both"/>
        <w:rPr>
          <w:bCs/>
          <w:sz w:val="24"/>
          <w:szCs w:val="24"/>
        </w:rPr>
      </w:pPr>
      <w:r>
        <w:rPr>
          <w:bCs/>
          <w:sz w:val="24"/>
          <w:szCs w:val="24"/>
        </w:rPr>
        <w:t>1. Zasady udostępniania dokumentów: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D41C37" w:rsidRDefault="00D41C37" w:rsidP="00D41C37">
      <w:pPr>
        <w:pStyle w:val="Tekstpodstawowy31"/>
        <w:jc w:val="both"/>
        <w:rPr>
          <w:bCs/>
          <w:sz w:val="24"/>
          <w:szCs w:val="24"/>
        </w:rPr>
      </w:pPr>
      <w:r>
        <w:rPr>
          <w:bCs/>
          <w:sz w:val="24"/>
          <w:szCs w:val="24"/>
        </w:rPr>
        <w:t>Udostępnianie zainteresowanym odbywać się będzie  wg poniższych zasad:</w:t>
      </w:r>
    </w:p>
    <w:p w:rsidR="00D41C37" w:rsidRDefault="00D41C37" w:rsidP="00D41C37">
      <w:pPr>
        <w:pStyle w:val="Tekstpodstawowy31"/>
        <w:widowControl/>
        <w:numPr>
          <w:ilvl w:val="0"/>
          <w:numId w:val="72"/>
        </w:numPr>
        <w:spacing w:after="0"/>
        <w:jc w:val="both"/>
        <w:rPr>
          <w:bCs/>
          <w:sz w:val="24"/>
          <w:szCs w:val="24"/>
        </w:rPr>
      </w:pPr>
      <w:r>
        <w:rPr>
          <w:bCs/>
          <w:sz w:val="24"/>
          <w:szCs w:val="24"/>
        </w:rPr>
        <w:t>Zamawiający udostępnia wskazane dokumenty po złożeniu pisemnego wniosku,</w:t>
      </w:r>
    </w:p>
    <w:p w:rsidR="00D41C37" w:rsidRDefault="00D41C37" w:rsidP="00D41C37">
      <w:pPr>
        <w:pStyle w:val="Tekstpodstawowy31"/>
        <w:widowControl/>
        <w:numPr>
          <w:ilvl w:val="0"/>
          <w:numId w:val="72"/>
        </w:numPr>
        <w:spacing w:after="0"/>
        <w:jc w:val="both"/>
        <w:rPr>
          <w:bCs/>
          <w:sz w:val="24"/>
          <w:szCs w:val="24"/>
        </w:rPr>
      </w:pPr>
      <w:r>
        <w:rPr>
          <w:bCs/>
          <w:sz w:val="24"/>
          <w:szCs w:val="24"/>
        </w:rPr>
        <w:t>Zamawiający wyznacza termin, miejsce oraz zakres udostępnianych dokumentów,</w:t>
      </w:r>
    </w:p>
    <w:p w:rsidR="00D41C37" w:rsidRDefault="00D41C37" w:rsidP="00D41C37">
      <w:pPr>
        <w:pStyle w:val="Tekstpodstawowy31"/>
        <w:widowControl/>
        <w:numPr>
          <w:ilvl w:val="0"/>
          <w:numId w:val="72"/>
        </w:numPr>
        <w:spacing w:after="0"/>
        <w:jc w:val="both"/>
        <w:rPr>
          <w:bCs/>
          <w:sz w:val="24"/>
          <w:szCs w:val="24"/>
        </w:rPr>
      </w:pPr>
      <w:r>
        <w:rPr>
          <w:bCs/>
          <w:sz w:val="24"/>
          <w:szCs w:val="24"/>
        </w:rPr>
        <w:t>Udostępnianie może mieć miejsce wyłącznie w siedzibie zamawiającego w czasie godzin jego urzędowania.</w:t>
      </w:r>
    </w:p>
    <w:p w:rsidR="00A077FD" w:rsidRDefault="00D41C37" w:rsidP="00A077FD">
      <w:pPr>
        <w:pStyle w:val="Tekstpodstawowy31"/>
        <w:widowControl/>
        <w:numPr>
          <w:ilvl w:val="0"/>
          <w:numId w:val="72"/>
        </w:numPr>
        <w:spacing w:after="0"/>
        <w:jc w:val="both"/>
        <w:rPr>
          <w:bCs/>
          <w:sz w:val="24"/>
          <w:szCs w:val="24"/>
        </w:rPr>
      </w:pPr>
      <w:r>
        <w:rPr>
          <w:bCs/>
          <w:sz w:val="24"/>
          <w:szCs w:val="24"/>
        </w:rPr>
        <w:t xml:space="preserve">SIWZ podlega udostępnieniu na stronie internetowej </w:t>
      </w:r>
      <w:hyperlink r:id="rId13" w:history="1">
        <w:r w:rsidR="00A077FD" w:rsidRPr="00B07007">
          <w:rPr>
            <w:rStyle w:val="Hipercze"/>
            <w:sz w:val="24"/>
            <w:szCs w:val="24"/>
          </w:rPr>
          <w:t>www.radoszyce.pl</w:t>
        </w:r>
      </w:hyperlink>
      <w:r w:rsidR="00A077FD">
        <w:rPr>
          <w:sz w:val="24"/>
          <w:szCs w:val="24"/>
        </w:rPr>
        <w:t>.</w:t>
      </w:r>
      <w:r>
        <w:rPr>
          <w:bCs/>
          <w:sz w:val="24"/>
          <w:szCs w:val="24"/>
        </w:rPr>
        <w:t xml:space="preserve"> </w:t>
      </w:r>
    </w:p>
    <w:p w:rsidR="00D41C37" w:rsidRDefault="00A077FD" w:rsidP="00A077FD">
      <w:pPr>
        <w:pStyle w:val="Tekstpodstawowy31"/>
        <w:widowControl/>
        <w:numPr>
          <w:ilvl w:val="0"/>
          <w:numId w:val="72"/>
        </w:numPr>
        <w:spacing w:after="0"/>
        <w:jc w:val="both"/>
        <w:rPr>
          <w:bCs/>
          <w:sz w:val="24"/>
          <w:szCs w:val="24"/>
        </w:rPr>
      </w:pPr>
      <w:r>
        <w:rPr>
          <w:bCs/>
          <w:sz w:val="24"/>
          <w:szCs w:val="24"/>
        </w:rPr>
        <w:t xml:space="preserve"> </w:t>
      </w:r>
      <w:r w:rsidR="00D41C37">
        <w:rPr>
          <w:bCs/>
          <w:sz w:val="24"/>
          <w:szCs w:val="24"/>
        </w:rPr>
        <w:t>W sprawach nieuregulowanych zastosowanie mają przepisy ustawy Prawo Zamówień</w:t>
      </w:r>
    </w:p>
    <w:p w:rsidR="00D41C37" w:rsidRDefault="00D41C37" w:rsidP="00D41C37">
      <w:pPr>
        <w:pStyle w:val="Tekstpodstawowy31"/>
        <w:widowControl/>
        <w:spacing w:after="0"/>
        <w:ind w:left="360"/>
        <w:jc w:val="both"/>
        <w:rPr>
          <w:bCs/>
          <w:sz w:val="24"/>
          <w:szCs w:val="24"/>
        </w:rPr>
      </w:pPr>
      <w:r>
        <w:rPr>
          <w:bCs/>
          <w:sz w:val="24"/>
          <w:szCs w:val="24"/>
        </w:rPr>
        <w:t xml:space="preserve">      Publicznych oraz Kodeks cywilny.</w:t>
      </w:r>
    </w:p>
    <w:p w:rsidR="00D41C37" w:rsidRDefault="00D41C37" w:rsidP="00D41C37">
      <w:pPr>
        <w:pStyle w:val="Tekstpodstawowy31"/>
        <w:jc w:val="both"/>
        <w:rPr>
          <w:bCs/>
          <w:sz w:val="24"/>
          <w:szCs w:val="24"/>
        </w:rPr>
      </w:pPr>
    </w:p>
    <w:p w:rsidR="00D41C37" w:rsidRDefault="00D41C37" w:rsidP="00D41C37">
      <w:pPr>
        <w:shd w:val="clear" w:color="auto" w:fill="FFFFFF"/>
        <w:jc w:val="both"/>
        <w:rPr>
          <w:b/>
          <w:szCs w:val="24"/>
        </w:rPr>
      </w:pPr>
    </w:p>
    <w:p w:rsidR="00D41C37" w:rsidRPr="006271F7" w:rsidRDefault="00D41C37" w:rsidP="00D41C37">
      <w:pPr>
        <w:shd w:val="clear" w:color="auto" w:fill="FFFFFF"/>
        <w:jc w:val="both"/>
        <w:rPr>
          <w:smallCaps/>
          <w:kern w:val="24"/>
          <w:szCs w:val="24"/>
          <w:u w:val="single"/>
        </w:rPr>
      </w:pPr>
      <w:r>
        <w:rPr>
          <w:b/>
          <w:szCs w:val="24"/>
        </w:rPr>
        <w:t xml:space="preserve"> XXX. </w:t>
      </w:r>
      <w:r w:rsidR="006271F7" w:rsidRPr="006271F7">
        <w:rPr>
          <w:b/>
          <w:smallCaps/>
          <w:kern w:val="24"/>
          <w:szCs w:val="24"/>
          <w:u w:val="single"/>
        </w:rPr>
        <w:t>Wykaz załączników stanowiących integralną część SIWZ</w:t>
      </w:r>
      <w:r w:rsidRPr="006271F7">
        <w:rPr>
          <w:b/>
          <w:smallCaps/>
          <w:color w:val="000000"/>
          <w:kern w:val="24"/>
          <w:szCs w:val="24"/>
          <w:u w:val="single"/>
        </w:rPr>
        <w:t>:</w:t>
      </w:r>
      <w:r w:rsidRPr="006271F7">
        <w:rPr>
          <w:smallCaps/>
          <w:kern w:val="24"/>
          <w:szCs w:val="24"/>
          <w:u w:val="single"/>
        </w:rPr>
        <w:t xml:space="preserve"> </w:t>
      </w:r>
    </w:p>
    <w:p w:rsidR="00D41C37" w:rsidRDefault="00D41C37" w:rsidP="007605A9">
      <w:pPr>
        <w:spacing w:line="276" w:lineRule="auto"/>
        <w:jc w:val="both"/>
      </w:pPr>
    </w:p>
    <w:p w:rsidR="00D24DB4" w:rsidRPr="005B5623" w:rsidRDefault="002D665A" w:rsidP="009A1C28">
      <w:pPr>
        <w:pStyle w:val="NormalnyWeb"/>
        <w:spacing w:before="0" w:beforeAutospacing="0" w:after="0"/>
        <w:ind w:left="1843" w:hanging="1559"/>
        <w:jc w:val="both"/>
      </w:pPr>
      <w:r w:rsidRPr="005B5623">
        <w:rPr>
          <w:b/>
        </w:rPr>
        <w:t xml:space="preserve">Załącznik </w:t>
      </w:r>
      <w:r w:rsidR="00D64B08" w:rsidRPr="005B5623">
        <w:rPr>
          <w:b/>
        </w:rPr>
        <w:t>1</w:t>
      </w:r>
      <w:r w:rsidR="00FD1F5B" w:rsidRPr="005B5623">
        <w:rPr>
          <w:b/>
        </w:rPr>
        <w:t xml:space="preserve"> </w:t>
      </w:r>
      <w:r w:rsidR="00D64B08" w:rsidRPr="005B5623">
        <w:t>–</w:t>
      </w:r>
      <w:r w:rsidRPr="005B5623">
        <w:t xml:space="preserve"> </w:t>
      </w:r>
      <w:r w:rsidR="00370878" w:rsidRPr="005B5623">
        <w:t xml:space="preserve">Formularz ofertowy </w:t>
      </w:r>
    </w:p>
    <w:p w:rsidR="000141D4" w:rsidRPr="005B5623" w:rsidRDefault="000141D4" w:rsidP="009A1C28">
      <w:pPr>
        <w:pStyle w:val="NormalnyWeb"/>
        <w:spacing w:before="0" w:beforeAutospacing="0" w:after="0"/>
        <w:ind w:left="1843" w:hanging="1559"/>
        <w:jc w:val="both"/>
      </w:pPr>
      <w:r w:rsidRPr="005B5623">
        <w:rPr>
          <w:b/>
        </w:rPr>
        <w:t>Załącznik 1a</w:t>
      </w:r>
      <w:r w:rsidRPr="005B5623">
        <w:t>- Dane techniczne</w:t>
      </w:r>
      <w:r w:rsidR="00F3325B" w:rsidRPr="005B5623">
        <w:t xml:space="preserve"> oferowanego</w:t>
      </w:r>
      <w:r w:rsidRPr="005B5623">
        <w:t xml:space="preserve"> sprzętu</w:t>
      </w:r>
    </w:p>
    <w:p w:rsidR="00FD1F5B" w:rsidRPr="005B5623" w:rsidRDefault="007726CF" w:rsidP="00EE29DC">
      <w:pPr>
        <w:pStyle w:val="NormalnyWeb"/>
        <w:spacing w:before="0" w:beforeAutospacing="0" w:after="0"/>
        <w:jc w:val="both"/>
      </w:pPr>
      <w:r w:rsidRPr="005B5623">
        <w:rPr>
          <w:b/>
        </w:rPr>
        <w:t xml:space="preserve">     </w:t>
      </w:r>
      <w:r w:rsidR="00FD1F5B" w:rsidRPr="005B5623">
        <w:rPr>
          <w:b/>
        </w:rPr>
        <w:t xml:space="preserve">Załącznik 2 </w:t>
      </w:r>
      <w:r w:rsidR="00FD1F5B" w:rsidRPr="005B5623">
        <w:t xml:space="preserve">– </w:t>
      </w:r>
      <w:r w:rsidR="00370878" w:rsidRPr="005B5623">
        <w:t>Oświadczenie z art. 22</w:t>
      </w:r>
    </w:p>
    <w:p w:rsidR="008655E5" w:rsidRPr="005B5623" w:rsidRDefault="008655E5" w:rsidP="00EE29DC">
      <w:pPr>
        <w:pStyle w:val="NormalnyWeb"/>
        <w:spacing w:before="0" w:beforeAutospacing="0" w:after="0"/>
        <w:jc w:val="both"/>
      </w:pPr>
      <w:r w:rsidRPr="005B5623">
        <w:rPr>
          <w:b/>
        </w:rPr>
        <w:t xml:space="preserve">     Załącznik </w:t>
      </w:r>
      <w:r w:rsidR="00562F33" w:rsidRPr="005B5623">
        <w:rPr>
          <w:b/>
        </w:rPr>
        <w:t>3</w:t>
      </w:r>
      <w:r w:rsidRPr="005B5623">
        <w:t xml:space="preserve"> – </w:t>
      </w:r>
      <w:r w:rsidR="00370878" w:rsidRPr="005B5623">
        <w:t>Oświadczenie z art. 24</w:t>
      </w:r>
    </w:p>
    <w:p w:rsidR="008655E5" w:rsidRPr="005B5623" w:rsidRDefault="008655E5" w:rsidP="00EE29DC">
      <w:pPr>
        <w:pStyle w:val="NormalnyWeb"/>
        <w:spacing w:before="0" w:beforeAutospacing="0" w:after="0"/>
        <w:jc w:val="both"/>
      </w:pPr>
      <w:r w:rsidRPr="005B5623">
        <w:rPr>
          <w:b/>
        </w:rPr>
        <w:t xml:space="preserve">     Załącznik </w:t>
      </w:r>
      <w:r w:rsidR="00562F33" w:rsidRPr="005B5623">
        <w:rPr>
          <w:b/>
        </w:rPr>
        <w:t>4</w:t>
      </w:r>
      <w:r w:rsidRPr="005B5623">
        <w:t xml:space="preserve"> – </w:t>
      </w:r>
      <w:r w:rsidR="005266D5" w:rsidRPr="005B5623">
        <w:t>Informacja dot. przynależności do danej grupy</w:t>
      </w:r>
      <w:r w:rsidR="005266D5" w:rsidRPr="005B5623">
        <w:rPr>
          <w:b/>
        </w:rPr>
        <w:t xml:space="preserve"> </w:t>
      </w:r>
      <w:r w:rsidR="005266D5" w:rsidRPr="005B5623">
        <w:t>kapitałowej</w:t>
      </w:r>
    </w:p>
    <w:p w:rsidR="005266D5" w:rsidRPr="005B5623" w:rsidRDefault="00F93EB1" w:rsidP="00EE29DC">
      <w:pPr>
        <w:pStyle w:val="NormalnyWeb"/>
        <w:spacing w:before="0" w:beforeAutospacing="0" w:after="0"/>
        <w:jc w:val="both"/>
      </w:pPr>
      <w:r w:rsidRPr="005B5623">
        <w:rPr>
          <w:b/>
        </w:rPr>
        <w:lastRenderedPageBreak/>
        <w:t xml:space="preserve">     </w:t>
      </w:r>
      <w:r w:rsidR="005266D5" w:rsidRPr="005B5623">
        <w:rPr>
          <w:b/>
        </w:rPr>
        <w:t>Załącznik 5</w:t>
      </w:r>
      <w:r w:rsidR="005266D5" w:rsidRPr="005B5623">
        <w:t xml:space="preserve"> – Projekt umowy</w:t>
      </w:r>
    </w:p>
    <w:p w:rsidR="00381DE7" w:rsidRPr="005B5623" w:rsidRDefault="009642D8" w:rsidP="000355D2">
      <w:pPr>
        <w:rPr>
          <w:b/>
          <w:szCs w:val="24"/>
        </w:rPr>
      </w:pPr>
      <w:r w:rsidRPr="00381DE7">
        <w:rPr>
          <w:szCs w:val="24"/>
        </w:rPr>
        <w:t xml:space="preserve">                                                       </w:t>
      </w:r>
    </w:p>
    <w:p w:rsidR="003F61B4" w:rsidRDefault="003F61B4" w:rsidP="000355D2">
      <w:pPr>
        <w:rPr>
          <w:szCs w:val="24"/>
        </w:rPr>
      </w:pPr>
    </w:p>
    <w:p w:rsidR="003F61B4" w:rsidRDefault="003F61B4" w:rsidP="000355D2">
      <w:pPr>
        <w:rPr>
          <w:szCs w:val="24"/>
        </w:rPr>
      </w:pPr>
    </w:p>
    <w:sectPr w:rsidR="003F61B4" w:rsidSect="0030254A">
      <w:headerReference w:type="default" r:id="rId14"/>
      <w:footerReference w:type="default" r:id="rId15"/>
      <w:footnotePr>
        <w:pos w:val="beneathText"/>
      </w:footnotePr>
      <w:pgSz w:w="11905" w:h="16837"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45" w:rsidRDefault="00B97645">
      <w:r>
        <w:separator/>
      </w:r>
    </w:p>
  </w:endnote>
  <w:endnote w:type="continuationSeparator" w:id="0">
    <w:p w:rsidR="00B97645" w:rsidRDefault="00B9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99" w:rsidRPr="00F201A8" w:rsidRDefault="00975499" w:rsidP="00B73A34">
    <w:pPr>
      <w:pStyle w:val="Stopka"/>
      <w:pBdr>
        <w:top w:val="single" w:sz="4" w:space="1" w:color="auto"/>
      </w:pBdr>
      <w:jc w:val="right"/>
      <w:rPr>
        <w:sz w:val="20"/>
      </w:rPr>
    </w:pPr>
    <w:r w:rsidRPr="00F201A8">
      <w:rPr>
        <w:rStyle w:val="Numerstrony"/>
        <w:sz w:val="20"/>
      </w:rPr>
      <w:t xml:space="preserve">Strona </w:t>
    </w:r>
    <w:r w:rsidRPr="00F201A8">
      <w:rPr>
        <w:rStyle w:val="Numerstrony"/>
        <w:sz w:val="20"/>
      </w:rPr>
      <w:fldChar w:fldCharType="begin"/>
    </w:r>
    <w:r w:rsidRPr="00F201A8">
      <w:rPr>
        <w:rStyle w:val="Numerstrony"/>
        <w:sz w:val="20"/>
      </w:rPr>
      <w:instrText xml:space="preserve"> PAGE </w:instrText>
    </w:r>
    <w:r w:rsidRPr="00F201A8">
      <w:rPr>
        <w:rStyle w:val="Numerstrony"/>
        <w:sz w:val="20"/>
      </w:rPr>
      <w:fldChar w:fldCharType="separate"/>
    </w:r>
    <w:r w:rsidR="004F5952">
      <w:rPr>
        <w:rStyle w:val="Numerstrony"/>
        <w:noProof/>
        <w:sz w:val="20"/>
      </w:rPr>
      <w:t>17</w:t>
    </w:r>
    <w:r w:rsidRPr="00F201A8">
      <w:rPr>
        <w:rStyle w:val="Numerstrony"/>
        <w:sz w:val="20"/>
      </w:rPr>
      <w:fldChar w:fldCharType="end"/>
    </w:r>
    <w:r w:rsidRPr="00F201A8">
      <w:rPr>
        <w:rStyle w:val="Numerstrony"/>
        <w:sz w:val="20"/>
      </w:rPr>
      <w:t xml:space="preserve"> z </w:t>
    </w:r>
    <w:r w:rsidRPr="00F201A8">
      <w:rPr>
        <w:rStyle w:val="Numerstrony"/>
        <w:sz w:val="20"/>
      </w:rPr>
      <w:fldChar w:fldCharType="begin"/>
    </w:r>
    <w:r w:rsidRPr="00F201A8">
      <w:rPr>
        <w:rStyle w:val="Numerstrony"/>
        <w:sz w:val="20"/>
      </w:rPr>
      <w:instrText xml:space="preserve"> NUMPAGES </w:instrText>
    </w:r>
    <w:r w:rsidRPr="00F201A8">
      <w:rPr>
        <w:rStyle w:val="Numerstrony"/>
        <w:sz w:val="20"/>
      </w:rPr>
      <w:fldChar w:fldCharType="separate"/>
    </w:r>
    <w:r w:rsidR="004F5952">
      <w:rPr>
        <w:rStyle w:val="Numerstrony"/>
        <w:noProof/>
        <w:sz w:val="20"/>
      </w:rPr>
      <w:t>17</w:t>
    </w:r>
    <w:r w:rsidRPr="00F201A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45" w:rsidRDefault="00B97645">
      <w:r>
        <w:separator/>
      </w:r>
    </w:p>
  </w:footnote>
  <w:footnote w:type="continuationSeparator" w:id="0">
    <w:p w:rsidR="00B97645" w:rsidRDefault="00B9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99" w:rsidRPr="00B73A34" w:rsidRDefault="00975499" w:rsidP="009A750B">
    <w:pPr>
      <w:pStyle w:val="Nagwek"/>
      <w:pBdr>
        <w:bottom w:val="single" w:sz="4" w:space="1" w:color="auto"/>
      </w:pBdr>
      <w:jc w:val="right"/>
      <w:rPr>
        <w:rFonts w:ascii="Times New Roman" w:hAnsi="Times New Roman"/>
        <w:sz w:val="24"/>
        <w:szCs w:val="24"/>
      </w:rPr>
    </w:pPr>
    <w:r w:rsidRPr="00B73A34">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A34">
      <w:rPr>
        <w:rFonts w:ascii="Times New Roman" w:hAnsi="Times New Roman"/>
        <w:sz w:val="24"/>
        <w:szCs w:val="24"/>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3"/>
      <w:numFmt w:val="bullet"/>
      <w:lvlText w:val="-"/>
      <w:lvlJc w:val="left"/>
      <w:pPr>
        <w:tabs>
          <w:tab w:val="num" w:pos="780"/>
        </w:tabs>
        <w:ind w:left="780" w:hanging="360"/>
      </w:pPr>
      <w:rPr>
        <w:rFonts w:ascii="Times New Roman" w:hAnsi="Times New Roman" w:cs="Times New Roman"/>
      </w:rPr>
    </w:lvl>
  </w:abstractNum>
  <w:abstractNum w:abstractNumId="1">
    <w:nsid w:val="00000003"/>
    <w:multiLevelType w:val="singleLevel"/>
    <w:tmpl w:val="E5C433D2"/>
    <w:name w:val="WW8Num3"/>
    <w:lvl w:ilvl="0">
      <w:start w:val="1"/>
      <w:numFmt w:val="decimal"/>
      <w:lvlText w:val="%1."/>
      <w:lvlJc w:val="left"/>
      <w:pPr>
        <w:tabs>
          <w:tab w:val="num" w:pos="360"/>
        </w:tabs>
        <w:ind w:left="360" w:hanging="360"/>
      </w:pPr>
      <w:rPr>
        <w:b/>
        <w:i w:val="0"/>
        <w:color w:val="auto"/>
      </w:rPr>
    </w:lvl>
  </w:abstractNum>
  <w:abstractNum w:abstractNumId="2">
    <w:nsid w:val="00000005"/>
    <w:multiLevelType w:val="singleLevel"/>
    <w:tmpl w:val="00000005"/>
    <w:lvl w:ilvl="0">
      <w:start w:val="1"/>
      <w:numFmt w:val="decimal"/>
      <w:lvlText w:val="%1."/>
      <w:lvlJc w:val="left"/>
      <w:pPr>
        <w:tabs>
          <w:tab w:val="num" w:pos="720"/>
        </w:tabs>
        <w:ind w:left="720" w:hanging="360"/>
      </w:pPr>
    </w:lvl>
  </w:abstractNum>
  <w:abstractNum w:abstractNumId="3">
    <w:nsid w:val="00000007"/>
    <w:multiLevelType w:val="multilevel"/>
    <w:tmpl w:val="87DA413E"/>
    <w:lvl w:ilvl="0">
      <w:start w:val="1"/>
      <w:numFmt w:val="lowerLetter"/>
      <w:lvlText w:val="%1)"/>
      <w:lvlJc w:val="left"/>
      <w:pPr>
        <w:tabs>
          <w:tab w:val="num" w:pos="1070"/>
        </w:tabs>
        <w:ind w:left="1070" w:hanging="360"/>
      </w:pPr>
    </w:lvl>
    <w:lvl w:ilvl="1">
      <w:start w:val="1"/>
      <w:numFmt w:val="decimal"/>
      <w:lvlText w:val="%2."/>
      <w:lvlJc w:val="left"/>
      <w:pPr>
        <w:tabs>
          <w:tab w:val="num" w:pos="1790"/>
        </w:tabs>
        <w:ind w:left="1790" w:hanging="360"/>
      </w:pPr>
      <w:rPr>
        <w:b w:val="0"/>
        <w:i w:val="0"/>
      </w:rPr>
    </w:lvl>
    <w:lvl w:ilvl="2">
      <w:start w:val="1"/>
      <w:numFmt w:val="lowerRoman"/>
      <w:lvlText w:val="%3."/>
      <w:lvlJc w:val="lef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lef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left"/>
      <w:pPr>
        <w:tabs>
          <w:tab w:val="num" w:pos="6830"/>
        </w:tabs>
        <w:ind w:left="6830" w:hanging="180"/>
      </w:pPr>
    </w:lvl>
  </w:abstractNum>
  <w:abstractNum w:abstractNumId="4">
    <w:nsid w:val="00000008"/>
    <w:multiLevelType w:val="singleLevel"/>
    <w:tmpl w:val="00000008"/>
    <w:name w:val="WW8Num8"/>
    <w:lvl w:ilvl="0">
      <w:start w:val="2"/>
      <w:numFmt w:val="decimal"/>
      <w:lvlText w:val="%1."/>
      <w:lvlJc w:val="left"/>
      <w:pPr>
        <w:tabs>
          <w:tab w:val="num" w:pos="360"/>
        </w:tabs>
        <w:ind w:left="360" w:hanging="360"/>
      </w:pPr>
      <w:rPr>
        <w:rFonts w:ascii="Times New Roman" w:eastAsia="Times New Roman" w:hAnsi="Times New Roman" w:cs="Times New Roman"/>
        <w:b/>
        <w:bCs/>
      </w:rPr>
    </w:lvl>
  </w:abstractNum>
  <w:abstractNum w:abstractNumId="5">
    <w:nsid w:val="0000000B"/>
    <w:multiLevelType w:val="multilevel"/>
    <w:tmpl w:val="0000000B"/>
    <w:name w:val="WW8Num11"/>
    <w:lvl w:ilvl="0">
      <w:start w:val="1"/>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b/>
        <w:i w:val="0"/>
      </w:rPr>
    </w:lvl>
    <w:lvl w:ilvl="2">
      <w:start w:val="1"/>
      <w:numFmt w:val="decimal"/>
      <w:lvlText w:val="%3."/>
      <w:lvlJc w:val="left"/>
      <w:pPr>
        <w:tabs>
          <w:tab w:val="num" w:pos="1080"/>
        </w:tabs>
        <w:ind w:left="1080" w:hanging="360"/>
      </w:pPr>
      <w:rPr>
        <w:b/>
        <w:i w:val="0"/>
      </w:rPr>
    </w:lvl>
    <w:lvl w:ilvl="3">
      <w:start w:val="1"/>
      <w:numFmt w:val="decimal"/>
      <w:lvlText w:val="%4."/>
      <w:lvlJc w:val="left"/>
      <w:pPr>
        <w:tabs>
          <w:tab w:val="num" w:pos="1440"/>
        </w:tabs>
        <w:ind w:left="1440" w:hanging="360"/>
      </w:pPr>
      <w:rPr>
        <w:b/>
        <w:i w:val="0"/>
      </w:rPr>
    </w:lvl>
    <w:lvl w:ilvl="4">
      <w:start w:val="1"/>
      <w:numFmt w:val="decimal"/>
      <w:lvlText w:val="%5."/>
      <w:lvlJc w:val="left"/>
      <w:pPr>
        <w:tabs>
          <w:tab w:val="num" w:pos="1800"/>
        </w:tabs>
        <w:ind w:left="1800" w:hanging="360"/>
      </w:pPr>
      <w:rPr>
        <w:b/>
        <w:i w:val="0"/>
      </w:rPr>
    </w:lvl>
    <w:lvl w:ilvl="5">
      <w:start w:val="1"/>
      <w:numFmt w:val="decimal"/>
      <w:lvlText w:val="%6."/>
      <w:lvlJc w:val="left"/>
      <w:pPr>
        <w:tabs>
          <w:tab w:val="num" w:pos="2160"/>
        </w:tabs>
        <w:ind w:left="2160" w:hanging="360"/>
      </w:pPr>
      <w:rPr>
        <w:b/>
        <w:i w:val="0"/>
      </w:rPr>
    </w:lvl>
    <w:lvl w:ilvl="6">
      <w:start w:val="1"/>
      <w:numFmt w:val="decimal"/>
      <w:lvlText w:val="%7."/>
      <w:lvlJc w:val="left"/>
      <w:pPr>
        <w:tabs>
          <w:tab w:val="num" w:pos="2520"/>
        </w:tabs>
        <w:ind w:left="2520" w:hanging="360"/>
      </w:pPr>
      <w:rPr>
        <w:b/>
        <w:i w:val="0"/>
      </w:rPr>
    </w:lvl>
    <w:lvl w:ilvl="7">
      <w:start w:val="1"/>
      <w:numFmt w:val="decimal"/>
      <w:lvlText w:val="%8."/>
      <w:lvlJc w:val="left"/>
      <w:pPr>
        <w:tabs>
          <w:tab w:val="num" w:pos="2880"/>
        </w:tabs>
        <w:ind w:left="2880" w:hanging="360"/>
      </w:pPr>
      <w:rPr>
        <w:b/>
        <w:i w:val="0"/>
      </w:rPr>
    </w:lvl>
    <w:lvl w:ilvl="8">
      <w:start w:val="1"/>
      <w:numFmt w:val="decimal"/>
      <w:lvlText w:val="%9."/>
      <w:lvlJc w:val="left"/>
      <w:pPr>
        <w:tabs>
          <w:tab w:val="num" w:pos="3240"/>
        </w:tabs>
        <w:ind w:left="3240" w:hanging="360"/>
      </w:pPr>
      <w:rPr>
        <w:b/>
        <w:i w:val="0"/>
      </w:rPr>
    </w:lvl>
  </w:abstractNum>
  <w:abstractNum w:abstractNumId="6">
    <w:nsid w:val="0000000C"/>
    <w:multiLevelType w:val="multilevel"/>
    <w:tmpl w:val="C4C67FA0"/>
    <w:name w:val="WW8Num12"/>
    <w:lvl w:ilvl="0">
      <w:start w:val="1"/>
      <w:numFmt w:val="decimal"/>
      <w:lvlText w:val="%1."/>
      <w:lvlJc w:val="left"/>
      <w:pPr>
        <w:tabs>
          <w:tab w:val="num" w:pos="360"/>
        </w:tabs>
        <w:ind w:left="360" w:hanging="360"/>
      </w:pPr>
      <w:rPr>
        <w:rFonts w:hint="default"/>
        <w:b/>
        <w:i w:val="0"/>
        <w:sz w:val="24"/>
        <w:szCs w:val="24"/>
      </w:rPr>
    </w:lvl>
    <w:lvl w:ilvl="1">
      <w:start w:val="1"/>
      <w:numFmt w:val="none"/>
      <w:lvlText w:val="2.1."/>
      <w:lvlJc w:val="left"/>
      <w:pPr>
        <w:tabs>
          <w:tab w:val="num" w:pos="792"/>
        </w:tabs>
        <w:ind w:left="792" w:hanging="432"/>
      </w:pPr>
      <w:rPr>
        <w:rFonts w:hint="default"/>
        <w:b/>
        <w:i w:val="0"/>
      </w:rPr>
    </w:lvl>
    <w:lvl w:ilvl="2">
      <w:start w:val="1"/>
      <w:numFmt w:val="decimal"/>
      <w:lvlText w:val="2.%3."/>
      <w:lvlJc w:val="left"/>
      <w:pPr>
        <w:tabs>
          <w:tab w:val="num" w:pos="1620"/>
        </w:tabs>
        <w:ind w:left="1404" w:hanging="504"/>
      </w:pPr>
      <w:rPr>
        <w:rFonts w:hint="default"/>
        <w:b/>
        <w:i w:val="0"/>
      </w:rPr>
    </w:lvl>
    <w:lvl w:ilvl="3">
      <w:start w:val="1"/>
      <w:numFmt w:val="decimal"/>
      <w:lvlRestart w:val="2"/>
      <w:lvlText w:val="2.%31.1."/>
      <w:lvlJc w:val="left"/>
      <w:pPr>
        <w:tabs>
          <w:tab w:val="num" w:pos="2160"/>
        </w:tabs>
        <w:ind w:left="2088" w:hanging="648"/>
      </w:pPr>
      <w:rPr>
        <w:rFonts w:hint="default"/>
        <w:b/>
        <w:i w:val="0"/>
      </w:rPr>
    </w:lvl>
    <w:lvl w:ilvl="4">
      <w:start w:val="1"/>
      <w:numFmt w:val="none"/>
      <w:lvlRestart w:val="3"/>
      <w:lvlText w:val="1.1.4.1"/>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396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7">
    <w:nsid w:val="0000000D"/>
    <w:multiLevelType w:val="multilevel"/>
    <w:tmpl w:val="0000000D"/>
    <w:name w:val="WW8Num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0000000E"/>
    <w:multiLevelType w:val="multilevel"/>
    <w:tmpl w:val="0000000E"/>
    <w:name w:val="WW8Num15"/>
    <w:lvl w:ilvl="0">
      <w:start w:val="1"/>
      <w:numFmt w:val="decimal"/>
      <w:lvlText w:val="%1."/>
      <w:lvlJc w:val="left"/>
      <w:pPr>
        <w:tabs>
          <w:tab w:val="num" w:pos="360"/>
        </w:tabs>
        <w:ind w:left="360" w:hanging="360"/>
      </w:pPr>
      <w:rPr>
        <w:b/>
        <w:i w:val="0"/>
      </w:r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440"/>
        </w:tabs>
        <w:ind w:left="1440" w:hanging="360"/>
      </w:pPr>
      <w:rPr>
        <w:b/>
        <w:i w:val="0"/>
      </w:rPr>
    </w:lvl>
    <w:lvl w:ilvl="3">
      <w:start w:val="1"/>
      <w:numFmt w:val="decimal"/>
      <w:lvlText w:val="%4."/>
      <w:lvlJc w:val="left"/>
      <w:pPr>
        <w:tabs>
          <w:tab w:val="num" w:pos="1800"/>
        </w:tabs>
        <w:ind w:left="1800" w:hanging="360"/>
      </w:pPr>
      <w:rPr>
        <w:b/>
        <w:i w:val="0"/>
      </w:rPr>
    </w:lvl>
    <w:lvl w:ilvl="4">
      <w:start w:val="1"/>
      <w:numFmt w:val="decimal"/>
      <w:lvlText w:val="%5."/>
      <w:lvlJc w:val="left"/>
      <w:pPr>
        <w:tabs>
          <w:tab w:val="num" w:pos="2160"/>
        </w:tabs>
        <w:ind w:left="2160" w:hanging="360"/>
      </w:pPr>
      <w:rPr>
        <w:b/>
        <w:i w:val="0"/>
      </w:rPr>
    </w:lvl>
    <w:lvl w:ilvl="5">
      <w:start w:val="1"/>
      <w:numFmt w:val="decimal"/>
      <w:lvlText w:val="%6."/>
      <w:lvlJc w:val="left"/>
      <w:pPr>
        <w:tabs>
          <w:tab w:val="num" w:pos="2520"/>
        </w:tabs>
        <w:ind w:left="2520" w:hanging="360"/>
      </w:pPr>
      <w:rPr>
        <w:b/>
        <w:i w:val="0"/>
      </w:rPr>
    </w:lvl>
    <w:lvl w:ilvl="6">
      <w:start w:val="1"/>
      <w:numFmt w:val="decimal"/>
      <w:lvlText w:val="%7."/>
      <w:lvlJc w:val="left"/>
      <w:pPr>
        <w:tabs>
          <w:tab w:val="num" w:pos="2880"/>
        </w:tabs>
        <w:ind w:left="2880" w:hanging="360"/>
      </w:pPr>
      <w:rPr>
        <w:b/>
        <w:i w:val="0"/>
      </w:rPr>
    </w:lvl>
    <w:lvl w:ilvl="7">
      <w:start w:val="1"/>
      <w:numFmt w:val="decimal"/>
      <w:lvlText w:val="%8."/>
      <w:lvlJc w:val="left"/>
      <w:pPr>
        <w:tabs>
          <w:tab w:val="num" w:pos="3240"/>
        </w:tabs>
        <w:ind w:left="3240" w:hanging="360"/>
      </w:pPr>
      <w:rPr>
        <w:b/>
        <w:i w:val="0"/>
      </w:rPr>
    </w:lvl>
    <w:lvl w:ilvl="8">
      <w:start w:val="1"/>
      <w:numFmt w:val="decimal"/>
      <w:lvlText w:val="%9."/>
      <w:lvlJc w:val="left"/>
      <w:pPr>
        <w:tabs>
          <w:tab w:val="num" w:pos="3600"/>
        </w:tabs>
        <w:ind w:left="3600" w:hanging="360"/>
      </w:pPr>
      <w:rPr>
        <w:b/>
        <w:i w:val="0"/>
      </w:rPr>
    </w:lvl>
  </w:abstractNum>
  <w:abstractNum w:abstractNumId="9">
    <w:nsid w:val="0000000F"/>
    <w:multiLevelType w:val="multilevel"/>
    <w:tmpl w:val="0000000F"/>
    <w:name w:val="WW8Num16"/>
    <w:lvl w:ilvl="0">
      <w:start w:val="1"/>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10">
    <w:nsid w:val="00000010"/>
    <w:multiLevelType w:val="multilevel"/>
    <w:tmpl w:val="7598ED56"/>
    <w:name w:val="WW8Num17"/>
    <w:lvl w:ilvl="0">
      <w:start w:val="1"/>
      <w:numFmt w:val="lowerLetter"/>
      <w:lvlText w:val="%1."/>
      <w:lvlJc w:val="left"/>
      <w:pPr>
        <w:tabs>
          <w:tab w:val="num" w:pos="786"/>
        </w:tabs>
        <w:ind w:left="786" w:hanging="360"/>
      </w:pPr>
      <w:rPr>
        <w:sz w:val="22"/>
        <w:szCs w:val="22"/>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cs="StarSymbol"/>
        <w:sz w:val="18"/>
        <w:szCs w:val="18"/>
      </w:rPr>
    </w:lvl>
    <w:lvl w:ilvl="3">
      <w:start w:val="1"/>
      <w:numFmt w:val="bullet"/>
      <w:lvlText w:val=""/>
      <w:lvlJc w:val="left"/>
      <w:pPr>
        <w:tabs>
          <w:tab w:val="num" w:pos="1866"/>
        </w:tabs>
        <w:ind w:left="1866" w:hanging="360"/>
      </w:pPr>
      <w:rPr>
        <w:rFonts w:ascii="Wingdings" w:hAnsi="Wingdings" w:cs="StarSymbol"/>
        <w:sz w:val="18"/>
        <w:szCs w:val="18"/>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cs="StarSymbol"/>
        <w:sz w:val="18"/>
        <w:szCs w:val="18"/>
      </w:rPr>
    </w:lvl>
    <w:lvl w:ilvl="6">
      <w:start w:val="1"/>
      <w:numFmt w:val="bullet"/>
      <w:lvlText w:val=""/>
      <w:lvlJc w:val="left"/>
      <w:pPr>
        <w:tabs>
          <w:tab w:val="num" w:pos="2946"/>
        </w:tabs>
        <w:ind w:left="2946" w:hanging="360"/>
      </w:pPr>
      <w:rPr>
        <w:rFonts w:ascii="Wingdings" w:hAnsi="Wingdings" w:cs="StarSymbol"/>
        <w:sz w:val="18"/>
        <w:szCs w:val="18"/>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cs="StarSymbol"/>
        <w:sz w:val="18"/>
        <w:szCs w:val="18"/>
      </w:rPr>
    </w:lvl>
  </w:abstractNum>
  <w:abstractNum w:abstractNumId="11">
    <w:nsid w:val="00000011"/>
    <w:multiLevelType w:val="multilevel"/>
    <w:tmpl w:val="00000011"/>
    <w:name w:val="WW8Num18"/>
    <w:lvl w:ilvl="0">
      <w:start w:val="2"/>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12">
    <w:nsid w:val="00000012"/>
    <w:multiLevelType w:val="multilevel"/>
    <w:tmpl w:val="E872F59E"/>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lowerLetter"/>
      <w:lvlText w:val="%2."/>
      <w:lvlJc w:val="left"/>
      <w:pPr>
        <w:tabs>
          <w:tab w:val="num" w:pos="1080"/>
        </w:tabs>
        <w:ind w:left="1080" w:hanging="360"/>
      </w:pPr>
      <w:rPr>
        <w:sz w:val="22"/>
        <w:szCs w:val="2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3"/>
    <w:multiLevelType w:val="multilevel"/>
    <w:tmpl w:val="00000013"/>
    <w:name w:val="WW8Num20"/>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4">
    <w:nsid w:val="00000014"/>
    <w:multiLevelType w:val="multilevel"/>
    <w:tmpl w:val="CE08C38A"/>
    <w:lvl w:ilvl="0">
      <w:start w:val="5"/>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1080"/>
        </w:tabs>
        <w:ind w:left="1080" w:hanging="360"/>
      </w:pPr>
      <w:rPr>
        <w:rFonts w:ascii="Tahoma" w:hAnsi="Tahoma"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5"/>
    <w:multiLevelType w:val="multilevel"/>
    <w:tmpl w:val="00000015"/>
    <w:name w:val="WW8Num22"/>
    <w:lvl w:ilvl="0">
      <w:start w:val="1"/>
      <w:numFmt w:val="decimal"/>
      <w:lvlText w:val="%1."/>
      <w:lvlJc w:val="left"/>
      <w:pPr>
        <w:tabs>
          <w:tab w:val="num" w:pos="1080"/>
        </w:tabs>
        <w:ind w:left="1080" w:hanging="360"/>
      </w:pPr>
      <w:rPr>
        <w:b/>
        <w:bCs/>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1800"/>
        </w:tabs>
        <w:ind w:left="1800" w:hanging="360"/>
      </w:pPr>
      <w:rPr>
        <w:b/>
        <w:bCs/>
      </w:rPr>
    </w:lvl>
    <w:lvl w:ilvl="3">
      <w:start w:val="1"/>
      <w:numFmt w:val="decimal"/>
      <w:lvlText w:val="%4."/>
      <w:lvlJc w:val="left"/>
      <w:pPr>
        <w:tabs>
          <w:tab w:val="num" w:pos="2160"/>
        </w:tabs>
        <w:ind w:left="2160" w:hanging="360"/>
      </w:pPr>
      <w:rPr>
        <w:b/>
        <w:bCs/>
      </w:rPr>
    </w:lvl>
    <w:lvl w:ilvl="4">
      <w:start w:val="1"/>
      <w:numFmt w:val="decimal"/>
      <w:lvlText w:val="%5."/>
      <w:lvlJc w:val="left"/>
      <w:pPr>
        <w:tabs>
          <w:tab w:val="num" w:pos="2520"/>
        </w:tabs>
        <w:ind w:left="2520" w:hanging="360"/>
      </w:pPr>
      <w:rPr>
        <w:b/>
        <w:bCs/>
      </w:rPr>
    </w:lvl>
    <w:lvl w:ilvl="5">
      <w:start w:val="1"/>
      <w:numFmt w:val="decimal"/>
      <w:lvlText w:val="%6."/>
      <w:lvlJc w:val="left"/>
      <w:pPr>
        <w:tabs>
          <w:tab w:val="num" w:pos="2880"/>
        </w:tabs>
        <w:ind w:left="2880" w:hanging="360"/>
      </w:pPr>
      <w:rPr>
        <w:b/>
        <w:bCs/>
      </w:rPr>
    </w:lvl>
    <w:lvl w:ilvl="6">
      <w:start w:val="1"/>
      <w:numFmt w:val="decimal"/>
      <w:lvlText w:val="%7."/>
      <w:lvlJc w:val="left"/>
      <w:pPr>
        <w:tabs>
          <w:tab w:val="num" w:pos="3240"/>
        </w:tabs>
        <w:ind w:left="3240" w:hanging="360"/>
      </w:pPr>
      <w:rPr>
        <w:b/>
        <w:bCs/>
      </w:rPr>
    </w:lvl>
    <w:lvl w:ilvl="7">
      <w:start w:val="1"/>
      <w:numFmt w:val="decimal"/>
      <w:lvlText w:val="%8."/>
      <w:lvlJc w:val="left"/>
      <w:pPr>
        <w:tabs>
          <w:tab w:val="num" w:pos="3600"/>
        </w:tabs>
        <w:ind w:left="3600" w:hanging="360"/>
      </w:pPr>
      <w:rPr>
        <w:b/>
        <w:bCs/>
      </w:rPr>
    </w:lvl>
    <w:lvl w:ilvl="8">
      <w:start w:val="1"/>
      <w:numFmt w:val="decimal"/>
      <w:lvlText w:val="%9."/>
      <w:lvlJc w:val="left"/>
      <w:pPr>
        <w:tabs>
          <w:tab w:val="num" w:pos="3960"/>
        </w:tabs>
        <w:ind w:left="3960" w:hanging="360"/>
      </w:pPr>
      <w:rPr>
        <w:b/>
        <w:bCs/>
      </w:rPr>
    </w:lvl>
  </w:abstractNum>
  <w:abstractNum w:abstractNumId="16">
    <w:nsid w:val="012D4783"/>
    <w:multiLevelType w:val="singleLevel"/>
    <w:tmpl w:val="3D902BD0"/>
    <w:lvl w:ilvl="0">
      <w:start w:val="1"/>
      <w:numFmt w:val="lowerLetter"/>
      <w:lvlText w:val="%1)"/>
      <w:legacy w:legacy="1" w:legacySpace="0" w:legacyIndent="298"/>
      <w:lvlJc w:val="left"/>
      <w:rPr>
        <w:rFonts w:ascii="Times New Roman" w:hAnsi="Times New Roman" w:cs="Times New Roman" w:hint="default"/>
      </w:rPr>
    </w:lvl>
  </w:abstractNum>
  <w:abstractNum w:abstractNumId="17">
    <w:nsid w:val="045B40E3"/>
    <w:multiLevelType w:val="singleLevel"/>
    <w:tmpl w:val="90429D1C"/>
    <w:lvl w:ilvl="0">
      <w:start w:val="2"/>
      <w:numFmt w:val="decimal"/>
      <w:lvlText w:val="%1)"/>
      <w:legacy w:legacy="1" w:legacySpace="0" w:legacyIndent="235"/>
      <w:lvlJc w:val="left"/>
      <w:rPr>
        <w:rFonts w:ascii="Times New Roman" w:hAnsi="Times New Roman" w:cs="Times New Roman" w:hint="default"/>
      </w:rPr>
    </w:lvl>
  </w:abstractNum>
  <w:abstractNum w:abstractNumId="18">
    <w:nsid w:val="04B83B07"/>
    <w:multiLevelType w:val="hybridMultilevel"/>
    <w:tmpl w:val="5E182B32"/>
    <w:name w:val="WW8Num32"/>
    <w:lvl w:ilvl="0" w:tplc="FFFFFFFF">
      <w:start w:val="1"/>
      <w:numFmt w:val="lowerLetter"/>
      <w:lvlText w:val="%1."/>
      <w:lvlJc w:val="left"/>
      <w:pPr>
        <w:tabs>
          <w:tab w:val="num" w:pos="-294"/>
        </w:tabs>
        <w:ind w:left="786" w:hanging="360"/>
      </w:pPr>
      <w:rPr>
        <w:rFonts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9">
    <w:nsid w:val="04EF7ABB"/>
    <w:multiLevelType w:val="hybridMultilevel"/>
    <w:tmpl w:val="65503568"/>
    <w:lvl w:ilvl="0" w:tplc="9800C638">
      <w:start w:val="2"/>
      <w:numFmt w:val="upperRoman"/>
      <w:lvlText w:val="%1."/>
      <w:lvlJc w:val="right"/>
      <w:pPr>
        <w:tabs>
          <w:tab w:val="num" w:pos="180"/>
        </w:tabs>
        <w:ind w:left="180" w:hanging="180"/>
      </w:pPr>
      <w:rPr>
        <w:rFonts w:hint="default"/>
      </w:rPr>
    </w:lvl>
    <w:lvl w:ilvl="1" w:tplc="5CC66FD0">
      <w:start w:val="1"/>
      <w:numFmt w:val="decimal"/>
      <w:lvlText w:val="%2."/>
      <w:lvlJc w:val="left"/>
      <w:pPr>
        <w:tabs>
          <w:tab w:val="num" w:pos="720"/>
        </w:tabs>
        <w:ind w:left="720" w:hanging="360"/>
      </w:pPr>
      <w:rPr>
        <w:rFonts w:ascii="Times New Roman" w:eastAsia="Times New Roman" w:hAnsi="Times New Roman" w:cs="Times New Roman"/>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05C8686D"/>
    <w:multiLevelType w:val="hybridMultilevel"/>
    <w:tmpl w:val="1F3CBF1C"/>
    <w:lvl w:ilvl="0" w:tplc="0C7A026A">
      <w:start w:val="1"/>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99664C1"/>
    <w:multiLevelType w:val="hybridMultilevel"/>
    <w:tmpl w:val="962A3B86"/>
    <w:lvl w:ilvl="0" w:tplc="E83E3626">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22">
    <w:nsid w:val="10E25EFE"/>
    <w:multiLevelType w:val="hybridMultilevel"/>
    <w:tmpl w:val="5A9C9502"/>
    <w:lvl w:ilvl="0" w:tplc="7416F066">
      <w:start w:val="1"/>
      <w:numFmt w:val="bullet"/>
      <w:lvlText w:val=""/>
      <w:lvlJc w:val="left"/>
      <w:pPr>
        <w:tabs>
          <w:tab w:val="num" w:pos="1353"/>
        </w:tabs>
        <w:ind w:left="1353" w:hanging="360"/>
      </w:pPr>
      <w:rPr>
        <w:rFonts w:ascii="Symbol" w:hAnsi="Symbol" w:hint="default"/>
        <w:color w:val="auto"/>
      </w:rPr>
    </w:lvl>
    <w:lvl w:ilvl="1" w:tplc="0415000B">
      <w:start w:val="1"/>
      <w:numFmt w:val="bullet"/>
      <w:lvlText w:val=""/>
      <w:lvlJc w:val="left"/>
      <w:pPr>
        <w:tabs>
          <w:tab w:val="num" w:pos="2073"/>
        </w:tabs>
        <w:ind w:left="2073" w:hanging="360"/>
      </w:pPr>
      <w:rPr>
        <w:rFonts w:ascii="Wingdings" w:hAnsi="Wingdings" w:hint="default"/>
        <w:color w:val="auto"/>
      </w:r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23">
    <w:nsid w:val="11075D84"/>
    <w:multiLevelType w:val="hybridMultilevel"/>
    <w:tmpl w:val="D4E879B6"/>
    <w:lvl w:ilvl="0" w:tplc="9D3EBE34">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24">
    <w:nsid w:val="13740ACA"/>
    <w:multiLevelType w:val="hybridMultilevel"/>
    <w:tmpl w:val="41802A68"/>
    <w:lvl w:ilvl="0" w:tplc="41827AAA">
      <w:start w:val="1"/>
      <w:numFmt w:val="decimal"/>
      <w:lvlText w:val="%1."/>
      <w:lvlJc w:val="righ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8058BB"/>
    <w:multiLevelType w:val="hybridMultilevel"/>
    <w:tmpl w:val="9022F730"/>
    <w:lvl w:ilvl="0" w:tplc="879284EE">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E92C4A"/>
    <w:multiLevelType w:val="hybridMultilevel"/>
    <w:tmpl w:val="275EAAE6"/>
    <w:lvl w:ilvl="0" w:tplc="DDA0E372">
      <w:start w:val="1"/>
      <w:numFmt w:val="decimal"/>
      <w:lvlText w:val="%1."/>
      <w:lvlJc w:val="left"/>
      <w:pPr>
        <w:ind w:left="786" w:hanging="360"/>
      </w:pPr>
      <w:rPr>
        <w:b/>
        <w:sz w:val="24"/>
        <w:szCs w:val="24"/>
      </w:rPr>
    </w:lvl>
    <w:lvl w:ilvl="1" w:tplc="04150019" w:tentative="1">
      <w:start w:val="1"/>
      <w:numFmt w:val="lowerLetter"/>
      <w:lvlText w:val="%2."/>
      <w:lvlJc w:val="left"/>
      <w:pPr>
        <w:ind w:left="1506" w:hanging="360"/>
      </w:pPr>
    </w:lvl>
    <w:lvl w:ilvl="2" w:tplc="4D4E3910">
      <w:start w:val="1"/>
      <w:numFmt w:val="bullet"/>
      <w:lvlText w:val=""/>
      <w:lvlJc w:val="left"/>
      <w:pPr>
        <w:ind w:left="2226" w:hanging="180"/>
      </w:pPr>
      <w:rPr>
        <w:rFonts w:ascii="Symbol" w:hAnsi="Symbol" w:hint="default"/>
        <w:b/>
        <w:i w:val="0"/>
        <w:color w:val="auto"/>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ABC4627"/>
    <w:multiLevelType w:val="multilevel"/>
    <w:tmpl w:val="28BAD742"/>
    <w:lvl w:ilvl="0">
      <w:start w:val="3"/>
      <w:numFmt w:val="upperRoman"/>
      <w:lvlText w:val="%1."/>
      <w:lvlJc w:val="right"/>
      <w:pPr>
        <w:tabs>
          <w:tab w:val="num" w:pos="464"/>
        </w:tabs>
        <w:ind w:left="464" w:hanging="180"/>
      </w:pPr>
      <w:rPr>
        <w:rFonts w:hint="default"/>
      </w:rPr>
    </w:lvl>
    <w:lvl w:ilvl="1">
      <w:start w:val="1"/>
      <w:numFmt w:val="lowerLetter"/>
      <w:lvlText w:val="%2)"/>
      <w:lvlJc w:val="left"/>
      <w:pPr>
        <w:tabs>
          <w:tab w:val="num" w:pos="1358"/>
        </w:tabs>
        <w:ind w:left="1358" w:hanging="360"/>
      </w:pPr>
    </w:lvl>
    <w:lvl w:ilvl="2">
      <w:start w:val="1"/>
      <w:numFmt w:val="lowerRoman"/>
      <w:lvlText w:val="%3)"/>
      <w:lvlJc w:val="left"/>
      <w:pPr>
        <w:tabs>
          <w:tab w:val="num" w:pos="1718"/>
        </w:tabs>
        <w:ind w:left="1718" w:hanging="360"/>
      </w:pPr>
    </w:lvl>
    <w:lvl w:ilvl="3">
      <w:start w:val="1"/>
      <w:numFmt w:val="decimal"/>
      <w:lvlText w:val="(%4)"/>
      <w:lvlJc w:val="left"/>
      <w:pPr>
        <w:tabs>
          <w:tab w:val="num" w:pos="2078"/>
        </w:tabs>
        <w:ind w:left="2078" w:hanging="360"/>
      </w:pPr>
    </w:lvl>
    <w:lvl w:ilvl="4">
      <w:start w:val="1"/>
      <w:numFmt w:val="lowerLetter"/>
      <w:lvlText w:val="(%5)"/>
      <w:lvlJc w:val="left"/>
      <w:pPr>
        <w:tabs>
          <w:tab w:val="num" w:pos="2438"/>
        </w:tabs>
        <w:ind w:left="2438" w:hanging="360"/>
      </w:pPr>
    </w:lvl>
    <w:lvl w:ilvl="5">
      <w:start w:val="1"/>
      <w:numFmt w:val="lowerRoman"/>
      <w:lvlText w:val="(%6)"/>
      <w:lvlJc w:val="left"/>
      <w:pPr>
        <w:tabs>
          <w:tab w:val="num" w:pos="2798"/>
        </w:tabs>
        <w:ind w:left="2798" w:hanging="360"/>
      </w:pPr>
    </w:lvl>
    <w:lvl w:ilvl="6">
      <w:start w:val="1"/>
      <w:numFmt w:val="decimal"/>
      <w:lvlText w:val="%7."/>
      <w:lvlJc w:val="left"/>
      <w:pPr>
        <w:tabs>
          <w:tab w:val="num" w:pos="3158"/>
        </w:tabs>
        <w:ind w:left="3158" w:hanging="360"/>
      </w:pPr>
    </w:lvl>
    <w:lvl w:ilvl="7">
      <w:start w:val="1"/>
      <w:numFmt w:val="lowerLetter"/>
      <w:lvlText w:val="%8."/>
      <w:lvlJc w:val="left"/>
      <w:pPr>
        <w:tabs>
          <w:tab w:val="num" w:pos="3518"/>
        </w:tabs>
        <w:ind w:left="3518" w:hanging="360"/>
      </w:pPr>
    </w:lvl>
    <w:lvl w:ilvl="8">
      <w:start w:val="1"/>
      <w:numFmt w:val="lowerRoman"/>
      <w:lvlText w:val="%9."/>
      <w:lvlJc w:val="left"/>
      <w:pPr>
        <w:tabs>
          <w:tab w:val="num" w:pos="3878"/>
        </w:tabs>
        <w:ind w:left="3878" w:hanging="360"/>
      </w:pPr>
    </w:lvl>
  </w:abstractNum>
  <w:abstractNum w:abstractNumId="28">
    <w:nsid w:val="1AD519F6"/>
    <w:multiLevelType w:val="hybridMultilevel"/>
    <w:tmpl w:val="D794C8F2"/>
    <w:lvl w:ilvl="0" w:tplc="8F1A4614">
      <w:start w:val="1"/>
      <w:numFmt w:val="lowerLetter"/>
      <w:lvlText w:val="%1."/>
      <w:lvlJc w:val="left"/>
      <w:pPr>
        <w:tabs>
          <w:tab w:val="num" w:pos="1288"/>
        </w:tabs>
        <w:ind w:left="1288" w:hanging="360"/>
      </w:pPr>
      <w:rPr>
        <w:rFonts w:hint="default"/>
        <w:b/>
        <w:i w:val="0"/>
      </w:r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9">
    <w:nsid w:val="1C8A0EB9"/>
    <w:multiLevelType w:val="hybridMultilevel"/>
    <w:tmpl w:val="0570E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B6B5F"/>
    <w:multiLevelType w:val="hybridMultilevel"/>
    <w:tmpl w:val="BD6A2A12"/>
    <w:lvl w:ilvl="0" w:tplc="0E32E316">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3B72A1"/>
    <w:multiLevelType w:val="hybridMultilevel"/>
    <w:tmpl w:val="9CB0766A"/>
    <w:lvl w:ilvl="0" w:tplc="7416F066">
      <w:start w:val="1"/>
      <w:numFmt w:val="bullet"/>
      <w:lvlText w:val=""/>
      <w:lvlJc w:val="left"/>
      <w:pPr>
        <w:tabs>
          <w:tab w:val="num" w:pos="1353"/>
        </w:tabs>
        <w:ind w:left="1353" w:hanging="360"/>
      </w:pPr>
      <w:rPr>
        <w:rFonts w:ascii="Symbol" w:hAnsi="Symbol" w:hint="default"/>
        <w:color w:val="auto"/>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2">
    <w:nsid w:val="23454989"/>
    <w:multiLevelType w:val="hybridMultilevel"/>
    <w:tmpl w:val="96D4D730"/>
    <w:lvl w:ilvl="0" w:tplc="0860A64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9539FF"/>
    <w:multiLevelType w:val="hybridMultilevel"/>
    <w:tmpl w:val="77A2E72E"/>
    <w:lvl w:ilvl="0" w:tplc="4D4E3910">
      <w:start w:val="1"/>
      <w:numFmt w:val="bullet"/>
      <w:lvlText w:val=""/>
      <w:lvlJc w:val="left"/>
      <w:pPr>
        <w:tabs>
          <w:tab w:val="num" w:pos="1070"/>
        </w:tabs>
        <w:ind w:left="1070" w:hanging="360"/>
      </w:pPr>
      <w:rPr>
        <w:rFonts w:ascii="Symbol" w:hAnsi="Symbol" w:hint="default"/>
        <w:b/>
        <w:i w:val="0"/>
        <w:color w:val="auto"/>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34">
    <w:nsid w:val="294B6A11"/>
    <w:multiLevelType w:val="hybridMultilevel"/>
    <w:tmpl w:val="442CC06A"/>
    <w:lvl w:ilvl="0" w:tplc="5E681746">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5">
    <w:nsid w:val="2F0647A0"/>
    <w:multiLevelType w:val="hybridMultilevel"/>
    <w:tmpl w:val="2B16322C"/>
    <w:lvl w:ilvl="0" w:tplc="D0480042">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C13F91"/>
    <w:multiLevelType w:val="hybridMultilevel"/>
    <w:tmpl w:val="E01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5C7B8C"/>
    <w:multiLevelType w:val="hybridMultilevel"/>
    <w:tmpl w:val="F9E6823A"/>
    <w:lvl w:ilvl="0" w:tplc="24FC2B6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3BC640E"/>
    <w:multiLevelType w:val="multilevel"/>
    <w:tmpl w:val="8EA6E99C"/>
    <w:lvl w:ilvl="0">
      <w:start w:val="1"/>
      <w:numFmt w:val="bullet"/>
      <w:lvlText w:val=""/>
      <w:lvlJc w:val="left"/>
      <w:pPr>
        <w:tabs>
          <w:tab w:val="num" w:pos="660"/>
        </w:tabs>
        <w:ind w:left="660" w:hanging="660"/>
      </w:pPr>
      <w:rPr>
        <w:rFonts w:ascii="Symbol" w:hAnsi="Symbol" w:hint="default"/>
        <w:b/>
        <w:sz w:val="24"/>
        <w:szCs w:val="24"/>
      </w:rPr>
    </w:lvl>
    <w:lvl w:ilvl="1">
      <w:start w:val="1"/>
      <w:numFmt w:val="bullet"/>
      <w:lvlText w:val=""/>
      <w:lvlJc w:val="left"/>
      <w:pPr>
        <w:tabs>
          <w:tab w:val="num" w:pos="1370"/>
        </w:tabs>
        <w:ind w:left="1370" w:hanging="660"/>
      </w:pPr>
      <w:rPr>
        <w:rFonts w:ascii="Symbol" w:hAnsi="Symbol" w:hint="default"/>
        <w:b/>
        <w:color w:val="auto"/>
      </w:rPr>
    </w:lvl>
    <w:lvl w:ilvl="2">
      <w:start w:val="1"/>
      <w:numFmt w:val="bullet"/>
      <w:lvlText w:val=""/>
      <w:lvlJc w:val="left"/>
      <w:pPr>
        <w:tabs>
          <w:tab w:val="num" w:pos="1571"/>
        </w:tabs>
        <w:ind w:left="1571" w:hanging="720"/>
      </w:pPr>
      <w:rPr>
        <w:rFonts w:ascii="Symbol" w:hAnsi="Symbol" w:hint="default"/>
      </w:rPr>
    </w:lvl>
    <w:lvl w:ilvl="3">
      <w:start w:val="1"/>
      <w:numFmt w:val="decimal"/>
      <w:lvlText w:val="%1.4.2.%4"/>
      <w:lvlJc w:val="left"/>
      <w:pPr>
        <w:tabs>
          <w:tab w:val="num" w:pos="2056"/>
        </w:tabs>
        <w:ind w:left="2056" w:hanging="720"/>
      </w:pPr>
      <w:rPr>
        <w:rFonts w:hint="default"/>
      </w:rPr>
    </w:lvl>
    <w:lvl w:ilvl="4">
      <w:start w:val="1"/>
      <w:numFmt w:val="decimal"/>
      <w:lvlText w:val="%5."/>
      <w:lvlJc w:val="left"/>
      <w:pPr>
        <w:tabs>
          <w:tab w:val="num" w:pos="2061"/>
        </w:tabs>
        <w:ind w:left="2061" w:hanging="360"/>
      </w:pPr>
      <w:rPr>
        <w:rFonts w:hint="default"/>
        <w:b/>
      </w:rPr>
    </w:lvl>
    <w:lvl w:ilvl="5">
      <w:start w:val="1"/>
      <w:numFmt w:val="decimal"/>
      <w:lvlText w:val="%1.%2.%3.%4.%5.%6"/>
      <w:lvlJc w:val="left"/>
      <w:pPr>
        <w:tabs>
          <w:tab w:val="num" w:pos="3496"/>
        </w:tabs>
        <w:ind w:left="3496" w:hanging="1080"/>
      </w:pPr>
      <w:rPr>
        <w:rFonts w:hint="default"/>
      </w:rPr>
    </w:lvl>
    <w:lvl w:ilvl="6">
      <w:start w:val="1"/>
      <w:numFmt w:val="decimal"/>
      <w:lvlText w:val="%1.%2.%3.%4.%5.%6.%7"/>
      <w:lvlJc w:val="left"/>
      <w:pPr>
        <w:tabs>
          <w:tab w:val="num" w:pos="4396"/>
        </w:tabs>
        <w:ind w:left="4396" w:hanging="1440"/>
      </w:pPr>
      <w:rPr>
        <w:rFonts w:hint="default"/>
      </w:rPr>
    </w:lvl>
    <w:lvl w:ilvl="7">
      <w:start w:val="1"/>
      <w:numFmt w:val="decimal"/>
      <w:lvlText w:val="%1.%2.%3.%4.%5.%6.%7.%8"/>
      <w:lvlJc w:val="left"/>
      <w:pPr>
        <w:tabs>
          <w:tab w:val="num" w:pos="4936"/>
        </w:tabs>
        <w:ind w:left="4936" w:hanging="1440"/>
      </w:pPr>
      <w:rPr>
        <w:rFonts w:hint="default"/>
      </w:rPr>
    </w:lvl>
    <w:lvl w:ilvl="8">
      <w:start w:val="1"/>
      <w:numFmt w:val="decimal"/>
      <w:lvlText w:val="%1.%2.%3.%4.%5.%6.%7.%8.%9"/>
      <w:lvlJc w:val="left"/>
      <w:pPr>
        <w:tabs>
          <w:tab w:val="num" w:pos="5836"/>
        </w:tabs>
        <w:ind w:left="5836" w:hanging="1800"/>
      </w:pPr>
      <w:rPr>
        <w:rFonts w:hint="default"/>
      </w:rPr>
    </w:lvl>
  </w:abstractNum>
  <w:abstractNum w:abstractNumId="39">
    <w:nsid w:val="349A452C"/>
    <w:multiLevelType w:val="hybridMultilevel"/>
    <w:tmpl w:val="F8767346"/>
    <w:name w:val="WW8Num8222"/>
    <w:lvl w:ilvl="0" w:tplc="FFFFFFFF">
      <w:start w:val="5"/>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7EE59C5"/>
    <w:multiLevelType w:val="hybridMultilevel"/>
    <w:tmpl w:val="2B5E3616"/>
    <w:lvl w:ilvl="0" w:tplc="6F28CCAE">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1">
    <w:nsid w:val="39E95927"/>
    <w:multiLevelType w:val="hybridMultilevel"/>
    <w:tmpl w:val="329036F4"/>
    <w:lvl w:ilvl="0" w:tplc="BDA63722">
      <w:start w:val="1"/>
      <w:numFmt w:val="lowerLetter"/>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B514F5A"/>
    <w:multiLevelType w:val="hybridMultilevel"/>
    <w:tmpl w:val="029EC024"/>
    <w:lvl w:ilvl="0" w:tplc="4D4E3910">
      <w:start w:val="1"/>
      <w:numFmt w:val="bullet"/>
      <w:lvlText w:val=""/>
      <w:lvlJc w:val="left"/>
      <w:pPr>
        <w:tabs>
          <w:tab w:val="num" w:pos="1440"/>
        </w:tabs>
        <w:ind w:left="1440" w:hanging="360"/>
      </w:pPr>
      <w:rPr>
        <w:rFonts w:ascii="Symbol" w:hAnsi="Symbol" w:hint="default"/>
        <w:b/>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nsid w:val="3E737B2D"/>
    <w:multiLevelType w:val="hybridMultilevel"/>
    <w:tmpl w:val="DAFED25C"/>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572"/>
        </w:tabs>
        <w:ind w:left="-1572" w:hanging="360"/>
      </w:pPr>
    </w:lvl>
    <w:lvl w:ilvl="2" w:tplc="FFFFFFFF" w:tentative="1">
      <w:start w:val="1"/>
      <w:numFmt w:val="lowerRoman"/>
      <w:lvlText w:val="%3."/>
      <w:lvlJc w:val="right"/>
      <w:pPr>
        <w:tabs>
          <w:tab w:val="num" w:pos="-852"/>
        </w:tabs>
        <w:ind w:left="-852" w:hanging="180"/>
      </w:pPr>
    </w:lvl>
    <w:lvl w:ilvl="3" w:tplc="FFFFFFFF" w:tentative="1">
      <w:start w:val="1"/>
      <w:numFmt w:val="decimal"/>
      <w:lvlText w:val="%4."/>
      <w:lvlJc w:val="left"/>
      <w:pPr>
        <w:tabs>
          <w:tab w:val="num" w:pos="-132"/>
        </w:tabs>
        <w:ind w:left="-132" w:hanging="360"/>
      </w:pPr>
    </w:lvl>
    <w:lvl w:ilvl="4" w:tplc="FFFFFFFF" w:tentative="1">
      <w:start w:val="1"/>
      <w:numFmt w:val="lowerLetter"/>
      <w:lvlText w:val="%5."/>
      <w:lvlJc w:val="left"/>
      <w:pPr>
        <w:tabs>
          <w:tab w:val="num" w:pos="588"/>
        </w:tabs>
        <w:ind w:left="588" w:hanging="360"/>
      </w:pPr>
    </w:lvl>
    <w:lvl w:ilvl="5" w:tplc="FFFFFFFF" w:tentative="1">
      <w:start w:val="1"/>
      <w:numFmt w:val="lowerRoman"/>
      <w:lvlText w:val="%6."/>
      <w:lvlJc w:val="right"/>
      <w:pPr>
        <w:tabs>
          <w:tab w:val="num" w:pos="1308"/>
        </w:tabs>
        <w:ind w:left="1308" w:hanging="180"/>
      </w:pPr>
    </w:lvl>
    <w:lvl w:ilvl="6" w:tplc="FFFFFFFF" w:tentative="1">
      <w:start w:val="1"/>
      <w:numFmt w:val="decimal"/>
      <w:lvlText w:val="%7."/>
      <w:lvlJc w:val="left"/>
      <w:pPr>
        <w:tabs>
          <w:tab w:val="num" w:pos="2028"/>
        </w:tabs>
        <w:ind w:left="2028" w:hanging="360"/>
      </w:pPr>
    </w:lvl>
    <w:lvl w:ilvl="7" w:tplc="FFFFFFFF" w:tentative="1">
      <w:start w:val="1"/>
      <w:numFmt w:val="lowerLetter"/>
      <w:lvlText w:val="%8."/>
      <w:lvlJc w:val="left"/>
      <w:pPr>
        <w:tabs>
          <w:tab w:val="num" w:pos="2748"/>
        </w:tabs>
        <w:ind w:left="2748" w:hanging="360"/>
      </w:pPr>
    </w:lvl>
    <w:lvl w:ilvl="8" w:tplc="FFFFFFFF" w:tentative="1">
      <w:start w:val="1"/>
      <w:numFmt w:val="lowerRoman"/>
      <w:lvlText w:val="%9."/>
      <w:lvlJc w:val="right"/>
      <w:pPr>
        <w:tabs>
          <w:tab w:val="num" w:pos="3468"/>
        </w:tabs>
        <w:ind w:left="3468" w:hanging="180"/>
      </w:pPr>
    </w:lvl>
  </w:abstractNum>
  <w:abstractNum w:abstractNumId="44">
    <w:nsid w:val="3E866A09"/>
    <w:multiLevelType w:val="hybridMultilevel"/>
    <w:tmpl w:val="459CE3EC"/>
    <w:lvl w:ilvl="0" w:tplc="24FC2B6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1E07D61"/>
    <w:multiLevelType w:val="hybridMultilevel"/>
    <w:tmpl w:val="D7604000"/>
    <w:lvl w:ilvl="0" w:tplc="D0B8C70C">
      <w:start w:val="1"/>
      <w:numFmt w:val="decimal"/>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F13065"/>
    <w:multiLevelType w:val="hybridMultilevel"/>
    <w:tmpl w:val="858A95AA"/>
    <w:name w:val="WW8Num322"/>
    <w:lvl w:ilvl="0" w:tplc="5D24A77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44BA5533"/>
    <w:multiLevelType w:val="hybridMultilevel"/>
    <w:tmpl w:val="0142A8C4"/>
    <w:lvl w:ilvl="0" w:tplc="098C97F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5447D76"/>
    <w:multiLevelType w:val="multilevel"/>
    <w:tmpl w:val="AC909138"/>
    <w:name w:val="WW8Num122"/>
    <w:lvl w:ilvl="0">
      <w:start w:val="1"/>
      <w:numFmt w:val="decimal"/>
      <w:lvlText w:val="%1."/>
      <w:lvlJc w:val="left"/>
      <w:pPr>
        <w:tabs>
          <w:tab w:val="num" w:pos="360"/>
        </w:tabs>
        <w:ind w:left="360" w:hanging="360"/>
      </w:pPr>
      <w:rPr>
        <w:rFonts w:hint="default"/>
        <w:b/>
        <w:sz w:val="24"/>
        <w:szCs w:val="24"/>
      </w:rPr>
    </w:lvl>
    <w:lvl w:ilvl="1">
      <w:start w:val="1"/>
      <w:numFmt w:val="decimal"/>
      <w:lvlText w:val="2.%2."/>
      <w:lvlJc w:val="left"/>
      <w:pPr>
        <w:tabs>
          <w:tab w:val="num" w:pos="792"/>
        </w:tabs>
        <w:ind w:left="792" w:hanging="432"/>
      </w:pPr>
      <w:rPr>
        <w:rFonts w:hint="default"/>
        <w:b/>
      </w:rPr>
    </w:lvl>
    <w:lvl w:ilvl="2">
      <w:start w:val="1"/>
      <w:numFmt w:val="decimal"/>
      <w:lvlText w:val="2.%3."/>
      <w:lvlJc w:val="left"/>
      <w:pPr>
        <w:tabs>
          <w:tab w:val="num" w:pos="1620"/>
        </w:tabs>
        <w:ind w:left="1404" w:hanging="504"/>
      </w:pPr>
      <w:rPr>
        <w:rFonts w:hint="default"/>
        <w:b/>
      </w:rPr>
    </w:lvl>
    <w:lvl w:ilvl="3">
      <w:start w:val="1"/>
      <w:numFmt w:val="decimal"/>
      <w:lvlRestart w:val="2"/>
      <w:lvlText w:val="2.%31.1."/>
      <w:lvlJc w:val="left"/>
      <w:pPr>
        <w:tabs>
          <w:tab w:val="num" w:pos="2160"/>
        </w:tabs>
        <w:ind w:left="2088" w:hanging="648"/>
      </w:pPr>
      <w:rPr>
        <w:rFonts w:hint="default"/>
      </w:rPr>
    </w:lvl>
    <w:lvl w:ilvl="4">
      <w:start w:val="1"/>
      <w:numFmt w:val="none"/>
      <w:lvlRestart w:val="3"/>
      <w:lvlText w:val="1.1.4.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none"/>
      <w:lvlText w:val=""/>
      <w:lvlJc w:val="left"/>
      <w:pPr>
        <w:tabs>
          <w:tab w:val="num" w:pos="360"/>
        </w:tabs>
      </w:pPr>
    </w:lvl>
  </w:abstractNum>
  <w:abstractNum w:abstractNumId="49">
    <w:nsid w:val="4641700B"/>
    <w:multiLevelType w:val="hybridMultilevel"/>
    <w:tmpl w:val="C90A2BB6"/>
    <w:lvl w:ilvl="0" w:tplc="403A3D32">
      <w:start w:val="5"/>
      <w:numFmt w:val="decimal"/>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C977F20"/>
    <w:multiLevelType w:val="hybridMultilevel"/>
    <w:tmpl w:val="81C62C4C"/>
    <w:lvl w:ilvl="0" w:tplc="CD7ED11E">
      <w:start w:val="1"/>
      <w:numFmt w:val="upperRoman"/>
      <w:lvlText w:val="%1."/>
      <w:lvlJc w:val="right"/>
      <w:pPr>
        <w:tabs>
          <w:tab w:val="num" w:pos="464"/>
        </w:tabs>
        <w:ind w:left="464" w:hanging="180"/>
      </w:pPr>
      <w:rPr>
        <w:rFonts w:hint="default"/>
        <w:b/>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51">
    <w:nsid w:val="4D1605B4"/>
    <w:multiLevelType w:val="hybridMultilevel"/>
    <w:tmpl w:val="7756BD7C"/>
    <w:lvl w:ilvl="0" w:tplc="BFFA93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1537A6"/>
    <w:multiLevelType w:val="hybridMultilevel"/>
    <w:tmpl w:val="E200D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0C18FF"/>
    <w:multiLevelType w:val="hybridMultilevel"/>
    <w:tmpl w:val="781EA8D4"/>
    <w:lvl w:ilvl="0" w:tplc="3B489F3C">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54">
    <w:nsid w:val="52E0268E"/>
    <w:multiLevelType w:val="hybridMultilevel"/>
    <w:tmpl w:val="90548192"/>
    <w:lvl w:ilvl="0" w:tplc="7416F066">
      <w:start w:val="1"/>
      <w:numFmt w:val="bullet"/>
      <w:lvlText w:val=""/>
      <w:lvlJc w:val="left"/>
      <w:pPr>
        <w:tabs>
          <w:tab w:val="num" w:pos="1353"/>
        </w:tabs>
        <w:ind w:left="1353" w:hanging="360"/>
      </w:pPr>
      <w:rPr>
        <w:rFonts w:ascii="Symbol" w:hAnsi="Symbol" w:hint="default"/>
        <w:color w:val="auto"/>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55">
    <w:nsid w:val="53047A20"/>
    <w:multiLevelType w:val="multilevel"/>
    <w:tmpl w:val="0415001D"/>
    <w:styleLink w:val="Styl2"/>
    <w:lvl w:ilvl="0">
      <w:start w:val="16"/>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4DC4DCF"/>
    <w:multiLevelType w:val="hybridMultilevel"/>
    <w:tmpl w:val="DBC018C2"/>
    <w:lvl w:ilvl="0" w:tplc="1272015E">
      <w:start w:val="3"/>
      <w:numFmt w:val="decimal"/>
      <w:lvlText w:val="%1."/>
      <w:lvlJc w:val="left"/>
      <w:pPr>
        <w:tabs>
          <w:tab w:val="num" w:pos="360"/>
        </w:tabs>
        <w:ind w:left="360" w:hanging="360"/>
      </w:pPr>
      <w:rPr>
        <w:rFonts w:hint="default"/>
        <w:b/>
      </w:rPr>
    </w:lvl>
    <w:lvl w:ilvl="1" w:tplc="E3E695E2">
      <w:start w:val="1"/>
      <w:numFmt w:val="lowerLetter"/>
      <w:lvlText w:val="%2."/>
      <w:lvlJc w:val="left"/>
      <w:pPr>
        <w:tabs>
          <w:tab w:val="num" w:pos="644"/>
        </w:tabs>
        <w:ind w:left="644" w:hanging="360"/>
      </w:pPr>
      <w:rPr>
        <w:b/>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7">
    <w:nsid w:val="566A798C"/>
    <w:multiLevelType w:val="hybridMultilevel"/>
    <w:tmpl w:val="5F10639C"/>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58">
    <w:nsid w:val="59770051"/>
    <w:multiLevelType w:val="hybridMultilevel"/>
    <w:tmpl w:val="4886ACF2"/>
    <w:lvl w:ilvl="0" w:tplc="6792DC80">
      <w:start w:val="1"/>
      <w:numFmt w:val="decimal"/>
      <w:lvlText w:val="%1."/>
      <w:lvlJc w:val="left"/>
      <w:pPr>
        <w:tabs>
          <w:tab w:val="num" w:pos="1070"/>
        </w:tabs>
        <w:ind w:left="1070" w:hanging="360"/>
      </w:pPr>
      <w:rPr>
        <w:rFonts w:hint="default"/>
        <w:b/>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nsid w:val="5D4B5B1B"/>
    <w:multiLevelType w:val="singleLevel"/>
    <w:tmpl w:val="90429D1C"/>
    <w:lvl w:ilvl="0">
      <w:start w:val="2"/>
      <w:numFmt w:val="decimal"/>
      <w:lvlText w:val="%1)"/>
      <w:legacy w:legacy="1" w:legacySpace="0" w:legacyIndent="235"/>
      <w:lvlJc w:val="left"/>
      <w:rPr>
        <w:rFonts w:ascii="Times New Roman" w:hAnsi="Times New Roman" w:cs="Times New Roman" w:hint="default"/>
      </w:rPr>
    </w:lvl>
  </w:abstractNum>
  <w:abstractNum w:abstractNumId="60">
    <w:nsid w:val="5F7E329C"/>
    <w:multiLevelType w:val="singleLevel"/>
    <w:tmpl w:val="4B880FCC"/>
    <w:lvl w:ilvl="0">
      <w:start w:val="1"/>
      <w:numFmt w:val="decimal"/>
      <w:lvlText w:val="%1."/>
      <w:lvlJc w:val="left"/>
      <w:pPr>
        <w:tabs>
          <w:tab w:val="num" w:pos="360"/>
        </w:tabs>
        <w:ind w:left="360" w:hanging="360"/>
      </w:pPr>
      <w:rPr>
        <w:rFonts w:hint="default"/>
        <w:b/>
      </w:rPr>
    </w:lvl>
  </w:abstractNum>
  <w:abstractNum w:abstractNumId="61">
    <w:nsid w:val="5F994876"/>
    <w:multiLevelType w:val="singleLevel"/>
    <w:tmpl w:val="3C529A8E"/>
    <w:lvl w:ilvl="0">
      <w:start w:val="1"/>
      <w:numFmt w:val="decimal"/>
      <w:lvlText w:val="%1)"/>
      <w:legacy w:legacy="1" w:legacySpace="0" w:legacyIndent="235"/>
      <w:lvlJc w:val="left"/>
      <w:rPr>
        <w:rFonts w:ascii="Times New Roman" w:hAnsi="Times New Roman" w:cs="Times New Roman" w:hint="default"/>
      </w:rPr>
    </w:lvl>
  </w:abstractNum>
  <w:abstractNum w:abstractNumId="62">
    <w:nsid w:val="62DE3999"/>
    <w:multiLevelType w:val="hybridMultilevel"/>
    <w:tmpl w:val="C57A94AC"/>
    <w:lvl w:ilvl="0" w:tplc="62BC203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E12D3B"/>
    <w:multiLevelType w:val="hybridMultilevel"/>
    <w:tmpl w:val="DF80D6E0"/>
    <w:lvl w:ilvl="0" w:tplc="1B7CA7E8">
      <w:start w:val="1"/>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rPr>
        <w:rFonts w:hint="default"/>
        <w:b/>
      </w:rPr>
    </w:lvl>
    <w:lvl w:ilvl="2" w:tplc="4D4E3910">
      <w:start w:val="1"/>
      <w:numFmt w:val="bullet"/>
      <w:lvlText w:val=""/>
      <w:lvlJc w:val="left"/>
      <w:pPr>
        <w:tabs>
          <w:tab w:val="num" w:pos="2340"/>
        </w:tabs>
        <w:ind w:left="2340" w:hanging="360"/>
      </w:pPr>
      <w:rPr>
        <w:rFonts w:ascii="Symbol" w:hAnsi="Symbol" w:hint="default"/>
        <w:b/>
      </w:rPr>
    </w:lvl>
    <w:lvl w:ilvl="3" w:tplc="A27A9654">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7307C9E"/>
    <w:multiLevelType w:val="hybridMultilevel"/>
    <w:tmpl w:val="FBBC25DC"/>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5">
    <w:nsid w:val="68DD259A"/>
    <w:multiLevelType w:val="singleLevel"/>
    <w:tmpl w:val="07522E5C"/>
    <w:lvl w:ilvl="0">
      <w:start w:val="1"/>
      <w:numFmt w:val="decimal"/>
      <w:lvlText w:val="%1."/>
      <w:lvlJc w:val="left"/>
      <w:pPr>
        <w:tabs>
          <w:tab w:val="num" w:pos="1080"/>
        </w:tabs>
        <w:ind w:left="1080" w:hanging="360"/>
      </w:pPr>
      <w:rPr>
        <w:rFonts w:hint="default"/>
        <w:b/>
        <w:color w:val="000000"/>
      </w:rPr>
    </w:lvl>
  </w:abstractNum>
  <w:abstractNum w:abstractNumId="66">
    <w:nsid w:val="6B597CFB"/>
    <w:multiLevelType w:val="hybridMultilevel"/>
    <w:tmpl w:val="D722F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2F1968"/>
    <w:multiLevelType w:val="singleLevel"/>
    <w:tmpl w:val="45C02B54"/>
    <w:lvl w:ilvl="0">
      <w:start w:val="1"/>
      <w:numFmt w:val="decimal"/>
      <w:lvlText w:val="%1"/>
      <w:legacy w:legacy="1" w:legacySpace="0" w:legacyIndent="360"/>
      <w:lvlJc w:val="left"/>
      <w:pPr>
        <w:ind w:left="1800" w:hanging="360"/>
      </w:pPr>
    </w:lvl>
  </w:abstractNum>
  <w:abstractNum w:abstractNumId="68">
    <w:nsid w:val="71105015"/>
    <w:multiLevelType w:val="hybridMultilevel"/>
    <w:tmpl w:val="36222EB0"/>
    <w:lvl w:ilvl="0" w:tplc="FFFFFFFF">
      <w:start w:val="1"/>
      <w:numFmt w:val="decimal"/>
      <w:lvlText w:val="%1."/>
      <w:lvlJc w:val="left"/>
      <w:pPr>
        <w:tabs>
          <w:tab w:val="num" w:pos="360"/>
        </w:tabs>
        <w:ind w:left="360" w:hanging="360"/>
      </w:pPr>
      <w:rPr>
        <w:b/>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72515F0A"/>
    <w:multiLevelType w:val="multilevel"/>
    <w:tmpl w:val="B0BCCC28"/>
    <w:name w:val="WW8Num1222"/>
    <w:lvl w:ilvl="0">
      <w:start w:val="1"/>
      <w:numFmt w:val="decimal"/>
      <w:lvlText w:val="%1."/>
      <w:lvlJc w:val="left"/>
      <w:pPr>
        <w:tabs>
          <w:tab w:val="num" w:pos="360"/>
        </w:tabs>
        <w:ind w:left="360" w:hanging="360"/>
      </w:pPr>
      <w:rPr>
        <w:rFonts w:hint="default"/>
        <w:b/>
        <w:sz w:val="24"/>
        <w:szCs w:val="24"/>
      </w:rPr>
    </w:lvl>
    <w:lvl w:ilvl="1">
      <w:start w:val="2"/>
      <w:numFmt w:val="none"/>
      <w:lvlText w:val="1."/>
      <w:lvlJc w:val="left"/>
      <w:pPr>
        <w:tabs>
          <w:tab w:val="num" w:pos="716"/>
        </w:tabs>
        <w:ind w:left="716" w:hanging="432"/>
      </w:pPr>
      <w:rPr>
        <w:rFonts w:hint="default"/>
        <w:b/>
      </w:rPr>
    </w:lvl>
    <w:lvl w:ilvl="2">
      <w:start w:val="1"/>
      <w:numFmt w:val="decimal"/>
      <w:lvlText w:val="1.11.%3"/>
      <w:lvlJc w:val="left"/>
      <w:pPr>
        <w:tabs>
          <w:tab w:val="num" w:pos="1620"/>
        </w:tabs>
        <w:ind w:left="1404" w:hanging="504"/>
      </w:pPr>
      <w:rPr>
        <w:rFonts w:hint="default"/>
        <w:b/>
      </w:rPr>
    </w:lvl>
    <w:lvl w:ilvl="3">
      <w:start w:val="1"/>
      <w:numFmt w:val="decimal"/>
      <w:lvlRestart w:val="2"/>
      <w:lvlText w:val="%2.%3.4.2."/>
      <w:lvlJc w:val="left"/>
      <w:pPr>
        <w:tabs>
          <w:tab w:val="num" w:pos="2160"/>
        </w:tabs>
        <w:ind w:left="2088" w:hanging="648"/>
      </w:pPr>
      <w:rPr>
        <w:rFonts w:hint="default"/>
      </w:rPr>
    </w:lvl>
    <w:lvl w:ilvl="4">
      <w:start w:val="1"/>
      <w:numFmt w:val="none"/>
      <w:lvlRestart w:val="3"/>
      <w:lvlText w:val="1.1.4.1"/>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736A68E5"/>
    <w:multiLevelType w:val="hybridMultilevel"/>
    <w:tmpl w:val="09767618"/>
    <w:lvl w:ilvl="0" w:tplc="0860A6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5980CBB"/>
    <w:multiLevelType w:val="hybridMultilevel"/>
    <w:tmpl w:val="62C6C6CC"/>
    <w:lvl w:ilvl="0" w:tplc="248683B0">
      <w:start w:val="1"/>
      <w:numFmt w:val="bullet"/>
      <w:lvlText w:val="o"/>
      <w:lvlJc w:val="left"/>
      <w:pPr>
        <w:tabs>
          <w:tab w:val="num" w:pos="1512"/>
        </w:tabs>
        <w:ind w:left="1512" w:hanging="360"/>
      </w:pPr>
      <w:rPr>
        <w:rFonts w:ascii="Courier New" w:hAnsi="Courier New" w:cs="Courier New" w:hint="default"/>
        <w:b/>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72">
    <w:nsid w:val="7AB710BE"/>
    <w:multiLevelType w:val="hybridMultilevel"/>
    <w:tmpl w:val="E62EF7E2"/>
    <w:lvl w:ilvl="0" w:tplc="23CE083E">
      <w:start w:val="1"/>
      <w:numFmt w:val="decimal"/>
      <w:lvlText w:val="%1."/>
      <w:lvlJc w:val="right"/>
      <w:pPr>
        <w:ind w:left="721" w:hanging="360"/>
      </w:pPr>
      <w:rPr>
        <w:rFonts w:hint="default"/>
        <w:b/>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3">
    <w:nsid w:val="7C8D03A2"/>
    <w:multiLevelType w:val="multilevel"/>
    <w:tmpl w:val="9DA8E13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2"/>
      <w:numFmt w:val="decimal"/>
      <w:lvlText w:val="2.%2."/>
      <w:lvlJc w:val="left"/>
      <w:pPr>
        <w:tabs>
          <w:tab w:val="num" w:pos="792"/>
        </w:tabs>
        <w:ind w:left="792" w:hanging="432"/>
      </w:pPr>
      <w:rPr>
        <w:rFonts w:hint="default"/>
        <w:b/>
      </w:rPr>
    </w:lvl>
    <w:lvl w:ilvl="2">
      <w:start w:val="1"/>
      <w:numFmt w:val="decimal"/>
      <w:lvlText w:val="2.%3."/>
      <w:lvlJc w:val="left"/>
      <w:pPr>
        <w:tabs>
          <w:tab w:val="num" w:pos="1620"/>
        </w:tabs>
        <w:ind w:left="1404" w:hanging="504"/>
      </w:pPr>
      <w:rPr>
        <w:rFonts w:hint="default"/>
        <w:b/>
      </w:rPr>
    </w:lvl>
    <w:lvl w:ilvl="3">
      <w:start w:val="1"/>
      <w:numFmt w:val="decimal"/>
      <w:lvlRestart w:val="2"/>
      <w:lvlText w:val="2.%31.1."/>
      <w:lvlJc w:val="left"/>
      <w:pPr>
        <w:tabs>
          <w:tab w:val="num" w:pos="2160"/>
        </w:tabs>
        <w:ind w:left="2088" w:hanging="648"/>
      </w:pPr>
      <w:rPr>
        <w:rFonts w:hint="default"/>
      </w:rPr>
    </w:lvl>
    <w:lvl w:ilvl="4">
      <w:start w:val="1"/>
      <w:numFmt w:val="none"/>
      <w:lvlRestart w:val="3"/>
      <w:lvlText w:val="1.1.4.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D0F0869"/>
    <w:multiLevelType w:val="multilevel"/>
    <w:tmpl w:val="9C587B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0"/>
  </w:num>
  <w:num w:numId="3">
    <w:abstractNumId w:val="60"/>
    <w:lvlOverride w:ilvl="0">
      <w:lvl w:ilvl="0">
        <w:start w:val="1"/>
        <w:numFmt w:val="decimal"/>
        <w:lvlText w:val="%1."/>
        <w:lvlJc w:val="left"/>
        <w:pPr>
          <w:tabs>
            <w:tab w:val="num" w:pos="786"/>
          </w:tabs>
          <w:ind w:left="786" w:hanging="360"/>
        </w:pPr>
        <w:rPr>
          <w:rFonts w:hint="default"/>
          <w:b/>
        </w:rPr>
      </w:lvl>
    </w:lvlOverride>
  </w:num>
  <w:num w:numId="4">
    <w:abstractNumId w:val="19"/>
  </w:num>
  <w:num w:numId="5">
    <w:abstractNumId w:val="50"/>
  </w:num>
  <w:num w:numId="6">
    <w:abstractNumId w:val="45"/>
  </w:num>
  <w:num w:numId="7">
    <w:abstractNumId w:val="67"/>
    <w:lvlOverride w:ilvl="0">
      <w:lvl w:ilvl="0">
        <w:start w:val="1"/>
        <w:numFmt w:val="decimal"/>
        <w:lvlText w:val="%1."/>
        <w:lvlJc w:val="left"/>
        <w:pPr>
          <w:tabs>
            <w:tab w:val="num" w:pos="928"/>
          </w:tabs>
          <w:ind w:left="928" w:hanging="360"/>
        </w:pPr>
        <w:rPr>
          <w:b/>
        </w:rPr>
      </w:lvl>
    </w:lvlOverride>
  </w:num>
  <w:num w:numId="8">
    <w:abstractNumId w:val="65"/>
  </w:num>
  <w:num w:numId="9">
    <w:abstractNumId w:val="49"/>
  </w:num>
  <w:num w:numId="10">
    <w:abstractNumId w:val="20"/>
  </w:num>
  <w:num w:numId="11">
    <w:abstractNumId w:val="63"/>
  </w:num>
  <w:num w:numId="12">
    <w:abstractNumId w:val="21"/>
  </w:num>
  <w:num w:numId="13">
    <w:abstractNumId w:val="23"/>
  </w:num>
  <w:num w:numId="14">
    <w:abstractNumId w:val="71"/>
  </w:num>
  <w:num w:numId="15">
    <w:abstractNumId w:val="53"/>
  </w:num>
  <w:num w:numId="16">
    <w:abstractNumId w:val="34"/>
  </w:num>
  <w:num w:numId="17">
    <w:abstractNumId w:val="40"/>
  </w:num>
  <w:num w:numId="18">
    <w:abstractNumId w:val="58"/>
  </w:num>
  <w:num w:numId="19">
    <w:abstractNumId w:val="55"/>
  </w:num>
  <w:num w:numId="20">
    <w:abstractNumId w:val="74"/>
  </w:num>
  <w:num w:numId="21">
    <w:abstractNumId w:val="44"/>
  </w:num>
  <w:num w:numId="22">
    <w:abstractNumId w:val="54"/>
  </w:num>
  <w:num w:numId="23">
    <w:abstractNumId w:val="31"/>
  </w:num>
  <w:num w:numId="24">
    <w:abstractNumId w:val="22"/>
  </w:num>
  <w:num w:numId="25">
    <w:abstractNumId w:val="28"/>
  </w:num>
  <w:num w:numId="26">
    <w:abstractNumId w:val="37"/>
  </w:num>
  <w:num w:numId="27">
    <w:abstractNumId w:val="38"/>
  </w:num>
  <w:num w:numId="28">
    <w:abstractNumId w:val="42"/>
  </w:num>
  <w:num w:numId="29">
    <w:abstractNumId w:val="56"/>
  </w:num>
  <w:num w:numId="30">
    <w:abstractNumId w:val="33"/>
  </w:num>
  <w:num w:numId="31">
    <w:abstractNumId w:val="4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73"/>
  </w:num>
  <w:num w:numId="39">
    <w:abstractNumId w:val="46"/>
  </w:num>
  <w:num w:numId="40">
    <w:abstractNumId w:val="68"/>
  </w:num>
  <w:num w:numId="41">
    <w:abstractNumId w:val="39"/>
  </w:num>
  <w:num w:numId="42">
    <w:abstractNumId w:val="43"/>
  </w:num>
  <w:num w:numId="43">
    <w:abstractNumId w:val="69"/>
  </w:num>
  <w:num w:numId="44">
    <w:abstractNumId w:val="70"/>
  </w:num>
  <w:num w:numId="45">
    <w:abstractNumId w:val="32"/>
  </w:num>
  <w:num w:numId="46">
    <w:abstractNumId w:val="25"/>
  </w:num>
  <w:num w:numId="47">
    <w:abstractNumId w:val="62"/>
  </w:num>
  <w:num w:numId="48">
    <w:abstractNumId w:val="26"/>
  </w:num>
  <w:num w:numId="49">
    <w:abstractNumId w:val="51"/>
  </w:num>
  <w:num w:numId="50">
    <w:abstractNumId w:val="47"/>
  </w:num>
  <w:num w:numId="51">
    <w:abstractNumId w:val="72"/>
  </w:num>
  <w:num w:numId="52">
    <w:abstractNumId w:val="41"/>
  </w:num>
  <w:num w:numId="53">
    <w:abstractNumId w:val="24"/>
  </w:num>
  <w:num w:numId="54">
    <w:abstractNumId w:val="29"/>
  </w:num>
  <w:num w:numId="55">
    <w:abstractNumId w:val="57"/>
  </w:num>
  <w:num w:numId="56">
    <w:abstractNumId w:val="30"/>
  </w:num>
  <w:num w:numId="57">
    <w:abstractNumId w:val="61"/>
  </w:num>
  <w:num w:numId="58">
    <w:abstractNumId w:val="17"/>
  </w:num>
  <w:num w:numId="59">
    <w:abstractNumId w:val="17"/>
    <w:lvlOverride w:ilvl="0">
      <w:lvl w:ilvl="0">
        <w:start w:val="5"/>
        <w:numFmt w:val="decimal"/>
        <w:lvlText w:val="%1)"/>
        <w:legacy w:legacy="1" w:legacySpace="0" w:legacyIndent="269"/>
        <w:lvlJc w:val="left"/>
        <w:rPr>
          <w:rFonts w:ascii="Times New Roman" w:hAnsi="Times New Roman" w:cs="Times New Roman" w:hint="default"/>
        </w:rPr>
      </w:lvl>
    </w:lvlOverride>
  </w:num>
  <w:num w:numId="60">
    <w:abstractNumId w:val="17"/>
    <w:lvlOverride w:ilvl="0">
      <w:lvl w:ilvl="0">
        <w:start w:val="5"/>
        <w:numFmt w:val="decimal"/>
        <w:lvlText w:val="%1)"/>
        <w:legacy w:legacy="1" w:legacySpace="0" w:legacyIndent="274"/>
        <w:lvlJc w:val="left"/>
        <w:rPr>
          <w:rFonts w:ascii="Times New Roman" w:hAnsi="Times New Roman" w:cs="Times New Roman" w:hint="default"/>
        </w:rPr>
      </w:lvl>
    </w:lvlOverride>
  </w:num>
  <w:num w:numId="61">
    <w:abstractNumId w:val="17"/>
    <w:lvlOverride w:ilvl="0">
      <w:lvl w:ilvl="0">
        <w:start w:val="5"/>
        <w:numFmt w:val="decimal"/>
        <w:lvlText w:val="%1)"/>
        <w:legacy w:legacy="1" w:legacySpace="0" w:legacyIndent="268"/>
        <w:lvlJc w:val="left"/>
        <w:rPr>
          <w:rFonts w:ascii="Times New Roman" w:hAnsi="Times New Roman" w:cs="Times New Roman" w:hint="default"/>
        </w:rPr>
      </w:lvl>
    </w:lvlOverride>
  </w:num>
  <w:num w:numId="62">
    <w:abstractNumId w:val="17"/>
    <w:lvlOverride w:ilvl="0">
      <w:lvl w:ilvl="0">
        <w:start w:val="5"/>
        <w:numFmt w:val="decimal"/>
        <w:lvlText w:val="%1)"/>
        <w:legacy w:legacy="1" w:legacySpace="0" w:legacyIndent="259"/>
        <w:lvlJc w:val="left"/>
        <w:rPr>
          <w:rFonts w:ascii="Times New Roman" w:hAnsi="Times New Roman" w:cs="Times New Roman" w:hint="default"/>
          <w:b w:val="0"/>
        </w:rPr>
      </w:lvl>
    </w:lvlOverride>
  </w:num>
  <w:num w:numId="63">
    <w:abstractNumId w:val="17"/>
    <w:lvlOverride w:ilvl="0">
      <w:lvl w:ilvl="0">
        <w:start w:val="1"/>
        <w:numFmt w:val="decimal"/>
        <w:lvlText w:val="%1)"/>
        <w:legacy w:legacy="1" w:legacySpace="0" w:legacyIndent="235"/>
        <w:lvlJc w:val="left"/>
        <w:rPr>
          <w:rFonts w:ascii="Times New Roman" w:hAnsi="Times New Roman" w:cs="Times New Roman" w:hint="default"/>
        </w:rPr>
      </w:lvl>
    </w:lvlOverride>
  </w:num>
  <w:num w:numId="64">
    <w:abstractNumId w:val="16"/>
  </w:num>
  <w:num w:numId="65">
    <w:abstractNumId w:val="64"/>
  </w:num>
  <w:num w:numId="66">
    <w:abstractNumId w:val="59"/>
  </w:num>
  <w:num w:numId="67">
    <w:abstractNumId w:val="35"/>
  </w:num>
  <w:num w:numId="68">
    <w:abstractNumId w:val="52"/>
  </w:num>
  <w:num w:numId="69">
    <w:abstractNumId w:val="36"/>
  </w:num>
  <w:num w:numId="70">
    <w:abstractNumId w:val="66"/>
  </w:num>
  <w:num w:numId="71">
    <w:abstractNumId w:val="3"/>
  </w:num>
  <w:num w:numId="72">
    <w:abstractNumId w:val="2"/>
  </w:num>
  <w:num w:numId="73">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3"/>
    <w:rsid w:val="00001808"/>
    <w:rsid w:val="00001EC3"/>
    <w:rsid w:val="0000371E"/>
    <w:rsid w:val="000059E5"/>
    <w:rsid w:val="00010A8A"/>
    <w:rsid w:val="00011E46"/>
    <w:rsid w:val="0001270C"/>
    <w:rsid w:val="00013142"/>
    <w:rsid w:val="000141D4"/>
    <w:rsid w:val="00015C06"/>
    <w:rsid w:val="0001723F"/>
    <w:rsid w:val="000176E1"/>
    <w:rsid w:val="00017C54"/>
    <w:rsid w:val="00020489"/>
    <w:rsid w:val="00020A05"/>
    <w:rsid w:val="00021B9E"/>
    <w:rsid w:val="00021C20"/>
    <w:rsid w:val="00022134"/>
    <w:rsid w:val="00027622"/>
    <w:rsid w:val="00027FCD"/>
    <w:rsid w:val="000323C0"/>
    <w:rsid w:val="00032DE6"/>
    <w:rsid w:val="000355D2"/>
    <w:rsid w:val="0003566B"/>
    <w:rsid w:val="00036E9A"/>
    <w:rsid w:val="00037981"/>
    <w:rsid w:val="000412E5"/>
    <w:rsid w:val="000456DE"/>
    <w:rsid w:val="00046B25"/>
    <w:rsid w:val="00051730"/>
    <w:rsid w:val="000518D4"/>
    <w:rsid w:val="00051E71"/>
    <w:rsid w:val="00061CD3"/>
    <w:rsid w:val="0006275D"/>
    <w:rsid w:val="00065E4A"/>
    <w:rsid w:val="00066FCC"/>
    <w:rsid w:val="00067C63"/>
    <w:rsid w:val="00070082"/>
    <w:rsid w:val="00070DCE"/>
    <w:rsid w:val="000801FC"/>
    <w:rsid w:val="00081EBA"/>
    <w:rsid w:val="000841EC"/>
    <w:rsid w:val="000844B9"/>
    <w:rsid w:val="00086F50"/>
    <w:rsid w:val="00091DEE"/>
    <w:rsid w:val="00095250"/>
    <w:rsid w:val="000963B6"/>
    <w:rsid w:val="00096E2C"/>
    <w:rsid w:val="00096F05"/>
    <w:rsid w:val="000A5658"/>
    <w:rsid w:val="000B6AE1"/>
    <w:rsid w:val="000C60C5"/>
    <w:rsid w:val="000C7BC8"/>
    <w:rsid w:val="000D29DF"/>
    <w:rsid w:val="000D7BD1"/>
    <w:rsid w:val="000E17B9"/>
    <w:rsid w:val="000E2879"/>
    <w:rsid w:val="000E358C"/>
    <w:rsid w:val="000E47A6"/>
    <w:rsid w:val="000E526C"/>
    <w:rsid w:val="000E5814"/>
    <w:rsid w:val="000E5E2E"/>
    <w:rsid w:val="000E7FF9"/>
    <w:rsid w:val="000F745E"/>
    <w:rsid w:val="00102ADD"/>
    <w:rsid w:val="00103CF9"/>
    <w:rsid w:val="0011017F"/>
    <w:rsid w:val="001108C5"/>
    <w:rsid w:val="001113E5"/>
    <w:rsid w:val="0011175A"/>
    <w:rsid w:val="001242DB"/>
    <w:rsid w:val="00125C74"/>
    <w:rsid w:val="00132266"/>
    <w:rsid w:val="00133E14"/>
    <w:rsid w:val="00133EC8"/>
    <w:rsid w:val="00137256"/>
    <w:rsid w:val="00140002"/>
    <w:rsid w:val="001451D6"/>
    <w:rsid w:val="00145A3A"/>
    <w:rsid w:val="00146DB8"/>
    <w:rsid w:val="00150F58"/>
    <w:rsid w:val="0015127E"/>
    <w:rsid w:val="00153624"/>
    <w:rsid w:val="00155473"/>
    <w:rsid w:val="00157832"/>
    <w:rsid w:val="00157AD6"/>
    <w:rsid w:val="001626F4"/>
    <w:rsid w:val="0017400D"/>
    <w:rsid w:val="00181900"/>
    <w:rsid w:val="001863A6"/>
    <w:rsid w:val="00187415"/>
    <w:rsid w:val="00194541"/>
    <w:rsid w:val="00194D56"/>
    <w:rsid w:val="001A0E93"/>
    <w:rsid w:val="001A13D2"/>
    <w:rsid w:val="001A3146"/>
    <w:rsid w:val="001A72D0"/>
    <w:rsid w:val="001B2AE6"/>
    <w:rsid w:val="001C0F87"/>
    <w:rsid w:val="001C117F"/>
    <w:rsid w:val="001C33A1"/>
    <w:rsid w:val="001C684A"/>
    <w:rsid w:val="001C6DC6"/>
    <w:rsid w:val="001D36F9"/>
    <w:rsid w:val="001D704B"/>
    <w:rsid w:val="001E082A"/>
    <w:rsid w:val="001E39AD"/>
    <w:rsid w:val="001E5DD9"/>
    <w:rsid w:val="001F045E"/>
    <w:rsid w:val="001F292F"/>
    <w:rsid w:val="001F45D0"/>
    <w:rsid w:val="001F4B24"/>
    <w:rsid w:val="001F65D7"/>
    <w:rsid w:val="001F6664"/>
    <w:rsid w:val="001F712A"/>
    <w:rsid w:val="00200BD9"/>
    <w:rsid w:val="00201F08"/>
    <w:rsid w:val="002022D7"/>
    <w:rsid w:val="00203A92"/>
    <w:rsid w:val="002055F9"/>
    <w:rsid w:val="00207A22"/>
    <w:rsid w:val="00210333"/>
    <w:rsid w:val="0021319D"/>
    <w:rsid w:val="002158CA"/>
    <w:rsid w:val="00217DB9"/>
    <w:rsid w:val="00224AD9"/>
    <w:rsid w:val="002267FF"/>
    <w:rsid w:val="00227DCD"/>
    <w:rsid w:val="00230E66"/>
    <w:rsid w:val="00235683"/>
    <w:rsid w:val="00235809"/>
    <w:rsid w:val="00236129"/>
    <w:rsid w:val="00236C68"/>
    <w:rsid w:val="002374DB"/>
    <w:rsid w:val="002377D3"/>
    <w:rsid w:val="00241688"/>
    <w:rsid w:val="00241D97"/>
    <w:rsid w:val="00245EDC"/>
    <w:rsid w:val="00246531"/>
    <w:rsid w:val="00247865"/>
    <w:rsid w:val="002513AC"/>
    <w:rsid w:val="00253649"/>
    <w:rsid w:val="0026020E"/>
    <w:rsid w:val="002608FE"/>
    <w:rsid w:val="00260FCD"/>
    <w:rsid w:val="0026584F"/>
    <w:rsid w:val="00280AF3"/>
    <w:rsid w:val="002823DE"/>
    <w:rsid w:val="00283837"/>
    <w:rsid w:val="00284F9B"/>
    <w:rsid w:val="00287B7D"/>
    <w:rsid w:val="002947BA"/>
    <w:rsid w:val="002A0AAA"/>
    <w:rsid w:val="002A5B9B"/>
    <w:rsid w:val="002A69A5"/>
    <w:rsid w:val="002A7425"/>
    <w:rsid w:val="002A7D8E"/>
    <w:rsid w:val="002B11EA"/>
    <w:rsid w:val="002B244D"/>
    <w:rsid w:val="002B627F"/>
    <w:rsid w:val="002B7C48"/>
    <w:rsid w:val="002C1D89"/>
    <w:rsid w:val="002C3573"/>
    <w:rsid w:val="002C44AA"/>
    <w:rsid w:val="002D0764"/>
    <w:rsid w:val="002D23EA"/>
    <w:rsid w:val="002D5D60"/>
    <w:rsid w:val="002D665A"/>
    <w:rsid w:val="002E2766"/>
    <w:rsid w:val="002E33F1"/>
    <w:rsid w:val="002E52A4"/>
    <w:rsid w:val="002E7FB7"/>
    <w:rsid w:val="002F13AE"/>
    <w:rsid w:val="002F3F43"/>
    <w:rsid w:val="002F58DB"/>
    <w:rsid w:val="0030254A"/>
    <w:rsid w:val="00307E28"/>
    <w:rsid w:val="00310E9A"/>
    <w:rsid w:val="00311B97"/>
    <w:rsid w:val="00314993"/>
    <w:rsid w:val="0031717A"/>
    <w:rsid w:val="003174CB"/>
    <w:rsid w:val="00317917"/>
    <w:rsid w:val="00317FE2"/>
    <w:rsid w:val="00326813"/>
    <w:rsid w:val="00333B44"/>
    <w:rsid w:val="00334A1F"/>
    <w:rsid w:val="0035154C"/>
    <w:rsid w:val="00352043"/>
    <w:rsid w:val="00356607"/>
    <w:rsid w:val="00363CCD"/>
    <w:rsid w:val="0036546A"/>
    <w:rsid w:val="00367D65"/>
    <w:rsid w:val="00370878"/>
    <w:rsid w:val="00377372"/>
    <w:rsid w:val="00381DE7"/>
    <w:rsid w:val="00383A37"/>
    <w:rsid w:val="00386E4D"/>
    <w:rsid w:val="003914C7"/>
    <w:rsid w:val="00396F3F"/>
    <w:rsid w:val="003A09B6"/>
    <w:rsid w:val="003A4028"/>
    <w:rsid w:val="003A4536"/>
    <w:rsid w:val="003A643B"/>
    <w:rsid w:val="003A738B"/>
    <w:rsid w:val="003B2A05"/>
    <w:rsid w:val="003B5472"/>
    <w:rsid w:val="003B65E9"/>
    <w:rsid w:val="003B7A65"/>
    <w:rsid w:val="003C2B1F"/>
    <w:rsid w:val="003C30A6"/>
    <w:rsid w:val="003C6657"/>
    <w:rsid w:val="003C6688"/>
    <w:rsid w:val="003D26F5"/>
    <w:rsid w:val="003D298E"/>
    <w:rsid w:val="003D5006"/>
    <w:rsid w:val="003E39F6"/>
    <w:rsid w:val="003E771A"/>
    <w:rsid w:val="003F2196"/>
    <w:rsid w:val="003F317C"/>
    <w:rsid w:val="003F61B4"/>
    <w:rsid w:val="003F7C01"/>
    <w:rsid w:val="003F7F2D"/>
    <w:rsid w:val="00402261"/>
    <w:rsid w:val="00402306"/>
    <w:rsid w:val="00405C6F"/>
    <w:rsid w:val="004105BF"/>
    <w:rsid w:val="004110F2"/>
    <w:rsid w:val="0041166B"/>
    <w:rsid w:val="00412758"/>
    <w:rsid w:val="0041413C"/>
    <w:rsid w:val="00414F83"/>
    <w:rsid w:val="00421EE9"/>
    <w:rsid w:val="00421F97"/>
    <w:rsid w:val="00423FAC"/>
    <w:rsid w:val="004263BF"/>
    <w:rsid w:val="00432488"/>
    <w:rsid w:val="00437E8B"/>
    <w:rsid w:val="00442590"/>
    <w:rsid w:val="00444B4A"/>
    <w:rsid w:val="00445A99"/>
    <w:rsid w:val="00447FCA"/>
    <w:rsid w:val="004521E2"/>
    <w:rsid w:val="00452210"/>
    <w:rsid w:val="004524E7"/>
    <w:rsid w:val="00454C6A"/>
    <w:rsid w:val="004554B9"/>
    <w:rsid w:val="00455A71"/>
    <w:rsid w:val="00457B0C"/>
    <w:rsid w:val="0046110E"/>
    <w:rsid w:val="004634BC"/>
    <w:rsid w:val="00463A94"/>
    <w:rsid w:val="00464A4E"/>
    <w:rsid w:val="0047037B"/>
    <w:rsid w:val="00470B72"/>
    <w:rsid w:val="0047743F"/>
    <w:rsid w:val="00477914"/>
    <w:rsid w:val="00477D4D"/>
    <w:rsid w:val="004801D3"/>
    <w:rsid w:val="004827D3"/>
    <w:rsid w:val="004923F6"/>
    <w:rsid w:val="00492919"/>
    <w:rsid w:val="00493069"/>
    <w:rsid w:val="00494BF4"/>
    <w:rsid w:val="00494E22"/>
    <w:rsid w:val="00494E59"/>
    <w:rsid w:val="00497969"/>
    <w:rsid w:val="004A5343"/>
    <w:rsid w:val="004A74BE"/>
    <w:rsid w:val="004B0E52"/>
    <w:rsid w:val="004B3700"/>
    <w:rsid w:val="004C213F"/>
    <w:rsid w:val="004C59FF"/>
    <w:rsid w:val="004C608C"/>
    <w:rsid w:val="004D0572"/>
    <w:rsid w:val="004D1321"/>
    <w:rsid w:val="004D1DBD"/>
    <w:rsid w:val="004D2A83"/>
    <w:rsid w:val="004D4774"/>
    <w:rsid w:val="004D61EB"/>
    <w:rsid w:val="004E6488"/>
    <w:rsid w:val="004F085A"/>
    <w:rsid w:val="004F5952"/>
    <w:rsid w:val="004F744C"/>
    <w:rsid w:val="00500788"/>
    <w:rsid w:val="0050404E"/>
    <w:rsid w:val="00507A6D"/>
    <w:rsid w:val="00516546"/>
    <w:rsid w:val="00516E27"/>
    <w:rsid w:val="00517F6F"/>
    <w:rsid w:val="005200F9"/>
    <w:rsid w:val="00520FC2"/>
    <w:rsid w:val="0052212F"/>
    <w:rsid w:val="00523027"/>
    <w:rsid w:val="00524197"/>
    <w:rsid w:val="00524CED"/>
    <w:rsid w:val="005254D3"/>
    <w:rsid w:val="005266D5"/>
    <w:rsid w:val="005342D0"/>
    <w:rsid w:val="00534786"/>
    <w:rsid w:val="00535883"/>
    <w:rsid w:val="0054355B"/>
    <w:rsid w:val="00544ADA"/>
    <w:rsid w:val="0055055D"/>
    <w:rsid w:val="005524E6"/>
    <w:rsid w:val="00552A37"/>
    <w:rsid w:val="005544B8"/>
    <w:rsid w:val="0055494C"/>
    <w:rsid w:val="00556CF8"/>
    <w:rsid w:val="00557674"/>
    <w:rsid w:val="00561E82"/>
    <w:rsid w:val="00562F33"/>
    <w:rsid w:val="00565F02"/>
    <w:rsid w:val="005674D6"/>
    <w:rsid w:val="00572F95"/>
    <w:rsid w:val="005763B7"/>
    <w:rsid w:val="00580A95"/>
    <w:rsid w:val="005818A2"/>
    <w:rsid w:val="00583062"/>
    <w:rsid w:val="0058572B"/>
    <w:rsid w:val="005A056F"/>
    <w:rsid w:val="005A12D0"/>
    <w:rsid w:val="005A3783"/>
    <w:rsid w:val="005B0B4E"/>
    <w:rsid w:val="005B16CE"/>
    <w:rsid w:val="005B32D5"/>
    <w:rsid w:val="005B42CF"/>
    <w:rsid w:val="005B5623"/>
    <w:rsid w:val="005C0836"/>
    <w:rsid w:val="005C2A4A"/>
    <w:rsid w:val="005D01A4"/>
    <w:rsid w:val="005D0616"/>
    <w:rsid w:val="005D1108"/>
    <w:rsid w:val="005D166B"/>
    <w:rsid w:val="005D1A84"/>
    <w:rsid w:val="005D2B81"/>
    <w:rsid w:val="005D305E"/>
    <w:rsid w:val="005E27F0"/>
    <w:rsid w:val="005E29C1"/>
    <w:rsid w:val="005E59B5"/>
    <w:rsid w:val="005E645A"/>
    <w:rsid w:val="005E7283"/>
    <w:rsid w:val="005E78F8"/>
    <w:rsid w:val="005F365C"/>
    <w:rsid w:val="005F79B9"/>
    <w:rsid w:val="0060351E"/>
    <w:rsid w:val="00607AB7"/>
    <w:rsid w:val="006110B6"/>
    <w:rsid w:val="006131BF"/>
    <w:rsid w:val="006138AE"/>
    <w:rsid w:val="00622487"/>
    <w:rsid w:val="0062393A"/>
    <w:rsid w:val="006243A3"/>
    <w:rsid w:val="006271F7"/>
    <w:rsid w:val="0063025F"/>
    <w:rsid w:val="00631458"/>
    <w:rsid w:val="006376C5"/>
    <w:rsid w:val="00644AD1"/>
    <w:rsid w:val="006507FE"/>
    <w:rsid w:val="00651D65"/>
    <w:rsid w:val="00652B19"/>
    <w:rsid w:val="0065381A"/>
    <w:rsid w:val="00661842"/>
    <w:rsid w:val="00663CA7"/>
    <w:rsid w:val="00664BC5"/>
    <w:rsid w:val="00667DA3"/>
    <w:rsid w:val="0067109C"/>
    <w:rsid w:val="006775C8"/>
    <w:rsid w:val="00686A47"/>
    <w:rsid w:val="006952E3"/>
    <w:rsid w:val="00696284"/>
    <w:rsid w:val="00696B68"/>
    <w:rsid w:val="006A2A85"/>
    <w:rsid w:val="006A719A"/>
    <w:rsid w:val="006B0866"/>
    <w:rsid w:val="006B0BE8"/>
    <w:rsid w:val="006B1E95"/>
    <w:rsid w:val="006B2B89"/>
    <w:rsid w:val="006B410A"/>
    <w:rsid w:val="006C21B2"/>
    <w:rsid w:val="006C4CB5"/>
    <w:rsid w:val="006D0392"/>
    <w:rsid w:val="006D07E8"/>
    <w:rsid w:val="006D7AC5"/>
    <w:rsid w:val="006E25A4"/>
    <w:rsid w:val="006E3DDD"/>
    <w:rsid w:val="006E4B5A"/>
    <w:rsid w:val="006E6122"/>
    <w:rsid w:val="006E7A3B"/>
    <w:rsid w:val="006F0D69"/>
    <w:rsid w:val="006F548F"/>
    <w:rsid w:val="006F57D7"/>
    <w:rsid w:val="006F645C"/>
    <w:rsid w:val="00704B7F"/>
    <w:rsid w:val="00705A90"/>
    <w:rsid w:val="00706101"/>
    <w:rsid w:val="00707DB8"/>
    <w:rsid w:val="007106C9"/>
    <w:rsid w:val="00711074"/>
    <w:rsid w:val="00713A49"/>
    <w:rsid w:val="00720526"/>
    <w:rsid w:val="00721938"/>
    <w:rsid w:val="00721FB1"/>
    <w:rsid w:val="007234FB"/>
    <w:rsid w:val="007364EA"/>
    <w:rsid w:val="00743184"/>
    <w:rsid w:val="0074706B"/>
    <w:rsid w:val="00752D79"/>
    <w:rsid w:val="00756AE4"/>
    <w:rsid w:val="007605A9"/>
    <w:rsid w:val="00760D81"/>
    <w:rsid w:val="00760EC1"/>
    <w:rsid w:val="00761104"/>
    <w:rsid w:val="0076176E"/>
    <w:rsid w:val="00761C91"/>
    <w:rsid w:val="007627C0"/>
    <w:rsid w:val="00770AA8"/>
    <w:rsid w:val="007726CF"/>
    <w:rsid w:val="007728A5"/>
    <w:rsid w:val="0077390C"/>
    <w:rsid w:val="00783501"/>
    <w:rsid w:val="007836CF"/>
    <w:rsid w:val="0078483A"/>
    <w:rsid w:val="00785C45"/>
    <w:rsid w:val="007942F7"/>
    <w:rsid w:val="0079568C"/>
    <w:rsid w:val="00796E6F"/>
    <w:rsid w:val="00797494"/>
    <w:rsid w:val="00797C56"/>
    <w:rsid w:val="007A019B"/>
    <w:rsid w:val="007A2617"/>
    <w:rsid w:val="007A5F01"/>
    <w:rsid w:val="007B0CCC"/>
    <w:rsid w:val="007B196D"/>
    <w:rsid w:val="007B2348"/>
    <w:rsid w:val="007B30CA"/>
    <w:rsid w:val="007C4833"/>
    <w:rsid w:val="007C5623"/>
    <w:rsid w:val="007C5D14"/>
    <w:rsid w:val="007C77F5"/>
    <w:rsid w:val="007D0DB3"/>
    <w:rsid w:val="007D4910"/>
    <w:rsid w:val="007D4B12"/>
    <w:rsid w:val="007D6BDD"/>
    <w:rsid w:val="007E08A5"/>
    <w:rsid w:val="007E232D"/>
    <w:rsid w:val="007E3E3F"/>
    <w:rsid w:val="007E63F6"/>
    <w:rsid w:val="007E649D"/>
    <w:rsid w:val="007F07C0"/>
    <w:rsid w:val="007F16E1"/>
    <w:rsid w:val="007F3AA3"/>
    <w:rsid w:val="007F52A0"/>
    <w:rsid w:val="007F52BA"/>
    <w:rsid w:val="007F7014"/>
    <w:rsid w:val="007F729D"/>
    <w:rsid w:val="00800BE0"/>
    <w:rsid w:val="00800BF8"/>
    <w:rsid w:val="008012F1"/>
    <w:rsid w:val="008013D7"/>
    <w:rsid w:val="008108AE"/>
    <w:rsid w:val="00811FAF"/>
    <w:rsid w:val="00812FE4"/>
    <w:rsid w:val="00822526"/>
    <w:rsid w:val="00823F91"/>
    <w:rsid w:val="00825127"/>
    <w:rsid w:val="00830F30"/>
    <w:rsid w:val="00833AB1"/>
    <w:rsid w:val="00834665"/>
    <w:rsid w:val="0084026A"/>
    <w:rsid w:val="008414A3"/>
    <w:rsid w:val="00841B85"/>
    <w:rsid w:val="008555FC"/>
    <w:rsid w:val="00855D3B"/>
    <w:rsid w:val="00856A3C"/>
    <w:rsid w:val="00860109"/>
    <w:rsid w:val="00860DFA"/>
    <w:rsid w:val="00864C12"/>
    <w:rsid w:val="008655E5"/>
    <w:rsid w:val="00866B91"/>
    <w:rsid w:val="0087234E"/>
    <w:rsid w:val="0087647F"/>
    <w:rsid w:val="00881602"/>
    <w:rsid w:val="00882E23"/>
    <w:rsid w:val="0088381B"/>
    <w:rsid w:val="00883DB9"/>
    <w:rsid w:val="008840E5"/>
    <w:rsid w:val="00886543"/>
    <w:rsid w:val="00890037"/>
    <w:rsid w:val="008902C2"/>
    <w:rsid w:val="00891AF0"/>
    <w:rsid w:val="00891EA3"/>
    <w:rsid w:val="008A04AB"/>
    <w:rsid w:val="008A23F4"/>
    <w:rsid w:val="008A6D66"/>
    <w:rsid w:val="008C07C4"/>
    <w:rsid w:val="008C0B08"/>
    <w:rsid w:val="008C2BB0"/>
    <w:rsid w:val="008C32D2"/>
    <w:rsid w:val="008D03B3"/>
    <w:rsid w:val="008D07F1"/>
    <w:rsid w:val="008D50DB"/>
    <w:rsid w:val="008D783E"/>
    <w:rsid w:val="008D7966"/>
    <w:rsid w:val="008E0700"/>
    <w:rsid w:val="008E2763"/>
    <w:rsid w:val="008E3E6E"/>
    <w:rsid w:val="008E4305"/>
    <w:rsid w:val="008E4EFE"/>
    <w:rsid w:val="008E561B"/>
    <w:rsid w:val="008E6022"/>
    <w:rsid w:val="008E716D"/>
    <w:rsid w:val="008F7C0D"/>
    <w:rsid w:val="00900E94"/>
    <w:rsid w:val="009074FB"/>
    <w:rsid w:val="00907D31"/>
    <w:rsid w:val="0091012C"/>
    <w:rsid w:val="009146DA"/>
    <w:rsid w:val="00916390"/>
    <w:rsid w:val="0091739B"/>
    <w:rsid w:val="00921D85"/>
    <w:rsid w:val="0092501F"/>
    <w:rsid w:val="009263EE"/>
    <w:rsid w:val="00926523"/>
    <w:rsid w:val="00935666"/>
    <w:rsid w:val="00935B0F"/>
    <w:rsid w:val="00936D63"/>
    <w:rsid w:val="00940FEA"/>
    <w:rsid w:val="009422A7"/>
    <w:rsid w:val="00945191"/>
    <w:rsid w:val="0094764F"/>
    <w:rsid w:val="00951DA1"/>
    <w:rsid w:val="00952D0C"/>
    <w:rsid w:val="009545D6"/>
    <w:rsid w:val="009642D8"/>
    <w:rsid w:val="00966337"/>
    <w:rsid w:val="00967975"/>
    <w:rsid w:val="00970812"/>
    <w:rsid w:val="00975499"/>
    <w:rsid w:val="00985426"/>
    <w:rsid w:val="00986B82"/>
    <w:rsid w:val="00993442"/>
    <w:rsid w:val="00993B34"/>
    <w:rsid w:val="00993C64"/>
    <w:rsid w:val="009951DC"/>
    <w:rsid w:val="009A0337"/>
    <w:rsid w:val="009A1C28"/>
    <w:rsid w:val="009A3B13"/>
    <w:rsid w:val="009A750B"/>
    <w:rsid w:val="009B59F4"/>
    <w:rsid w:val="009C2C90"/>
    <w:rsid w:val="009C559B"/>
    <w:rsid w:val="009C5BB2"/>
    <w:rsid w:val="009C5CEC"/>
    <w:rsid w:val="009C5F6F"/>
    <w:rsid w:val="009D5C92"/>
    <w:rsid w:val="009E02BF"/>
    <w:rsid w:val="009E279F"/>
    <w:rsid w:val="009E39CF"/>
    <w:rsid w:val="009E3E54"/>
    <w:rsid w:val="009E53D0"/>
    <w:rsid w:val="009E795D"/>
    <w:rsid w:val="009F2C61"/>
    <w:rsid w:val="009F4E9F"/>
    <w:rsid w:val="009F590D"/>
    <w:rsid w:val="009F5964"/>
    <w:rsid w:val="009F715B"/>
    <w:rsid w:val="009F786F"/>
    <w:rsid w:val="00A017E1"/>
    <w:rsid w:val="00A067E0"/>
    <w:rsid w:val="00A0706B"/>
    <w:rsid w:val="00A077FD"/>
    <w:rsid w:val="00A109CE"/>
    <w:rsid w:val="00A11E45"/>
    <w:rsid w:val="00A11F09"/>
    <w:rsid w:val="00A161D0"/>
    <w:rsid w:val="00A235E5"/>
    <w:rsid w:val="00A2657C"/>
    <w:rsid w:val="00A30CD5"/>
    <w:rsid w:val="00A31267"/>
    <w:rsid w:val="00A34D02"/>
    <w:rsid w:val="00A3615A"/>
    <w:rsid w:val="00A424C3"/>
    <w:rsid w:val="00A44491"/>
    <w:rsid w:val="00A4566E"/>
    <w:rsid w:val="00A46B32"/>
    <w:rsid w:val="00A5253F"/>
    <w:rsid w:val="00A574F7"/>
    <w:rsid w:val="00A60FD9"/>
    <w:rsid w:val="00A618FD"/>
    <w:rsid w:val="00A6311E"/>
    <w:rsid w:val="00A631A9"/>
    <w:rsid w:val="00A6525F"/>
    <w:rsid w:val="00A672F8"/>
    <w:rsid w:val="00A71B5E"/>
    <w:rsid w:val="00A72E33"/>
    <w:rsid w:val="00A741A9"/>
    <w:rsid w:val="00A757BF"/>
    <w:rsid w:val="00A75905"/>
    <w:rsid w:val="00A763F3"/>
    <w:rsid w:val="00A8370E"/>
    <w:rsid w:val="00A8377C"/>
    <w:rsid w:val="00A83D38"/>
    <w:rsid w:val="00A92A76"/>
    <w:rsid w:val="00A9346B"/>
    <w:rsid w:val="00A949EA"/>
    <w:rsid w:val="00A96F54"/>
    <w:rsid w:val="00AA2EBB"/>
    <w:rsid w:val="00AA7B8A"/>
    <w:rsid w:val="00AC34D1"/>
    <w:rsid w:val="00AD30E8"/>
    <w:rsid w:val="00AD6149"/>
    <w:rsid w:val="00AD673E"/>
    <w:rsid w:val="00AE6F21"/>
    <w:rsid w:val="00AF1561"/>
    <w:rsid w:val="00AF288B"/>
    <w:rsid w:val="00AF2FE1"/>
    <w:rsid w:val="00AF48A7"/>
    <w:rsid w:val="00AF5777"/>
    <w:rsid w:val="00AF7AA9"/>
    <w:rsid w:val="00AF7FA9"/>
    <w:rsid w:val="00B14869"/>
    <w:rsid w:val="00B1708F"/>
    <w:rsid w:val="00B218D9"/>
    <w:rsid w:val="00B2224F"/>
    <w:rsid w:val="00B23218"/>
    <w:rsid w:val="00B23E9F"/>
    <w:rsid w:val="00B251EF"/>
    <w:rsid w:val="00B257BD"/>
    <w:rsid w:val="00B2581B"/>
    <w:rsid w:val="00B26A63"/>
    <w:rsid w:val="00B30A05"/>
    <w:rsid w:val="00B30C6B"/>
    <w:rsid w:val="00B31614"/>
    <w:rsid w:val="00B32844"/>
    <w:rsid w:val="00B33313"/>
    <w:rsid w:val="00B33A60"/>
    <w:rsid w:val="00B34CD2"/>
    <w:rsid w:val="00B34F7C"/>
    <w:rsid w:val="00B35067"/>
    <w:rsid w:val="00B35DED"/>
    <w:rsid w:val="00B375A5"/>
    <w:rsid w:val="00B37A15"/>
    <w:rsid w:val="00B4006D"/>
    <w:rsid w:val="00B41018"/>
    <w:rsid w:val="00B4584A"/>
    <w:rsid w:val="00B45EE9"/>
    <w:rsid w:val="00B533CA"/>
    <w:rsid w:val="00B545BB"/>
    <w:rsid w:val="00B5569E"/>
    <w:rsid w:val="00B55E05"/>
    <w:rsid w:val="00B56633"/>
    <w:rsid w:val="00B63C15"/>
    <w:rsid w:val="00B6440B"/>
    <w:rsid w:val="00B65805"/>
    <w:rsid w:val="00B72331"/>
    <w:rsid w:val="00B72ACA"/>
    <w:rsid w:val="00B73A34"/>
    <w:rsid w:val="00B81308"/>
    <w:rsid w:val="00B83253"/>
    <w:rsid w:val="00B84E86"/>
    <w:rsid w:val="00B8574E"/>
    <w:rsid w:val="00B8762C"/>
    <w:rsid w:val="00B94A50"/>
    <w:rsid w:val="00B9557A"/>
    <w:rsid w:val="00B97645"/>
    <w:rsid w:val="00BA3874"/>
    <w:rsid w:val="00BA4158"/>
    <w:rsid w:val="00BA4B52"/>
    <w:rsid w:val="00BB2417"/>
    <w:rsid w:val="00BB28C7"/>
    <w:rsid w:val="00BB30D6"/>
    <w:rsid w:val="00BB64C3"/>
    <w:rsid w:val="00BB7587"/>
    <w:rsid w:val="00BC081E"/>
    <w:rsid w:val="00BC1D8C"/>
    <w:rsid w:val="00BC4A6D"/>
    <w:rsid w:val="00BC4C4F"/>
    <w:rsid w:val="00BC5690"/>
    <w:rsid w:val="00BC6AF9"/>
    <w:rsid w:val="00BD0E8A"/>
    <w:rsid w:val="00BD1E6B"/>
    <w:rsid w:val="00BE0B00"/>
    <w:rsid w:val="00BE2E43"/>
    <w:rsid w:val="00BE5BAB"/>
    <w:rsid w:val="00BF1275"/>
    <w:rsid w:val="00BF17C8"/>
    <w:rsid w:val="00BF51B1"/>
    <w:rsid w:val="00BF59F7"/>
    <w:rsid w:val="00BF67B1"/>
    <w:rsid w:val="00C01E1C"/>
    <w:rsid w:val="00C02137"/>
    <w:rsid w:val="00C102A0"/>
    <w:rsid w:val="00C13BE7"/>
    <w:rsid w:val="00C22B63"/>
    <w:rsid w:val="00C24C62"/>
    <w:rsid w:val="00C252D4"/>
    <w:rsid w:val="00C26B97"/>
    <w:rsid w:val="00C33468"/>
    <w:rsid w:val="00C335ED"/>
    <w:rsid w:val="00C338F4"/>
    <w:rsid w:val="00C344FA"/>
    <w:rsid w:val="00C43614"/>
    <w:rsid w:val="00C4396A"/>
    <w:rsid w:val="00C44207"/>
    <w:rsid w:val="00C5000E"/>
    <w:rsid w:val="00C50186"/>
    <w:rsid w:val="00C50274"/>
    <w:rsid w:val="00C54268"/>
    <w:rsid w:val="00C56DD4"/>
    <w:rsid w:val="00C62FC9"/>
    <w:rsid w:val="00C63118"/>
    <w:rsid w:val="00C64ADE"/>
    <w:rsid w:val="00C71737"/>
    <w:rsid w:val="00C71E14"/>
    <w:rsid w:val="00C73A1C"/>
    <w:rsid w:val="00C74D0F"/>
    <w:rsid w:val="00C75F2B"/>
    <w:rsid w:val="00C778F0"/>
    <w:rsid w:val="00C77BBD"/>
    <w:rsid w:val="00C81181"/>
    <w:rsid w:val="00C82146"/>
    <w:rsid w:val="00C822C9"/>
    <w:rsid w:val="00C86B11"/>
    <w:rsid w:val="00C91674"/>
    <w:rsid w:val="00C96575"/>
    <w:rsid w:val="00C96C1F"/>
    <w:rsid w:val="00C97870"/>
    <w:rsid w:val="00CA1533"/>
    <w:rsid w:val="00CA5702"/>
    <w:rsid w:val="00CB2309"/>
    <w:rsid w:val="00CB36E5"/>
    <w:rsid w:val="00CB3CB6"/>
    <w:rsid w:val="00CB5478"/>
    <w:rsid w:val="00CB680B"/>
    <w:rsid w:val="00CC1019"/>
    <w:rsid w:val="00CC7B3D"/>
    <w:rsid w:val="00CD2FC1"/>
    <w:rsid w:val="00CD3AD8"/>
    <w:rsid w:val="00CD618D"/>
    <w:rsid w:val="00CE0FB0"/>
    <w:rsid w:val="00CE1FE0"/>
    <w:rsid w:val="00CE2975"/>
    <w:rsid w:val="00CE4BCC"/>
    <w:rsid w:val="00CE5549"/>
    <w:rsid w:val="00CF27CF"/>
    <w:rsid w:val="00CF39C0"/>
    <w:rsid w:val="00D0003E"/>
    <w:rsid w:val="00D02BDB"/>
    <w:rsid w:val="00D05478"/>
    <w:rsid w:val="00D06BCD"/>
    <w:rsid w:val="00D06C4F"/>
    <w:rsid w:val="00D132EB"/>
    <w:rsid w:val="00D1462F"/>
    <w:rsid w:val="00D158B6"/>
    <w:rsid w:val="00D17BC7"/>
    <w:rsid w:val="00D2020E"/>
    <w:rsid w:val="00D2206A"/>
    <w:rsid w:val="00D24DB4"/>
    <w:rsid w:val="00D27995"/>
    <w:rsid w:val="00D27CC7"/>
    <w:rsid w:val="00D31B3C"/>
    <w:rsid w:val="00D41C37"/>
    <w:rsid w:val="00D423BD"/>
    <w:rsid w:val="00D53C00"/>
    <w:rsid w:val="00D55F16"/>
    <w:rsid w:val="00D64B08"/>
    <w:rsid w:val="00D72F61"/>
    <w:rsid w:val="00D73F7E"/>
    <w:rsid w:val="00D76052"/>
    <w:rsid w:val="00D76328"/>
    <w:rsid w:val="00D7696A"/>
    <w:rsid w:val="00D7718A"/>
    <w:rsid w:val="00D80B75"/>
    <w:rsid w:val="00D83F96"/>
    <w:rsid w:val="00D8464D"/>
    <w:rsid w:val="00D86C80"/>
    <w:rsid w:val="00D87BDA"/>
    <w:rsid w:val="00D91621"/>
    <w:rsid w:val="00DA20C8"/>
    <w:rsid w:val="00DA348E"/>
    <w:rsid w:val="00DA3B4C"/>
    <w:rsid w:val="00DA53F6"/>
    <w:rsid w:val="00DB0D03"/>
    <w:rsid w:val="00DB3CD2"/>
    <w:rsid w:val="00DB4EA7"/>
    <w:rsid w:val="00DB622D"/>
    <w:rsid w:val="00DB6446"/>
    <w:rsid w:val="00DB6A6A"/>
    <w:rsid w:val="00DB70A4"/>
    <w:rsid w:val="00DB7CF4"/>
    <w:rsid w:val="00DC151B"/>
    <w:rsid w:val="00DC2C06"/>
    <w:rsid w:val="00DC2F42"/>
    <w:rsid w:val="00DC5E58"/>
    <w:rsid w:val="00DD3088"/>
    <w:rsid w:val="00DD4AC3"/>
    <w:rsid w:val="00DD5163"/>
    <w:rsid w:val="00DD7858"/>
    <w:rsid w:val="00DE34D7"/>
    <w:rsid w:val="00DE4671"/>
    <w:rsid w:val="00DE5F2B"/>
    <w:rsid w:val="00DE661C"/>
    <w:rsid w:val="00DE6E33"/>
    <w:rsid w:val="00DF1C85"/>
    <w:rsid w:val="00E0443E"/>
    <w:rsid w:val="00E0608B"/>
    <w:rsid w:val="00E0662F"/>
    <w:rsid w:val="00E106A3"/>
    <w:rsid w:val="00E11FCD"/>
    <w:rsid w:val="00E22E50"/>
    <w:rsid w:val="00E22E99"/>
    <w:rsid w:val="00E25245"/>
    <w:rsid w:val="00E25A36"/>
    <w:rsid w:val="00E2643A"/>
    <w:rsid w:val="00E2747B"/>
    <w:rsid w:val="00E304CA"/>
    <w:rsid w:val="00E31A87"/>
    <w:rsid w:val="00E32938"/>
    <w:rsid w:val="00E33A08"/>
    <w:rsid w:val="00E347BF"/>
    <w:rsid w:val="00E349CF"/>
    <w:rsid w:val="00E36445"/>
    <w:rsid w:val="00E4208A"/>
    <w:rsid w:val="00E4261B"/>
    <w:rsid w:val="00E42729"/>
    <w:rsid w:val="00E46426"/>
    <w:rsid w:val="00E51712"/>
    <w:rsid w:val="00E518C6"/>
    <w:rsid w:val="00E54556"/>
    <w:rsid w:val="00E60938"/>
    <w:rsid w:val="00E647F3"/>
    <w:rsid w:val="00E64FC9"/>
    <w:rsid w:val="00E66ECE"/>
    <w:rsid w:val="00E67C63"/>
    <w:rsid w:val="00E706B6"/>
    <w:rsid w:val="00E72FD7"/>
    <w:rsid w:val="00E744E4"/>
    <w:rsid w:val="00E75405"/>
    <w:rsid w:val="00E76D4B"/>
    <w:rsid w:val="00E774F5"/>
    <w:rsid w:val="00E77735"/>
    <w:rsid w:val="00E829A4"/>
    <w:rsid w:val="00E829B6"/>
    <w:rsid w:val="00E860A3"/>
    <w:rsid w:val="00E90ADB"/>
    <w:rsid w:val="00E92295"/>
    <w:rsid w:val="00E933C8"/>
    <w:rsid w:val="00E970A4"/>
    <w:rsid w:val="00EA4BAB"/>
    <w:rsid w:val="00EA6F3F"/>
    <w:rsid w:val="00EB0B2C"/>
    <w:rsid w:val="00EB289B"/>
    <w:rsid w:val="00EB328A"/>
    <w:rsid w:val="00EB4989"/>
    <w:rsid w:val="00EC0BF0"/>
    <w:rsid w:val="00EC1223"/>
    <w:rsid w:val="00EC4067"/>
    <w:rsid w:val="00EC4D7F"/>
    <w:rsid w:val="00EC6865"/>
    <w:rsid w:val="00EC6BD8"/>
    <w:rsid w:val="00ED0144"/>
    <w:rsid w:val="00EE1B41"/>
    <w:rsid w:val="00EE29DC"/>
    <w:rsid w:val="00EF0C1E"/>
    <w:rsid w:val="00EF21DF"/>
    <w:rsid w:val="00EF339D"/>
    <w:rsid w:val="00F0281D"/>
    <w:rsid w:val="00F201A8"/>
    <w:rsid w:val="00F24D42"/>
    <w:rsid w:val="00F32558"/>
    <w:rsid w:val="00F3325B"/>
    <w:rsid w:val="00F34A2E"/>
    <w:rsid w:val="00F35315"/>
    <w:rsid w:val="00F4447B"/>
    <w:rsid w:val="00F46309"/>
    <w:rsid w:val="00F47238"/>
    <w:rsid w:val="00F47CF6"/>
    <w:rsid w:val="00F5072C"/>
    <w:rsid w:val="00F52F20"/>
    <w:rsid w:val="00F5394C"/>
    <w:rsid w:val="00F5522A"/>
    <w:rsid w:val="00F55D84"/>
    <w:rsid w:val="00F56BD4"/>
    <w:rsid w:val="00F65E88"/>
    <w:rsid w:val="00F675F8"/>
    <w:rsid w:val="00F70EE9"/>
    <w:rsid w:val="00F729CB"/>
    <w:rsid w:val="00F733B3"/>
    <w:rsid w:val="00F74A36"/>
    <w:rsid w:val="00F8438B"/>
    <w:rsid w:val="00F84E3B"/>
    <w:rsid w:val="00F8504C"/>
    <w:rsid w:val="00F85A4A"/>
    <w:rsid w:val="00F90C8F"/>
    <w:rsid w:val="00F93EB1"/>
    <w:rsid w:val="00F964E1"/>
    <w:rsid w:val="00FA63EF"/>
    <w:rsid w:val="00FA746B"/>
    <w:rsid w:val="00FA7AD6"/>
    <w:rsid w:val="00FB0D1B"/>
    <w:rsid w:val="00FB66EE"/>
    <w:rsid w:val="00FC0870"/>
    <w:rsid w:val="00FC0FFB"/>
    <w:rsid w:val="00FC27AC"/>
    <w:rsid w:val="00FC3105"/>
    <w:rsid w:val="00FC55DA"/>
    <w:rsid w:val="00FD00F1"/>
    <w:rsid w:val="00FD1F5B"/>
    <w:rsid w:val="00FD2996"/>
    <w:rsid w:val="00FD46DF"/>
    <w:rsid w:val="00FD5231"/>
    <w:rsid w:val="00FD7967"/>
    <w:rsid w:val="00FD7F76"/>
    <w:rsid w:val="00FE17C3"/>
    <w:rsid w:val="00FE3143"/>
    <w:rsid w:val="00FE70F6"/>
    <w:rsid w:val="00FE71A7"/>
    <w:rsid w:val="00FF3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712"/>
    <w:pPr>
      <w:widowControl w:val="0"/>
      <w:suppressAutoHyphens/>
      <w:overflowPunct w:val="0"/>
      <w:autoSpaceDE w:val="0"/>
      <w:autoSpaceDN w:val="0"/>
      <w:adjustRightInd w:val="0"/>
      <w:textAlignment w:val="baseline"/>
    </w:pPr>
    <w:rPr>
      <w:kern w:val="1"/>
      <w:sz w:val="24"/>
    </w:rPr>
  </w:style>
  <w:style w:type="paragraph" w:styleId="Nagwek1">
    <w:name w:val="heading 1"/>
    <w:basedOn w:val="Normalny"/>
    <w:next w:val="Normalny"/>
    <w:link w:val="Nagwek1Znak"/>
    <w:qFormat/>
    <w:rsid w:val="002947BA"/>
    <w:pPr>
      <w:keepNext/>
      <w:keepLines/>
      <w:widowControl/>
      <w:suppressAutoHyphens w:val="0"/>
      <w:overflowPunct/>
      <w:autoSpaceDE/>
      <w:autoSpaceDN/>
      <w:adjustRightInd/>
      <w:spacing w:before="480"/>
      <w:jc w:val="both"/>
      <w:textAlignment w:val="auto"/>
      <w:outlineLvl w:val="0"/>
    </w:pPr>
    <w:rPr>
      <w:b/>
      <w:bCs/>
      <w:color w:val="365F91"/>
      <w:kern w:val="0"/>
      <w:szCs w:val="28"/>
    </w:rPr>
  </w:style>
  <w:style w:type="paragraph" w:styleId="Nagwek2">
    <w:name w:val="heading 2"/>
    <w:basedOn w:val="Normalny"/>
    <w:next w:val="Normalny"/>
    <w:qFormat/>
    <w:rsid w:val="003B7A6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B7A6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Pr>
      <w:b/>
    </w:rPr>
  </w:style>
  <w:style w:type="character" w:customStyle="1" w:styleId="Symbolewypunktowania">
    <w:name w:val="Symbole wypunktowania"/>
    <w:rPr>
      <w:rFonts w:ascii="StarSymbol" w:hAnsi="StarSymbol"/>
      <w:sz w:val="18"/>
    </w:rPr>
  </w:style>
  <w:style w:type="character" w:styleId="Hipercze">
    <w:name w:val="Hyperlink"/>
    <w:rPr>
      <w:color w:val="000080"/>
      <w:u w:val="single"/>
    </w:rPr>
  </w:style>
  <w:style w:type="character" w:styleId="UyteHipercze">
    <w:name w:val="FollowedHyperlink"/>
    <w:rPr>
      <w:color w:val="800000"/>
      <w:u w:val="single"/>
    </w:rPr>
  </w:style>
  <w:style w:type="paragraph" w:styleId="Tekstpodstawowy">
    <w:name w:val="Body Text"/>
    <w:basedOn w:val="Normalny"/>
    <w:pPr>
      <w:spacing w:after="120"/>
    </w:pPr>
  </w:style>
  <w:style w:type="paragraph" w:styleId="Podpis">
    <w:name w:val="Signature"/>
    <w:basedOn w:val="Normalny"/>
    <w:pPr>
      <w:suppressLineNumbers/>
      <w:spacing w:before="120" w:after="120"/>
    </w:pPr>
    <w:rPr>
      <w:i/>
    </w:rPr>
  </w:style>
  <w:style w:type="paragraph" w:styleId="Nagwek">
    <w:name w:val="header"/>
    <w:basedOn w:val="Normalny"/>
    <w:next w:val="Tekstpodstawowy"/>
    <w:pPr>
      <w:keepNext/>
      <w:spacing w:before="240" w:after="120"/>
    </w:pPr>
    <w:rPr>
      <w:rFonts w:ascii="Arial" w:hAnsi="Arial"/>
      <w:sz w:val="28"/>
    </w:rPr>
  </w:style>
  <w:style w:type="paragraph" w:styleId="Lista">
    <w:name w:val="List"/>
    <w:basedOn w:val="Tekstpodstawowy"/>
  </w:style>
  <w:style w:type="paragraph" w:customStyle="1" w:styleId="Indeks">
    <w:name w:val="Indeks"/>
    <w:basedOn w:val="Normalny"/>
    <w:pPr>
      <w:suppressLineNumbers/>
    </w:pPr>
  </w:style>
  <w:style w:type="paragraph" w:styleId="Stopka">
    <w:name w:val="footer"/>
    <w:basedOn w:val="Normalny"/>
    <w:rsid w:val="00B73A34"/>
    <w:pPr>
      <w:tabs>
        <w:tab w:val="center" w:pos="4536"/>
        <w:tab w:val="right" w:pos="9072"/>
      </w:tabs>
    </w:pPr>
  </w:style>
  <w:style w:type="character" w:styleId="Numerstrony">
    <w:name w:val="page number"/>
    <w:basedOn w:val="Domylnaczcionkaakapitu"/>
    <w:rsid w:val="00B73A34"/>
  </w:style>
  <w:style w:type="paragraph" w:styleId="NormalnyWeb">
    <w:name w:val="Normal (Web)"/>
    <w:basedOn w:val="Normalny"/>
    <w:rsid w:val="008D50DB"/>
    <w:pPr>
      <w:widowControl/>
      <w:suppressAutoHyphens w:val="0"/>
      <w:overflowPunct/>
      <w:autoSpaceDE/>
      <w:autoSpaceDN/>
      <w:adjustRightInd/>
      <w:spacing w:before="100" w:beforeAutospacing="1" w:after="119"/>
      <w:textAlignment w:val="auto"/>
    </w:pPr>
    <w:rPr>
      <w:kern w:val="0"/>
      <w:szCs w:val="24"/>
    </w:rPr>
  </w:style>
  <w:style w:type="character" w:styleId="Odwoaniedokomentarza">
    <w:name w:val="annotation reference"/>
    <w:semiHidden/>
    <w:rsid w:val="00FE70F6"/>
    <w:rPr>
      <w:sz w:val="16"/>
      <w:szCs w:val="16"/>
    </w:rPr>
  </w:style>
  <w:style w:type="paragraph" w:styleId="Tekstkomentarza">
    <w:name w:val="annotation text"/>
    <w:basedOn w:val="Normalny"/>
    <w:semiHidden/>
    <w:rsid w:val="00FE70F6"/>
    <w:rPr>
      <w:sz w:val="20"/>
    </w:rPr>
  </w:style>
  <w:style w:type="numbering" w:customStyle="1" w:styleId="Styl2">
    <w:name w:val="Styl2"/>
    <w:rsid w:val="00FE71A7"/>
    <w:pPr>
      <w:numPr>
        <w:numId w:val="19"/>
      </w:numPr>
    </w:pPr>
  </w:style>
  <w:style w:type="paragraph" w:styleId="Tematkomentarza">
    <w:name w:val="annotation subject"/>
    <w:basedOn w:val="Tekstkomentarza"/>
    <w:next w:val="Tekstkomentarza"/>
    <w:semiHidden/>
    <w:rsid w:val="00FE70F6"/>
    <w:rPr>
      <w:b/>
      <w:bCs/>
    </w:rPr>
  </w:style>
  <w:style w:type="paragraph" w:styleId="Tekstdymka">
    <w:name w:val="Balloon Text"/>
    <w:basedOn w:val="Normalny"/>
    <w:semiHidden/>
    <w:rsid w:val="00FE70F6"/>
    <w:rPr>
      <w:rFonts w:ascii="Tahoma" w:hAnsi="Tahoma" w:cs="Tahoma"/>
      <w:sz w:val="16"/>
      <w:szCs w:val="16"/>
    </w:rPr>
  </w:style>
  <w:style w:type="paragraph" w:styleId="Tekstpodstawowy3">
    <w:name w:val="Body Text 3"/>
    <w:basedOn w:val="Normalny"/>
    <w:rsid w:val="002B627F"/>
    <w:pPr>
      <w:spacing w:after="120"/>
    </w:pPr>
    <w:rPr>
      <w:sz w:val="16"/>
      <w:szCs w:val="16"/>
    </w:rPr>
  </w:style>
  <w:style w:type="character" w:customStyle="1" w:styleId="Nagwek1Znak">
    <w:name w:val="Nagłówek 1 Znak"/>
    <w:link w:val="Nagwek1"/>
    <w:rsid w:val="002947BA"/>
    <w:rPr>
      <w:b/>
      <w:bCs/>
      <w:color w:val="365F91"/>
      <w:sz w:val="24"/>
      <w:szCs w:val="28"/>
      <w:lang w:val="pl-PL" w:eastAsia="pl-PL" w:bidi="ar-SA"/>
    </w:rPr>
  </w:style>
  <w:style w:type="paragraph" w:customStyle="1" w:styleId="celp">
    <w:name w:val="cel_p"/>
    <w:basedOn w:val="Normalny"/>
    <w:rsid w:val="002947BA"/>
    <w:pPr>
      <w:widowControl/>
      <w:suppressAutoHyphens w:val="0"/>
      <w:overflowPunct/>
      <w:autoSpaceDE/>
      <w:autoSpaceDN/>
      <w:adjustRightInd/>
      <w:spacing w:after="17"/>
      <w:ind w:left="17" w:right="17"/>
      <w:jc w:val="both"/>
      <w:textAlignment w:val="top"/>
    </w:pPr>
    <w:rPr>
      <w:kern w:val="0"/>
      <w:szCs w:val="24"/>
    </w:rPr>
  </w:style>
  <w:style w:type="paragraph" w:customStyle="1" w:styleId="Akapitzlist1">
    <w:name w:val="Akapit z listą1"/>
    <w:basedOn w:val="Normalny"/>
    <w:rsid w:val="00236129"/>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paragraph" w:customStyle="1" w:styleId="Default">
    <w:name w:val="Default"/>
    <w:rsid w:val="003B7A65"/>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basedOn w:val="Normalny"/>
    <w:link w:val="TekstprzypisudolnegoZnak"/>
    <w:semiHidden/>
    <w:unhideWhenUsed/>
    <w:rsid w:val="003B7A65"/>
    <w:pPr>
      <w:widowControl/>
      <w:suppressAutoHyphens w:val="0"/>
      <w:overflowPunct/>
      <w:autoSpaceDE/>
      <w:autoSpaceDN/>
      <w:adjustRightInd/>
      <w:jc w:val="both"/>
      <w:textAlignment w:val="auto"/>
    </w:pPr>
    <w:rPr>
      <w:kern w:val="0"/>
      <w:sz w:val="20"/>
    </w:rPr>
  </w:style>
  <w:style w:type="character" w:customStyle="1" w:styleId="TekstprzypisudolnegoZnak">
    <w:name w:val="Tekst przypisu dolnego Znak"/>
    <w:link w:val="Tekstprzypisudolnego"/>
    <w:semiHidden/>
    <w:rsid w:val="003B7A65"/>
    <w:rPr>
      <w:lang w:val="pl-PL" w:eastAsia="pl-PL" w:bidi="ar-SA"/>
    </w:rPr>
  </w:style>
  <w:style w:type="character" w:styleId="Odwoanieprzypisudolnego">
    <w:name w:val="footnote reference"/>
    <w:semiHidden/>
    <w:unhideWhenUsed/>
    <w:rsid w:val="003B7A65"/>
    <w:rPr>
      <w:vertAlign w:val="superscript"/>
    </w:rPr>
  </w:style>
  <w:style w:type="paragraph" w:styleId="Akapitzlist">
    <w:name w:val="List Paragraph"/>
    <w:basedOn w:val="Normalny"/>
    <w:uiPriority w:val="34"/>
    <w:qFormat/>
    <w:rsid w:val="00B5569E"/>
    <w:pPr>
      <w:ind w:left="708"/>
    </w:pPr>
  </w:style>
  <w:style w:type="paragraph" w:styleId="Tytu">
    <w:name w:val="Title"/>
    <w:basedOn w:val="Normalny"/>
    <w:next w:val="Podtytu"/>
    <w:link w:val="TytuZnak"/>
    <w:qFormat/>
    <w:rsid w:val="0030254A"/>
    <w:pPr>
      <w:widowControl/>
      <w:overflowPunct/>
      <w:autoSpaceDE/>
      <w:autoSpaceDN/>
      <w:adjustRightInd/>
      <w:jc w:val="center"/>
      <w:textAlignment w:val="auto"/>
    </w:pPr>
    <w:rPr>
      <w:b/>
      <w:bCs/>
      <w:kern w:val="0"/>
      <w:sz w:val="32"/>
      <w:szCs w:val="24"/>
      <w:lang w:eastAsia="ar-SA"/>
    </w:rPr>
  </w:style>
  <w:style w:type="character" w:customStyle="1" w:styleId="TytuZnak">
    <w:name w:val="Tytuł Znak"/>
    <w:link w:val="Tytu"/>
    <w:rsid w:val="0030254A"/>
    <w:rPr>
      <w:b/>
      <w:bCs/>
      <w:sz w:val="32"/>
      <w:szCs w:val="24"/>
      <w:lang w:eastAsia="ar-SA"/>
    </w:rPr>
  </w:style>
  <w:style w:type="paragraph" w:styleId="Podtytu">
    <w:name w:val="Subtitle"/>
    <w:basedOn w:val="Normalny"/>
    <w:next w:val="Normalny"/>
    <w:link w:val="PodtytuZnak"/>
    <w:qFormat/>
    <w:rsid w:val="0030254A"/>
    <w:pPr>
      <w:spacing w:after="60"/>
      <w:jc w:val="center"/>
      <w:outlineLvl w:val="1"/>
    </w:pPr>
    <w:rPr>
      <w:rFonts w:ascii="Cambria" w:hAnsi="Cambria"/>
      <w:szCs w:val="24"/>
    </w:rPr>
  </w:style>
  <w:style w:type="character" w:customStyle="1" w:styleId="PodtytuZnak">
    <w:name w:val="Podtytuł Znak"/>
    <w:link w:val="Podtytu"/>
    <w:rsid w:val="0030254A"/>
    <w:rPr>
      <w:rFonts w:ascii="Cambria" w:eastAsia="Times New Roman" w:hAnsi="Cambria" w:cs="Times New Roman"/>
      <w:kern w:val="1"/>
      <w:sz w:val="24"/>
      <w:szCs w:val="24"/>
    </w:rPr>
  </w:style>
  <w:style w:type="table" w:styleId="Tabela-Siatka">
    <w:name w:val="Table Grid"/>
    <w:basedOn w:val="Standardowy"/>
    <w:rsid w:val="00D1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9642D8"/>
    <w:pPr>
      <w:widowControl/>
      <w:suppressAutoHyphens w:val="0"/>
      <w:overflowPunct/>
      <w:autoSpaceDE/>
      <w:autoSpaceDN/>
      <w:adjustRightInd/>
      <w:spacing w:after="120" w:line="276" w:lineRule="auto"/>
      <w:ind w:left="283"/>
      <w:textAlignment w:val="auto"/>
    </w:pPr>
    <w:rPr>
      <w:rFonts w:ascii="Arial" w:eastAsia="Calibri" w:hAnsi="Arial" w:cs="Arial"/>
      <w:kern w:val="0"/>
      <w:sz w:val="22"/>
      <w:szCs w:val="22"/>
      <w:lang w:eastAsia="en-US"/>
    </w:rPr>
  </w:style>
  <w:style w:type="character" w:customStyle="1" w:styleId="TekstpodstawowywcityZnak">
    <w:name w:val="Tekst podstawowy wcięty Znak"/>
    <w:basedOn w:val="Domylnaczcionkaakapitu"/>
    <w:link w:val="Tekstpodstawowywcity"/>
    <w:uiPriority w:val="99"/>
    <w:rsid w:val="009642D8"/>
    <w:rPr>
      <w:rFonts w:ascii="Arial" w:eastAsia="Calibri" w:hAnsi="Arial" w:cs="Arial"/>
      <w:sz w:val="22"/>
      <w:szCs w:val="22"/>
      <w:lang w:eastAsia="en-US"/>
    </w:rPr>
  </w:style>
  <w:style w:type="paragraph" w:customStyle="1" w:styleId="pkt">
    <w:name w:val="pkt"/>
    <w:basedOn w:val="Normalny"/>
    <w:rsid w:val="009642D8"/>
    <w:pPr>
      <w:widowControl/>
      <w:suppressAutoHyphens w:val="0"/>
      <w:overflowPunct/>
      <w:autoSpaceDE/>
      <w:autoSpaceDN/>
      <w:adjustRightInd/>
      <w:spacing w:before="60" w:after="60"/>
      <w:ind w:left="851" w:hanging="295"/>
      <w:jc w:val="both"/>
      <w:textAlignment w:val="auto"/>
    </w:pPr>
    <w:rPr>
      <w:rFonts w:cs="Arial"/>
      <w:kern w:val="0"/>
    </w:rPr>
  </w:style>
  <w:style w:type="paragraph" w:customStyle="1" w:styleId="Style9">
    <w:name w:val="Style9"/>
    <w:basedOn w:val="Normalny"/>
    <w:rsid w:val="009642D8"/>
    <w:pPr>
      <w:suppressAutoHyphens w:val="0"/>
      <w:overflowPunct/>
      <w:spacing w:line="345" w:lineRule="exact"/>
      <w:jc w:val="center"/>
      <w:textAlignment w:val="auto"/>
    </w:pPr>
    <w:rPr>
      <w:rFonts w:ascii="Arial" w:hAnsi="Arial" w:cs="Arial"/>
      <w:kern w:val="0"/>
      <w:szCs w:val="24"/>
    </w:rPr>
  </w:style>
  <w:style w:type="paragraph" w:customStyle="1" w:styleId="Style43">
    <w:name w:val="Style43"/>
    <w:basedOn w:val="Normalny"/>
    <w:rsid w:val="009642D8"/>
    <w:pPr>
      <w:suppressAutoHyphens w:val="0"/>
      <w:overflowPunct/>
      <w:jc w:val="center"/>
      <w:textAlignment w:val="auto"/>
    </w:pPr>
    <w:rPr>
      <w:rFonts w:ascii="Arial" w:hAnsi="Arial" w:cs="Arial"/>
      <w:kern w:val="0"/>
      <w:szCs w:val="24"/>
    </w:rPr>
  </w:style>
  <w:style w:type="paragraph" w:customStyle="1" w:styleId="Style45">
    <w:name w:val="Style45"/>
    <w:basedOn w:val="Normalny"/>
    <w:rsid w:val="009642D8"/>
    <w:pPr>
      <w:suppressAutoHyphens w:val="0"/>
      <w:overflowPunct/>
      <w:spacing w:line="346" w:lineRule="exact"/>
      <w:ind w:hanging="235"/>
      <w:jc w:val="both"/>
      <w:textAlignment w:val="auto"/>
    </w:pPr>
    <w:rPr>
      <w:rFonts w:ascii="Arial" w:hAnsi="Arial" w:cs="Arial"/>
      <w:kern w:val="0"/>
      <w:szCs w:val="24"/>
    </w:rPr>
  </w:style>
  <w:style w:type="paragraph" w:customStyle="1" w:styleId="Style54">
    <w:name w:val="Style54"/>
    <w:basedOn w:val="Normalny"/>
    <w:rsid w:val="009642D8"/>
    <w:pPr>
      <w:suppressAutoHyphens w:val="0"/>
      <w:overflowPunct/>
      <w:spacing w:line="344" w:lineRule="exact"/>
      <w:ind w:hanging="259"/>
      <w:jc w:val="both"/>
      <w:textAlignment w:val="auto"/>
    </w:pPr>
    <w:rPr>
      <w:rFonts w:ascii="Arial" w:hAnsi="Arial" w:cs="Arial"/>
      <w:kern w:val="0"/>
      <w:szCs w:val="24"/>
    </w:rPr>
  </w:style>
  <w:style w:type="paragraph" w:customStyle="1" w:styleId="Style68">
    <w:name w:val="Style68"/>
    <w:basedOn w:val="Normalny"/>
    <w:rsid w:val="009642D8"/>
    <w:pPr>
      <w:suppressAutoHyphens w:val="0"/>
      <w:overflowPunct/>
      <w:textAlignment w:val="auto"/>
    </w:pPr>
    <w:rPr>
      <w:rFonts w:ascii="Arial" w:hAnsi="Arial" w:cs="Arial"/>
      <w:kern w:val="0"/>
      <w:szCs w:val="24"/>
    </w:rPr>
  </w:style>
  <w:style w:type="character" w:customStyle="1" w:styleId="FontStyle74">
    <w:name w:val="Font Style74"/>
    <w:rsid w:val="009642D8"/>
    <w:rPr>
      <w:rFonts w:ascii="Arial" w:hAnsi="Arial" w:cs="Arial"/>
      <w:b/>
      <w:bCs/>
      <w:sz w:val="22"/>
      <w:szCs w:val="22"/>
    </w:rPr>
  </w:style>
  <w:style w:type="character" w:customStyle="1" w:styleId="FontStyle81">
    <w:name w:val="Font Style81"/>
    <w:rsid w:val="009642D8"/>
    <w:rPr>
      <w:rFonts w:ascii="Arial" w:hAnsi="Arial" w:cs="Arial"/>
      <w:b/>
      <w:bCs/>
      <w:sz w:val="18"/>
      <w:szCs w:val="18"/>
    </w:rPr>
  </w:style>
  <w:style w:type="character" w:customStyle="1" w:styleId="FontStyle82">
    <w:name w:val="Font Style82"/>
    <w:rsid w:val="009642D8"/>
    <w:rPr>
      <w:rFonts w:ascii="Arial" w:hAnsi="Arial" w:cs="Arial"/>
      <w:sz w:val="18"/>
      <w:szCs w:val="18"/>
    </w:rPr>
  </w:style>
  <w:style w:type="character" w:customStyle="1" w:styleId="FontStyle83">
    <w:name w:val="Font Style83"/>
    <w:rsid w:val="009642D8"/>
    <w:rPr>
      <w:rFonts w:ascii="Arial" w:hAnsi="Arial" w:cs="Arial"/>
      <w:b/>
      <w:bCs/>
      <w:sz w:val="24"/>
      <w:szCs w:val="24"/>
    </w:rPr>
  </w:style>
  <w:style w:type="paragraph" w:customStyle="1" w:styleId="Style5">
    <w:name w:val="Style5"/>
    <w:basedOn w:val="Normalny"/>
    <w:rsid w:val="009642D8"/>
    <w:pPr>
      <w:suppressAutoHyphens w:val="0"/>
      <w:overflowPunct/>
      <w:jc w:val="center"/>
      <w:textAlignment w:val="auto"/>
    </w:pPr>
    <w:rPr>
      <w:rFonts w:ascii="Arial" w:hAnsi="Arial" w:cs="Arial"/>
      <w:kern w:val="0"/>
      <w:szCs w:val="24"/>
    </w:rPr>
  </w:style>
  <w:style w:type="paragraph" w:customStyle="1" w:styleId="Style6">
    <w:name w:val="Style6"/>
    <w:basedOn w:val="Normalny"/>
    <w:rsid w:val="009642D8"/>
    <w:pPr>
      <w:suppressAutoHyphens w:val="0"/>
      <w:overflowPunct/>
      <w:textAlignment w:val="auto"/>
    </w:pPr>
    <w:rPr>
      <w:rFonts w:ascii="Arial" w:hAnsi="Arial" w:cs="Arial"/>
      <w:kern w:val="0"/>
      <w:szCs w:val="24"/>
    </w:rPr>
  </w:style>
  <w:style w:type="paragraph" w:customStyle="1" w:styleId="Style39">
    <w:name w:val="Style39"/>
    <w:basedOn w:val="Normalny"/>
    <w:rsid w:val="009642D8"/>
    <w:pPr>
      <w:suppressAutoHyphens w:val="0"/>
      <w:overflowPunct/>
      <w:spacing w:line="158" w:lineRule="exact"/>
      <w:textAlignment w:val="auto"/>
    </w:pPr>
    <w:rPr>
      <w:rFonts w:ascii="Arial" w:hAnsi="Arial" w:cs="Arial"/>
      <w:kern w:val="0"/>
      <w:szCs w:val="24"/>
    </w:rPr>
  </w:style>
  <w:style w:type="paragraph" w:customStyle="1" w:styleId="Style56">
    <w:name w:val="Style56"/>
    <w:basedOn w:val="Normalny"/>
    <w:rsid w:val="009642D8"/>
    <w:pPr>
      <w:suppressAutoHyphens w:val="0"/>
      <w:overflowPunct/>
      <w:spacing w:line="413" w:lineRule="exact"/>
      <w:ind w:hanging="298"/>
      <w:textAlignment w:val="auto"/>
    </w:pPr>
    <w:rPr>
      <w:rFonts w:ascii="Arial" w:hAnsi="Arial" w:cs="Arial"/>
      <w:kern w:val="0"/>
      <w:szCs w:val="24"/>
    </w:rPr>
  </w:style>
  <w:style w:type="character" w:customStyle="1" w:styleId="FontStyle73">
    <w:name w:val="Font Style73"/>
    <w:rsid w:val="009642D8"/>
    <w:rPr>
      <w:rFonts w:ascii="Arial" w:hAnsi="Arial" w:cs="Arial"/>
      <w:sz w:val="22"/>
      <w:szCs w:val="22"/>
    </w:rPr>
  </w:style>
  <w:style w:type="character" w:customStyle="1" w:styleId="FontStyle75">
    <w:name w:val="Font Style75"/>
    <w:rsid w:val="009642D8"/>
    <w:rPr>
      <w:rFonts w:ascii="Arial" w:hAnsi="Arial" w:cs="Arial"/>
      <w:sz w:val="16"/>
      <w:szCs w:val="16"/>
    </w:rPr>
  </w:style>
  <w:style w:type="character" w:customStyle="1" w:styleId="FontStyle79">
    <w:name w:val="Font Style79"/>
    <w:rsid w:val="009642D8"/>
    <w:rPr>
      <w:rFonts w:ascii="Arial" w:hAnsi="Arial" w:cs="Arial"/>
      <w:b/>
      <w:bCs/>
      <w:sz w:val="12"/>
      <w:szCs w:val="12"/>
    </w:rPr>
  </w:style>
  <w:style w:type="character" w:customStyle="1" w:styleId="FontStyle88">
    <w:name w:val="Font Style88"/>
    <w:rsid w:val="009642D8"/>
    <w:rPr>
      <w:rFonts w:ascii="Arial" w:hAnsi="Arial" w:cs="Arial"/>
      <w:sz w:val="14"/>
      <w:szCs w:val="14"/>
    </w:rPr>
  </w:style>
  <w:style w:type="paragraph" w:customStyle="1" w:styleId="Standard">
    <w:name w:val="Standard"/>
    <w:rsid w:val="009642D8"/>
    <w:rPr>
      <w:snapToGrid w:val="0"/>
      <w:sz w:val="24"/>
    </w:rPr>
  </w:style>
  <w:style w:type="character" w:styleId="Pogrubienie">
    <w:name w:val="Strong"/>
    <w:basedOn w:val="Domylnaczcionkaakapitu"/>
    <w:uiPriority w:val="22"/>
    <w:qFormat/>
    <w:rsid w:val="001F45D0"/>
    <w:rPr>
      <w:b/>
      <w:bCs/>
    </w:rPr>
  </w:style>
  <w:style w:type="paragraph" w:customStyle="1" w:styleId="Tekstpodstawowy31">
    <w:name w:val="Tekst podstawowy 31"/>
    <w:basedOn w:val="Normalny"/>
    <w:rsid w:val="00D41C37"/>
    <w:pPr>
      <w:overflowPunct/>
      <w:autoSpaceDE/>
      <w:autoSpaceDN/>
      <w:adjustRightInd/>
      <w:spacing w:after="120"/>
      <w:textAlignment w:val="auto"/>
    </w:pPr>
    <w:rPr>
      <w:kern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712"/>
    <w:pPr>
      <w:widowControl w:val="0"/>
      <w:suppressAutoHyphens/>
      <w:overflowPunct w:val="0"/>
      <w:autoSpaceDE w:val="0"/>
      <w:autoSpaceDN w:val="0"/>
      <w:adjustRightInd w:val="0"/>
      <w:textAlignment w:val="baseline"/>
    </w:pPr>
    <w:rPr>
      <w:kern w:val="1"/>
      <w:sz w:val="24"/>
    </w:rPr>
  </w:style>
  <w:style w:type="paragraph" w:styleId="Nagwek1">
    <w:name w:val="heading 1"/>
    <w:basedOn w:val="Normalny"/>
    <w:next w:val="Normalny"/>
    <w:link w:val="Nagwek1Znak"/>
    <w:qFormat/>
    <w:rsid w:val="002947BA"/>
    <w:pPr>
      <w:keepNext/>
      <w:keepLines/>
      <w:widowControl/>
      <w:suppressAutoHyphens w:val="0"/>
      <w:overflowPunct/>
      <w:autoSpaceDE/>
      <w:autoSpaceDN/>
      <w:adjustRightInd/>
      <w:spacing w:before="480"/>
      <w:jc w:val="both"/>
      <w:textAlignment w:val="auto"/>
      <w:outlineLvl w:val="0"/>
    </w:pPr>
    <w:rPr>
      <w:b/>
      <w:bCs/>
      <w:color w:val="365F91"/>
      <w:kern w:val="0"/>
      <w:szCs w:val="28"/>
    </w:rPr>
  </w:style>
  <w:style w:type="paragraph" w:styleId="Nagwek2">
    <w:name w:val="heading 2"/>
    <w:basedOn w:val="Normalny"/>
    <w:next w:val="Normalny"/>
    <w:qFormat/>
    <w:rsid w:val="003B7A6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B7A6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Pr>
      <w:b/>
    </w:rPr>
  </w:style>
  <w:style w:type="character" w:customStyle="1" w:styleId="Symbolewypunktowania">
    <w:name w:val="Symbole wypunktowania"/>
    <w:rPr>
      <w:rFonts w:ascii="StarSymbol" w:hAnsi="StarSymbol"/>
      <w:sz w:val="18"/>
    </w:rPr>
  </w:style>
  <w:style w:type="character" w:styleId="Hipercze">
    <w:name w:val="Hyperlink"/>
    <w:rPr>
      <w:color w:val="000080"/>
      <w:u w:val="single"/>
    </w:rPr>
  </w:style>
  <w:style w:type="character" w:styleId="UyteHipercze">
    <w:name w:val="FollowedHyperlink"/>
    <w:rPr>
      <w:color w:val="800000"/>
      <w:u w:val="single"/>
    </w:rPr>
  </w:style>
  <w:style w:type="paragraph" w:styleId="Tekstpodstawowy">
    <w:name w:val="Body Text"/>
    <w:basedOn w:val="Normalny"/>
    <w:pPr>
      <w:spacing w:after="120"/>
    </w:pPr>
  </w:style>
  <w:style w:type="paragraph" w:styleId="Podpis">
    <w:name w:val="Signature"/>
    <w:basedOn w:val="Normalny"/>
    <w:pPr>
      <w:suppressLineNumbers/>
      <w:spacing w:before="120" w:after="120"/>
    </w:pPr>
    <w:rPr>
      <w:i/>
    </w:rPr>
  </w:style>
  <w:style w:type="paragraph" w:styleId="Nagwek">
    <w:name w:val="header"/>
    <w:basedOn w:val="Normalny"/>
    <w:next w:val="Tekstpodstawowy"/>
    <w:pPr>
      <w:keepNext/>
      <w:spacing w:before="240" w:after="120"/>
    </w:pPr>
    <w:rPr>
      <w:rFonts w:ascii="Arial" w:hAnsi="Arial"/>
      <w:sz w:val="28"/>
    </w:rPr>
  </w:style>
  <w:style w:type="paragraph" w:styleId="Lista">
    <w:name w:val="List"/>
    <w:basedOn w:val="Tekstpodstawowy"/>
  </w:style>
  <w:style w:type="paragraph" w:customStyle="1" w:styleId="Indeks">
    <w:name w:val="Indeks"/>
    <w:basedOn w:val="Normalny"/>
    <w:pPr>
      <w:suppressLineNumbers/>
    </w:pPr>
  </w:style>
  <w:style w:type="paragraph" w:styleId="Stopka">
    <w:name w:val="footer"/>
    <w:basedOn w:val="Normalny"/>
    <w:rsid w:val="00B73A34"/>
    <w:pPr>
      <w:tabs>
        <w:tab w:val="center" w:pos="4536"/>
        <w:tab w:val="right" w:pos="9072"/>
      </w:tabs>
    </w:pPr>
  </w:style>
  <w:style w:type="character" w:styleId="Numerstrony">
    <w:name w:val="page number"/>
    <w:basedOn w:val="Domylnaczcionkaakapitu"/>
    <w:rsid w:val="00B73A34"/>
  </w:style>
  <w:style w:type="paragraph" w:styleId="NormalnyWeb">
    <w:name w:val="Normal (Web)"/>
    <w:basedOn w:val="Normalny"/>
    <w:rsid w:val="008D50DB"/>
    <w:pPr>
      <w:widowControl/>
      <w:suppressAutoHyphens w:val="0"/>
      <w:overflowPunct/>
      <w:autoSpaceDE/>
      <w:autoSpaceDN/>
      <w:adjustRightInd/>
      <w:spacing w:before="100" w:beforeAutospacing="1" w:after="119"/>
      <w:textAlignment w:val="auto"/>
    </w:pPr>
    <w:rPr>
      <w:kern w:val="0"/>
      <w:szCs w:val="24"/>
    </w:rPr>
  </w:style>
  <w:style w:type="character" w:styleId="Odwoaniedokomentarza">
    <w:name w:val="annotation reference"/>
    <w:semiHidden/>
    <w:rsid w:val="00FE70F6"/>
    <w:rPr>
      <w:sz w:val="16"/>
      <w:szCs w:val="16"/>
    </w:rPr>
  </w:style>
  <w:style w:type="paragraph" w:styleId="Tekstkomentarza">
    <w:name w:val="annotation text"/>
    <w:basedOn w:val="Normalny"/>
    <w:semiHidden/>
    <w:rsid w:val="00FE70F6"/>
    <w:rPr>
      <w:sz w:val="20"/>
    </w:rPr>
  </w:style>
  <w:style w:type="numbering" w:customStyle="1" w:styleId="Styl2">
    <w:name w:val="Styl2"/>
    <w:rsid w:val="00FE71A7"/>
    <w:pPr>
      <w:numPr>
        <w:numId w:val="19"/>
      </w:numPr>
    </w:pPr>
  </w:style>
  <w:style w:type="paragraph" w:styleId="Tematkomentarza">
    <w:name w:val="annotation subject"/>
    <w:basedOn w:val="Tekstkomentarza"/>
    <w:next w:val="Tekstkomentarza"/>
    <w:semiHidden/>
    <w:rsid w:val="00FE70F6"/>
    <w:rPr>
      <w:b/>
      <w:bCs/>
    </w:rPr>
  </w:style>
  <w:style w:type="paragraph" w:styleId="Tekstdymka">
    <w:name w:val="Balloon Text"/>
    <w:basedOn w:val="Normalny"/>
    <w:semiHidden/>
    <w:rsid w:val="00FE70F6"/>
    <w:rPr>
      <w:rFonts w:ascii="Tahoma" w:hAnsi="Tahoma" w:cs="Tahoma"/>
      <w:sz w:val="16"/>
      <w:szCs w:val="16"/>
    </w:rPr>
  </w:style>
  <w:style w:type="paragraph" w:styleId="Tekstpodstawowy3">
    <w:name w:val="Body Text 3"/>
    <w:basedOn w:val="Normalny"/>
    <w:rsid w:val="002B627F"/>
    <w:pPr>
      <w:spacing w:after="120"/>
    </w:pPr>
    <w:rPr>
      <w:sz w:val="16"/>
      <w:szCs w:val="16"/>
    </w:rPr>
  </w:style>
  <w:style w:type="character" w:customStyle="1" w:styleId="Nagwek1Znak">
    <w:name w:val="Nagłówek 1 Znak"/>
    <w:link w:val="Nagwek1"/>
    <w:rsid w:val="002947BA"/>
    <w:rPr>
      <w:b/>
      <w:bCs/>
      <w:color w:val="365F91"/>
      <w:sz w:val="24"/>
      <w:szCs w:val="28"/>
      <w:lang w:val="pl-PL" w:eastAsia="pl-PL" w:bidi="ar-SA"/>
    </w:rPr>
  </w:style>
  <w:style w:type="paragraph" w:customStyle="1" w:styleId="celp">
    <w:name w:val="cel_p"/>
    <w:basedOn w:val="Normalny"/>
    <w:rsid w:val="002947BA"/>
    <w:pPr>
      <w:widowControl/>
      <w:suppressAutoHyphens w:val="0"/>
      <w:overflowPunct/>
      <w:autoSpaceDE/>
      <w:autoSpaceDN/>
      <w:adjustRightInd/>
      <w:spacing w:after="17"/>
      <w:ind w:left="17" w:right="17"/>
      <w:jc w:val="both"/>
      <w:textAlignment w:val="top"/>
    </w:pPr>
    <w:rPr>
      <w:kern w:val="0"/>
      <w:szCs w:val="24"/>
    </w:rPr>
  </w:style>
  <w:style w:type="paragraph" w:customStyle="1" w:styleId="Akapitzlist1">
    <w:name w:val="Akapit z listą1"/>
    <w:basedOn w:val="Normalny"/>
    <w:rsid w:val="00236129"/>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paragraph" w:customStyle="1" w:styleId="Default">
    <w:name w:val="Default"/>
    <w:rsid w:val="003B7A65"/>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basedOn w:val="Normalny"/>
    <w:link w:val="TekstprzypisudolnegoZnak"/>
    <w:semiHidden/>
    <w:unhideWhenUsed/>
    <w:rsid w:val="003B7A65"/>
    <w:pPr>
      <w:widowControl/>
      <w:suppressAutoHyphens w:val="0"/>
      <w:overflowPunct/>
      <w:autoSpaceDE/>
      <w:autoSpaceDN/>
      <w:adjustRightInd/>
      <w:jc w:val="both"/>
      <w:textAlignment w:val="auto"/>
    </w:pPr>
    <w:rPr>
      <w:kern w:val="0"/>
      <w:sz w:val="20"/>
    </w:rPr>
  </w:style>
  <w:style w:type="character" w:customStyle="1" w:styleId="TekstprzypisudolnegoZnak">
    <w:name w:val="Tekst przypisu dolnego Znak"/>
    <w:link w:val="Tekstprzypisudolnego"/>
    <w:semiHidden/>
    <w:rsid w:val="003B7A65"/>
    <w:rPr>
      <w:lang w:val="pl-PL" w:eastAsia="pl-PL" w:bidi="ar-SA"/>
    </w:rPr>
  </w:style>
  <w:style w:type="character" w:styleId="Odwoanieprzypisudolnego">
    <w:name w:val="footnote reference"/>
    <w:semiHidden/>
    <w:unhideWhenUsed/>
    <w:rsid w:val="003B7A65"/>
    <w:rPr>
      <w:vertAlign w:val="superscript"/>
    </w:rPr>
  </w:style>
  <w:style w:type="paragraph" w:styleId="Akapitzlist">
    <w:name w:val="List Paragraph"/>
    <w:basedOn w:val="Normalny"/>
    <w:uiPriority w:val="34"/>
    <w:qFormat/>
    <w:rsid w:val="00B5569E"/>
    <w:pPr>
      <w:ind w:left="708"/>
    </w:pPr>
  </w:style>
  <w:style w:type="paragraph" w:styleId="Tytu">
    <w:name w:val="Title"/>
    <w:basedOn w:val="Normalny"/>
    <w:next w:val="Podtytu"/>
    <w:link w:val="TytuZnak"/>
    <w:qFormat/>
    <w:rsid w:val="0030254A"/>
    <w:pPr>
      <w:widowControl/>
      <w:overflowPunct/>
      <w:autoSpaceDE/>
      <w:autoSpaceDN/>
      <w:adjustRightInd/>
      <w:jc w:val="center"/>
      <w:textAlignment w:val="auto"/>
    </w:pPr>
    <w:rPr>
      <w:b/>
      <w:bCs/>
      <w:kern w:val="0"/>
      <w:sz w:val="32"/>
      <w:szCs w:val="24"/>
      <w:lang w:eastAsia="ar-SA"/>
    </w:rPr>
  </w:style>
  <w:style w:type="character" w:customStyle="1" w:styleId="TytuZnak">
    <w:name w:val="Tytuł Znak"/>
    <w:link w:val="Tytu"/>
    <w:rsid w:val="0030254A"/>
    <w:rPr>
      <w:b/>
      <w:bCs/>
      <w:sz w:val="32"/>
      <w:szCs w:val="24"/>
      <w:lang w:eastAsia="ar-SA"/>
    </w:rPr>
  </w:style>
  <w:style w:type="paragraph" w:styleId="Podtytu">
    <w:name w:val="Subtitle"/>
    <w:basedOn w:val="Normalny"/>
    <w:next w:val="Normalny"/>
    <w:link w:val="PodtytuZnak"/>
    <w:qFormat/>
    <w:rsid w:val="0030254A"/>
    <w:pPr>
      <w:spacing w:after="60"/>
      <w:jc w:val="center"/>
      <w:outlineLvl w:val="1"/>
    </w:pPr>
    <w:rPr>
      <w:rFonts w:ascii="Cambria" w:hAnsi="Cambria"/>
      <w:szCs w:val="24"/>
    </w:rPr>
  </w:style>
  <w:style w:type="character" w:customStyle="1" w:styleId="PodtytuZnak">
    <w:name w:val="Podtytuł Znak"/>
    <w:link w:val="Podtytu"/>
    <w:rsid w:val="0030254A"/>
    <w:rPr>
      <w:rFonts w:ascii="Cambria" w:eastAsia="Times New Roman" w:hAnsi="Cambria" w:cs="Times New Roman"/>
      <w:kern w:val="1"/>
      <w:sz w:val="24"/>
      <w:szCs w:val="24"/>
    </w:rPr>
  </w:style>
  <w:style w:type="table" w:styleId="Tabela-Siatka">
    <w:name w:val="Table Grid"/>
    <w:basedOn w:val="Standardowy"/>
    <w:rsid w:val="00D1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9642D8"/>
    <w:pPr>
      <w:widowControl/>
      <w:suppressAutoHyphens w:val="0"/>
      <w:overflowPunct/>
      <w:autoSpaceDE/>
      <w:autoSpaceDN/>
      <w:adjustRightInd/>
      <w:spacing w:after="120" w:line="276" w:lineRule="auto"/>
      <w:ind w:left="283"/>
      <w:textAlignment w:val="auto"/>
    </w:pPr>
    <w:rPr>
      <w:rFonts w:ascii="Arial" w:eastAsia="Calibri" w:hAnsi="Arial" w:cs="Arial"/>
      <w:kern w:val="0"/>
      <w:sz w:val="22"/>
      <w:szCs w:val="22"/>
      <w:lang w:eastAsia="en-US"/>
    </w:rPr>
  </w:style>
  <w:style w:type="character" w:customStyle="1" w:styleId="TekstpodstawowywcityZnak">
    <w:name w:val="Tekst podstawowy wcięty Znak"/>
    <w:basedOn w:val="Domylnaczcionkaakapitu"/>
    <w:link w:val="Tekstpodstawowywcity"/>
    <w:uiPriority w:val="99"/>
    <w:rsid w:val="009642D8"/>
    <w:rPr>
      <w:rFonts w:ascii="Arial" w:eastAsia="Calibri" w:hAnsi="Arial" w:cs="Arial"/>
      <w:sz w:val="22"/>
      <w:szCs w:val="22"/>
      <w:lang w:eastAsia="en-US"/>
    </w:rPr>
  </w:style>
  <w:style w:type="paragraph" w:customStyle="1" w:styleId="pkt">
    <w:name w:val="pkt"/>
    <w:basedOn w:val="Normalny"/>
    <w:rsid w:val="009642D8"/>
    <w:pPr>
      <w:widowControl/>
      <w:suppressAutoHyphens w:val="0"/>
      <w:overflowPunct/>
      <w:autoSpaceDE/>
      <w:autoSpaceDN/>
      <w:adjustRightInd/>
      <w:spacing w:before="60" w:after="60"/>
      <w:ind w:left="851" w:hanging="295"/>
      <w:jc w:val="both"/>
      <w:textAlignment w:val="auto"/>
    </w:pPr>
    <w:rPr>
      <w:rFonts w:cs="Arial"/>
      <w:kern w:val="0"/>
    </w:rPr>
  </w:style>
  <w:style w:type="paragraph" w:customStyle="1" w:styleId="Style9">
    <w:name w:val="Style9"/>
    <w:basedOn w:val="Normalny"/>
    <w:rsid w:val="009642D8"/>
    <w:pPr>
      <w:suppressAutoHyphens w:val="0"/>
      <w:overflowPunct/>
      <w:spacing w:line="345" w:lineRule="exact"/>
      <w:jc w:val="center"/>
      <w:textAlignment w:val="auto"/>
    </w:pPr>
    <w:rPr>
      <w:rFonts w:ascii="Arial" w:hAnsi="Arial" w:cs="Arial"/>
      <w:kern w:val="0"/>
      <w:szCs w:val="24"/>
    </w:rPr>
  </w:style>
  <w:style w:type="paragraph" w:customStyle="1" w:styleId="Style43">
    <w:name w:val="Style43"/>
    <w:basedOn w:val="Normalny"/>
    <w:rsid w:val="009642D8"/>
    <w:pPr>
      <w:suppressAutoHyphens w:val="0"/>
      <w:overflowPunct/>
      <w:jc w:val="center"/>
      <w:textAlignment w:val="auto"/>
    </w:pPr>
    <w:rPr>
      <w:rFonts w:ascii="Arial" w:hAnsi="Arial" w:cs="Arial"/>
      <w:kern w:val="0"/>
      <w:szCs w:val="24"/>
    </w:rPr>
  </w:style>
  <w:style w:type="paragraph" w:customStyle="1" w:styleId="Style45">
    <w:name w:val="Style45"/>
    <w:basedOn w:val="Normalny"/>
    <w:rsid w:val="009642D8"/>
    <w:pPr>
      <w:suppressAutoHyphens w:val="0"/>
      <w:overflowPunct/>
      <w:spacing w:line="346" w:lineRule="exact"/>
      <w:ind w:hanging="235"/>
      <w:jc w:val="both"/>
      <w:textAlignment w:val="auto"/>
    </w:pPr>
    <w:rPr>
      <w:rFonts w:ascii="Arial" w:hAnsi="Arial" w:cs="Arial"/>
      <w:kern w:val="0"/>
      <w:szCs w:val="24"/>
    </w:rPr>
  </w:style>
  <w:style w:type="paragraph" w:customStyle="1" w:styleId="Style54">
    <w:name w:val="Style54"/>
    <w:basedOn w:val="Normalny"/>
    <w:rsid w:val="009642D8"/>
    <w:pPr>
      <w:suppressAutoHyphens w:val="0"/>
      <w:overflowPunct/>
      <w:spacing w:line="344" w:lineRule="exact"/>
      <w:ind w:hanging="259"/>
      <w:jc w:val="both"/>
      <w:textAlignment w:val="auto"/>
    </w:pPr>
    <w:rPr>
      <w:rFonts w:ascii="Arial" w:hAnsi="Arial" w:cs="Arial"/>
      <w:kern w:val="0"/>
      <w:szCs w:val="24"/>
    </w:rPr>
  </w:style>
  <w:style w:type="paragraph" w:customStyle="1" w:styleId="Style68">
    <w:name w:val="Style68"/>
    <w:basedOn w:val="Normalny"/>
    <w:rsid w:val="009642D8"/>
    <w:pPr>
      <w:suppressAutoHyphens w:val="0"/>
      <w:overflowPunct/>
      <w:textAlignment w:val="auto"/>
    </w:pPr>
    <w:rPr>
      <w:rFonts w:ascii="Arial" w:hAnsi="Arial" w:cs="Arial"/>
      <w:kern w:val="0"/>
      <w:szCs w:val="24"/>
    </w:rPr>
  </w:style>
  <w:style w:type="character" w:customStyle="1" w:styleId="FontStyle74">
    <w:name w:val="Font Style74"/>
    <w:rsid w:val="009642D8"/>
    <w:rPr>
      <w:rFonts w:ascii="Arial" w:hAnsi="Arial" w:cs="Arial"/>
      <w:b/>
      <w:bCs/>
      <w:sz w:val="22"/>
      <w:szCs w:val="22"/>
    </w:rPr>
  </w:style>
  <w:style w:type="character" w:customStyle="1" w:styleId="FontStyle81">
    <w:name w:val="Font Style81"/>
    <w:rsid w:val="009642D8"/>
    <w:rPr>
      <w:rFonts w:ascii="Arial" w:hAnsi="Arial" w:cs="Arial"/>
      <w:b/>
      <w:bCs/>
      <w:sz w:val="18"/>
      <w:szCs w:val="18"/>
    </w:rPr>
  </w:style>
  <w:style w:type="character" w:customStyle="1" w:styleId="FontStyle82">
    <w:name w:val="Font Style82"/>
    <w:rsid w:val="009642D8"/>
    <w:rPr>
      <w:rFonts w:ascii="Arial" w:hAnsi="Arial" w:cs="Arial"/>
      <w:sz w:val="18"/>
      <w:szCs w:val="18"/>
    </w:rPr>
  </w:style>
  <w:style w:type="character" w:customStyle="1" w:styleId="FontStyle83">
    <w:name w:val="Font Style83"/>
    <w:rsid w:val="009642D8"/>
    <w:rPr>
      <w:rFonts w:ascii="Arial" w:hAnsi="Arial" w:cs="Arial"/>
      <w:b/>
      <w:bCs/>
      <w:sz w:val="24"/>
      <w:szCs w:val="24"/>
    </w:rPr>
  </w:style>
  <w:style w:type="paragraph" w:customStyle="1" w:styleId="Style5">
    <w:name w:val="Style5"/>
    <w:basedOn w:val="Normalny"/>
    <w:rsid w:val="009642D8"/>
    <w:pPr>
      <w:suppressAutoHyphens w:val="0"/>
      <w:overflowPunct/>
      <w:jc w:val="center"/>
      <w:textAlignment w:val="auto"/>
    </w:pPr>
    <w:rPr>
      <w:rFonts w:ascii="Arial" w:hAnsi="Arial" w:cs="Arial"/>
      <w:kern w:val="0"/>
      <w:szCs w:val="24"/>
    </w:rPr>
  </w:style>
  <w:style w:type="paragraph" w:customStyle="1" w:styleId="Style6">
    <w:name w:val="Style6"/>
    <w:basedOn w:val="Normalny"/>
    <w:rsid w:val="009642D8"/>
    <w:pPr>
      <w:suppressAutoHyphens w:val="0"/>
      <w:overflowPunct/>
      <w:textAlignment w:val="auto"/>
    </w:pPr>
    <w:rPr>
      <w:rFonts w:ascii="Arial" w:hAnsi="Arial" w:cs="Arial"/>
      <w:kern w:val="0"/>
      <w:szCs w:val="24"/>
    </w:rPr>
  </w:style>
  <w:style w:type="paragraph" w:customStyle="1" w:styleId="Style39">
    <w:name w:val="Style39"/>
    <w:basedOn w:val="Normalny"/>
    <w:rsid w:val="009642D8"/>
    <w:pPr>
      <w:suppressAutoHyphens w:val="0"/>
      <w:overflowPunct/>
      <w:spacing w:line="158" w:lineRule="exact"/>
      <w:textAlignment w:val="auto"/>
    </w:pPr>
    <w:rPr>
      <w:rFonts w:ascii="Arial" w:hAnsi="Arial" w:cs="Arial"/>
      <w:kern w:val="0"/>
      <w:szCs w:val="24"/>
    </w:rPr>
  </w:style>
  <w:style w:type="paragraph" w:customStyle="1" w:styleId="Style56">
    <w:name w:val="Style56"/>
    <w:basedOn w:val="Normalny"/>
    <w:rsid w:val="009642D8"/>
    <w:pPr>
      <w:suppressAutoHyphens w:val="0"/>
      <w:overflowPunct/>
      <w:spacing w:line="413" w:lineRule="exact"/>
      <w:ind w:hanging="298"/>
      <w:textAlignment w:val="auto"/>
    </w:pPr>
    <w:rPr>
      <w:rFonts w:ascii="Arial" w:hAnsi="Arial" w:cs="Arial"/>
      <w:kern w:val="0"/>
      <w:szCs w:val="24"/>
    </w:rPr>
  </w:style>
  <w:style w:type="character" w:customStyle="1" w:styleId="FontStyle73">
    <w:name w:val="Font Style73"/>
    <w:rsid w:val="009642D8"/>
    <w:rPr>
      <w:rFonts w:ascii="Arial" w:hAnsi="Arial" w:cs="Arial"/>
      <w:sz w:val="22"/>
      <w:szCs w:val="22"/>
    </w:rPr>
  </w:style>
  <w:style w:type="character" w:customStyle="1" w:styleId="FontStyle75">
    <w:name w:val="Font Style75"/>
    <w:rsid w:val="009642D8"/>
    <w:rPr>
      <w:rFonts w:ascii="Arial" w:hAnsi="Arial" w:cs="Arial"/>
      <w:sz w:val="16"/>
      <w:szCs w:val="16"/>
    </w:rPr>
  </w:style>
  <w:style w:type="character" w:customStyle="1" w:styleId="FontStyle79">
    <w:name w:val="Font Style79"/>
    <w:rsid w:val="009642D8"/>
    <w:rPr>
      <w:rFonts w:ascii="Arial" w:hAnsi="Arial" w:cs="Arial"/>
      <w:b/>
      <w:bCs/>
      <w:sz w:val="12"/>
      <w:szCs w:val="12"/>
    </w:rPr>
  </w:style>
  <w:style w:type="character" w:customStyle="1" w:styleId="FontStyle88">
    <w:name w:val="Font Style88"/>
    <w:rsid w:val="009642D8"/>
    <w:rPr>
      <w:rFonts w:ascii="Arial" w:hAnsi="Arial" w:cs="Arial"/>
      <w:sz w:val="14"/>
      <w:szCs w:val="14"/>
    </w:rPr>
  </w:style>
  <w:style w:type="paragraph" w:customStyle="1" w:styleId="Standard">
    <w:name w:val="Standard"/>
    <w:rsid w:val="009642D8"/>
    <w:rPr>
      <w:snapToGrid w:val="0"/>
      <w:sz w:val="24"/>
    </w:rPr>
  </w:style>
  <w:style w:type="character" w:styleId="Pogrubienie">
    <w:name w:val="Strong"/>
    <w:basedOn w:val="Domylnaczcionkaakapitu"/>
    <w:uiPriority w:val="22"/>
    <w:qFormat/>
    <w:rsid w:val="001F45D0"/>
    <w:rPr>
      <w:b/>
      <w:bCs/>
    </w:rPr>
  </w:style>
  <w:style w:type="paragraph" w:customStyle="1" w:styleId="Tekstpodstawowy31">
    <w:name w:val="Tekst podstawowy 31"/>
    <w:basedOn w:val="Normalny"/>
    <w:rsid w:val="00D41C37"/>
    <w:pPr>
      <w:overflowPunct/>
      <w:autoSpaceDE/>
      <w:autoSpaceDN/>
      <w:adjustRightInd/>
      <w:spacing w:after="120"/>
      <w:textAlignment w:val="auto"/>
    </w:pPr>
    <w:rPr>
      <w:kern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391">
      <w:bodyDiv w:val="1"/>
      <w:marLeft w:val="0"/>
      <w:marRight w:val="0"/>
      <w:marTop w:val="0"/>
      <w:marBottom w:val="0"/>
      <w:divBdr>
        <w:top w:val="none" w:sz="0" w:space="0" w:color="auto"/>
        <w:left w:val="none" w:sz="0" w:space="0" w:color="auto"/>
        <w:bottom w:val="none" w:sz="0" w:space="0" w:color="auto"/>
        <w:right w:val="none" w:sz="0" w:space="0" w:color="auto"/>
      </w:divBdr>
    </w:div>
    <w:div w:id="57361337">
      <w:bodyDiv w:val="1"/>
      <w:marLeft w:val="0"/>
      <w:marRight w:val="0"/>
      <w:marTop w:val="0"/>
      <w:marBottom w:val="0"/>
      <w:divBdr>
        <w:top w:val="none" w:sz="0" w:space="0" w:color="auto"/>
        <w:left w:val="none" w:sz="0" w:space="0" w:color="auto"/>
        <w:bottom w:val="none" w:sz="0" w:space="0" w:color="auto"/>
        <w:right w:val="none" w:sz="0" w:space="0" w:color="auto"/>
      </w:divBdr>
    </w:div>
    <w:div w:id="143278582">
      <w:bodyDiv w:val="1"/>
      <w:marLeft w:val="0"/>
      <w:marRight w:val="0"/>
      <w:marTop w:val="0"/>
      <w:marBottom w:val="0"/>
      <w:divBdr>
        <w:top w:val="none" w:sz="0" w:space="0" w:color="auto"/>
        <w:left w:val="none" w:sz="0" w:space="0" w:color="auto"/>
        <w:bottom w:val="none" w:sz="0" w:space="0" w:color="auto"/>
        <w:right w:val="none" w:sz="0" w:space="0" w:color="auto"/>
      </w:divBdr>
    </w:div>
    <w:div w:id="304893423">
      <w:bodyDiv w:val="1"/>
      <w:marLeft w:val="0"/>
      <w:marRight w:val="0"/>
      <w:marTop w:val="0"/>
      <w:marBottom w:val="0"/>
      <w:divBdr>
        <w:top w:val="none" w:sz="0" w:space="0" w:color="auto"/>
        <w:left w:val="none" w:sz="0" w:space="0" w:color="auto"/>
        <w:bottom w:val="none" w:sz="0" w:space="0" w:color="auto"/>
        <w:right w:val="none" w:sz="0" w:space="0" w:color="auto"/>
      </w:divBdr>
    </w:div>
    <w:div w:id="476651450">
      <w:bodyDiv w:val="1"/>
      <w:marLeft w:val="0"/>
      <w:marRight w:val="0"/>
      <w:marTop w:val="0"/>
      <w:marBottom w:val="0"/>
      <w:divBdr>
        <w:top w:val="none" w:sz="0" w:space="0" w:color="auto"/>
        <w:left w:val="none" w:sz="0" w:space="0" w:color="auto"/>
        <w:bottom w:val="none" w:sz="0" w:space="0" w:color="auto"/>
        <w:right w:val="none" w:sz="0" w:space="0" w:color="auto"/>
      </w:divBdr>
    </w:div>
    <w:div w:id="628971811">
      <w:bodyDiv w:val="1"/>
      <w:marLeft w:val="0"/>
      <w:marRight w:val="0"/>
      <w:marTop w:val="0"/>
      <w:marBottom w:val="0"/>
      <w:divBdr>
        <w:top w:val="none" w:sz="0" w:space="0" w:color="auto"/>
        <w:left w:val="none" w:sz="0" w:space="0" w:color="auto"/>
        <w:bottom w:val="none" w:sz="0" w:space="0" w:color="auto"/>
        <w:right w:val="none" w:sz="0" w:space="0" w:color="auto"/>
      </w:divBdr>
    </w:div>
    <w:div w:id="707218219">
      <w:bodyDiv w:val="1"/>
      <w:marLeft w:val="0"/>
      <w:marRight w:val="0"/>
      <w:marTop w:val="0"/>
      <w:marBottom w:val="0"/>
      <w:divBdr>
        <w:top w:val="none" w:sz="0" w:space="0" w:color="auto"/>
        <w:left w:val="none" w:sz="0" w:space="0" w:color="auto"/>
        <w:bottom w:val="none" w:sz="0" w:space="0" w:color="auto"/>
        <w:right w:val="none" w:sz="0" w:space="0" w:color="auto"/>
      </w:divBdr>
    </w:div>
    <w:div w:id="720982870">
      <w:bodyDiv w:val="1"/>
      <w:marLeft w:val="0"/>
      <w:marRight w:val="0"/>
      <w:marTop w:val="0"/>
      <w:marBottom w:val="0"/>
      <w:divBdr>
        <w:top w:val="none" w:sz="0" w:space="0" w:color="auto"/>
        <w:left w:val="none" w:sz="0" w:space="0" w:color="auto"/>
        <w:bottom w:val="none" w:sz="0" w:space="0" w:color="auto"/>
        <w:right w:val="none" w:sz="0" w:space="0" w:color="auto"/>
      </w:divBdr>
    </w:div>
    <w:div w:id="1097484068">
      <w:bodyDiv w:val="1"/>
      <w:marLeft w:val="0"/>
      <w:marRight w:val="0"/>
      <w:marTop w:val="0"/>
      <w:marBottom w:val="0"/>
      <w:divBdr>
        <w:top w:val="none" w:sz="0" w:space="0" w:color="auto"/>
        <w:left w:val="none" w:sz="0" w:space="0" w:color="auto"/>
        <w:bottom w:val="none" w:sz="0" w:space="0" w:color="auto"/>
        <w:right w:val="none" w:sz="0" w:space="0" w:color="auto"/>
      </w:divBdr>
    </w:div>
    <w:div w:id="1226257643">
      <w:bodyDiv w:val="1"/>
      <w:marLeft w:val="0"/>
      <w:marRight w:val="0"/>
      <w:marTop w:val="0"/>
      <w:marBottom w:val="0"/>
      <w:divBdr>
        <w:top w:val="none" w:sz="0" w:space="0" w:color="auto"/>
        <w:left w:val="none" w:sz="0" w:space="0" w:color="auto"/>
        <w:bottom w:val="none" w:sz="0" w:space="0" w:color="auto"/>
        <w:right w:val="none" w:sz="0" w:space="0" w:color="auto"/>
      </w:divBdr>
    </w:div>
    <w:div w:id="1351839296">
      <w:bodyDiv w:val="1"/>
      <w:marLeft w:val="0"/>
      <w:marRight w:val="0"/>
      <w:marTop w:val="0"/>
      <w:marBottom w:val="0"/>
      <w:divBdr>
        <w:top w:val="none" w:sz="0" w:space="0" w:color="auto"/>
        <w:left w:val="none" w:sz="0" w:space="0" w:color="auto"/>
        <w:bottom w:val="none" w:sz="0" w:space="0" w:color="auto"/>
        <w:right w:val="none" w:sz="0" w:space="0" w:color="auto"/>
      </w:divBdr>
    </w:div>
    <w:div w:id="1363827086">
      <w:bodyDiv w:val="1"/>
      <w:marLeft w:val="0"/>
      <w:marRight w:val="0"/>
      <w:marTop w:val="0"/>
      <w:marBottom w:val="0"/>
      <w:divBdr>
        <w:top w:val="none" w:sz="0" w:space="0" w:color="auto"/>
        <w:left w:val="none" w:sz="0" w:space="0" w:color="auto"/>
        <w:bottom w:val="none" w:sz="0" w:space="0" w:color="auto"/>
        <w:right w:val="none" w:sz="0" w:space="0" w:color="auto"/>
      </w:divBdr>
    </w:div>
    <w:div w:id="1378240655">
      <w:bodyDiv w:val="1"/>
      <w:marLeft w:val="0"/>
      <w:marRight w:val="0"/>
      <w:marTop w:val="0"/>
      <w:marBottom w:val="0"/>
      <w:divBdr>
        <w:top w:val="none" w:sz="0" w:space="0" w:color="auto"/>
        <w:left w:val="none" w:sz="0" w:space="0" w:color="auto"/>
        <w:bottom w:val="none" w:sz="0" w:space="0" w:color="auto"/>
        <w:right w:val="none" w:sz="0" w:space="0" w:color="auto"/>
      </w:divBdr>
    </w:div>
    <w:div w:id="1602762687">
      <w:bodyDiv w:val="1"/>
      <w:marLeft w:val="0"/>
      <w:marRight w:val="0"/>
      <w:marTop w:val="0"/>
      <w:marBottom w:val="0"/>
      <w:divBdr>
        <w:top w:val="none" w:sz="0" w:space="0" w:color="auto"/>
        <w:left w:val="none" w:sz="0" w:space="0" w:color="auto"/>
        <w:bottom w:val="none" w:sz="0" w:space="0" w:color="auto"/>
        <w:right w:val="none" w:sz="0" w:space="0" w:color="auto"/>
      </w:divBdr>
    </w:div>
    <w:div w:id="1621649537">
      <w:bodyDiv w:val="1"/>
      <w:marLeft w:val="0"/>
      <w:marRight w:val="0"/>
      <w:marTop w:val="0"/>
      <w:marBottom w:val="0"/>
      <w:divBdr>
        <w:top w:val="none" w:sz="0" w:space="0" w:color="auto"/>
        <w:left w:val="none" w:sz="0" w:space="0" w:color="auto"/>
        <w:bottom w:val="none" w:sz="0" w:space="0" w:color="auto"/>
        <w:right w:val="none" w:sz="0" w:space="0" w:color="auto"/>
      </w:divBdr>
    </w:div>
    <w:div w:id="1776486046">
      <w:bodyDiv w:val="1"/>
      <w:marLeft w:val="0"/>
      <w:marRight w:val="0"/>
      <w:marTop w:val="0"/>
      <w:marBottom w:val="0"/>
      <w:divBdr>
        <w:top w:val="none" w:sz="0" w:space="0" w:color="auto"/>
        <w:left w:val="none" w:sz="0" w:space="0" w:color="auto"/>
        <w:bottom w:val="none" w:sz="0" w:space="0" w:color="auto"/>
        <w:right w:val="none" w:sz="0" w:space="0" w:color="auto"/>
      </w:divBdr>
    </w:div>
    <w:div w:id="18428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oszy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oszy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oszy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80EF-A216-4780-9FC7-B8C6BCCE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5291</Words>
  <Characters>31750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Urząd Miasta i Gminy w Nekli</vt:lpstr>
    </vt:vector>
  </TitlesOfParts>
  <Company>Hewlett-Packard Company</Company>
  <LinksUpToDate>false</LinksUpToDate>
  <CharactersWithSpaces>36968</CharactersWithSpaces>
  <SharedDoc>false</SharedDoc>
  <HLinks>
    <vt:vector size="6" baseType="variant">
      <vt:variant>
        <vt:i4>1114196</vt:i4>
      </vt:variant>
      <vt:variant>
        <vt:i4>0</vt:i4>
      </vt:variant>
      <vt:variant>
        <vt:i4>0</vt:i4>
      </vt:variant>
      <vt:variant>
        <vt:i4>5</vt:i4>
      </vt:variant>
      <vt:variant>
        <vt:lpwstr>http://www.kolaczkowo.pl/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i Gminy w Nekli</dc:title>
  <dc:creator>JS</dc:creator>
  <cp:lastModifiedBy>user11</cp:lastModifiedBy>
  <cp:revision>11</cp:revision>
  <cp:lastPrinted>2014-03-18T12:01:00Z</cp:lastPrinted>
  <dcterms:created xsi:type="dcterms:W3CDTF">2014-06-25T11:14:00Z</dcterms:created>
  <dcterms:modified xsi:type="dcterms:W3CDTF">2014-08-19T09:44:00Z</dcterms:modified>
</cp:coreProperties>
</file>