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65" w:rsidRPr="00F76465" w:rsidRDefault="00F76465" w:rsidP="00F76465">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F76465">
        <w:rPr>
          <w:rFonts w:ascii="Arial" w:eastAsia="Times New Roman" w:hAnsi="Arial" w:cs="Arial"/>
          <w:vanish/>
          <w:sz w:val="16"/>
          <w:szCs w:val="16"/>
          <w:lang w:eastAsia="pl-PL"/>
        </w:rPr>
        <w:t>Początek formularza</w:t>
      </w:r>
    </w:p>
    <w:p w:rsidR="00F76465" w:rsidRPr="00F76465" w:rsidRDefault="00F76465" w:rsidP="00F76465">
      <w:pPr>
        <w:spacing w:after="24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Ogłoszenie nr 549216-N-2018 z dnia 2018-04-23 r. </w:t>
      </w:r>
    </w:p>
    <w:p w:rsidR="00F76465" w:rsidRPr="00F76465" w:rsidRDefault="00F76465" w:rsidP="00F76465">
      <w:pPr>
        <w:spacing w:after="0" w:line="240" w:lineRule="auto"/>
        <w:jc w:val="center"/>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Gmina Radomyśl nad Sanem: Przebudowa obiektu mostowego – przepustu w ciągu drogi dz. nr ewid. 1141, 1146 w miejscowości Rzeczyca Długa w km 0+440</w:t>
      </w:r>
      <w:r w:rsidRPr="00F76465">
        <w:rPr>
          <w:rFonts w:ascii="Times New Roman" w:eastAsia="Times New Roman" w:hAnsi="Times New Roman" w:cs="Times New Roman"/>
          <w:sz w:val="24"/>
          <w:szCs w:val="24"/>
          <w:lang w:eastAsia="pl-PL"/>
        </w:rPr>
        <w:br/>
        <w:t xml:space="preserve">OGŁOSZENIE O ZAMÓWIENIU - Roboty budowlane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Zamieszczanie ogłoszenia:</w:t>
      </w:r>
      <w:r w:rsidRPr="00F76465">
        <w:rPr>
          <w:rFonts w:ascii="Times New Roman" w:eastAsia="Times New Roman" w:hAnsi="Times New Roman" w:cs="Times New Roman"/>
          <w:sz w:val="24"/>
          <w:szCs w:val="24"/>
          <w:lang w:eastAsia="pl-PL"/>
        </w:rPr>
        <w:t xml:space="preserve"> Zamieszczanie obowiązkowe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Ogłoszenie dotyczy:</w:t>
      </w:r>
      <w:r w:rsidRPr="00F76465">
        <w:rPr>
          <w:rFonts w:ascii="Times New Roman" w:eastAsia="Times New Roman" w:hAnsi="Times New Roman" w:cs="Times New Roman"/>
          <w:sz w:val="24"/>
          <w:szCs w:val="24"/>
          <w:lang w:eastAsia="pl-PL"/>
        </w:rPr>
        <w:t xml:space="preserve"> Zamówienia publicznego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Nie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Nazwa projektu lub programu</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Nie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u w:val="single"/>
          <w:lang w:eastAsia="pl-PL"/>
        </w:rPr>
        <w:t>SEKCJA I: ZAMAWIAJĄCY</w:t>
      </w:r>
      <w:r w:rsidRPr="00F76465">
        <w:rPr>
          <w:rFonts w:ascii="Times New Roman" w:eastAsia="Times New Roman" w:hAnsi="Times New Roman" w:cs="Times New Roman"/>
          <w:sz w:val="24"/>
          <w:szCs w:val="24"/>
          <w:lang w:eastAsia="pl-PL"/>
        </w:rPr>
        <w:t xml:space="preserv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Postępowanie przeprowadza centralny zamawiający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Nie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Nie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Informacje na temat podmiotu któremu zamawiający powierzył/powierzyli prowadzenie postępowania:</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Postępowanie jest przeprowadzane wspólnie przez zamawiających</w:t>
      </w:r>
      <w:r w:rsidRPr="00F76465">
        <w:rPr>
          <w:rFonts w:ascii="Times New Roman" w:eastAsia="Times New Roman" w:hAnsi="Times New Roman" w:cs="Times New Roman"/>
          <w:sz w:val="24"/>
          <w:szCs w:val="24"/>
          <w:lang w:eastAsia="pl-PL"/>
        </w:rPr>
        <w:t xml:space="preserv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Nie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Nie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Informacje dodatkowe:</w:t>
      </w:r>
      <w:r w:rsidRPr="00F76465">
        <w:rPr>
          <w:rFonts w:ascii="Times New Roman" w:eastAsia="Times New Roman" w:hAnsi="Times New Roman" w:cs="Times New Roman"/>
          <w:sz w:val="24"/>
          <w:szCs w:val="24"/>
          <w:lang w:eastAsia="pl-PL"/>
        </w:rPr>
        <w:t xml:space="preserv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I. 1) NAZWA I ADRES: </w:t>
      </w:r>
      <w:r w:rsidRPr="00F76465">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państwo Polska, tel. 158 454 328, e-mail ug_inwest_radomysl@poczta.onet.pl, faks </w:t>
      </w:r>
      <w:r w:rsidRPr="00F76465">
        <w:rPr>
          <w:rFonts w:ascii="Times New Roman" w:eastAsia="Times New Roman" w:hAnsi="Times New Roman" w:cs="Times New Roman"/>
          <w:sz w:val="24"/>
          <w:szCs w:val="24"/>
          <w:lang w:eastAsia="pl-PL"/>
        </w:rPr>
        <w:lastRenderedPageBreak/>
        <w:t xml:space="preserve">158 454 302. </w:t>
      </w:r>
      <w:r w:rsidRPr="00F76465">
        <w:rPr>
          <w:rFonts w:ascii="Times New Roman" w:eastAsia="Times New Roman" w:hAnsi="Times New Roman" w:cs="Times New Roman"/>
          <w:sz w:val="24"/>
          <w:szCs w:val="24"/>
          <w:lang w:eastAsia="pl-PL"/>
        </w:rPr>
        <w:br/>
        <w:t xml:space="preserve">Adres strony internetowej (URL): www.radomysl.pl </w:t>
      </w:r>
      <w:r w:rsidRPr="00F76465">
        <w:rPr>
          <w:rFonts w:ascii="Times New Roman" w:eastAsia="Times New Roman" w:hAnsi="Times New Roman" w:cs="Times New Roman"/>
          <w:sz w:val="24"/>
          <w:szCs w:val="24"/>
          <w:lang w:eastAsia="pl-PL"/>
        </w:rPr>
        <w:br/>
        <w:t xml:space="preserve">Adres profilu nabywcy: </w:t>
      </w:r>
      <w:r w:rsidRPr="00F7646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I. 2) RODZAJ ZAMAWIAJĄCEGO: </w:t>
      </w:r>
      <w:r w:rsidRPr="00F76465">
        <w:rPr>
          <w:rFonts w:ascii="Times New Roman" w:eastAsia="Times New Roman" w:hAnsi="Times New Roman" w:cs="Times New Roman"/>
          <w:sz w:val="24"/>
          <w:szCs w:val="24"/>
          <w:lang w:eastAsia="pl-PL"/>
        </w:rPr>
        <w:t xml:space="preserve">Administracja samorządowa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I.3) WSPÓLNE UDZIELANIE ZAMÓWIENIA </w:t>
      </w:r>
      <w:r w:rsidRPr="00F76465">
        <w:rPr>
          <w:rFonts w:ascii="Times New Roman" w:eastAsia="Times New Roman" w:hAnsi="Times New Roman" w:cs="Times New Roman"/>
          <w:b/>
          <w:bCs/>
          <w:i/>
          <w:iCs/>
          <w:sz w:val="24"/>
          <w:szCs w:val="24"/>
          <w:lang w:eastAsia="pl-PL"/>
        </w:rPr>
        <w:t>(jeżeli dotyczy)</w:t>
      </w:r>
      <w:r w:rsidRPr="00F76465">
        <w:rPr>
          <w:rFonts w:ascii="Times New Roman" w:eastAsia="Times New Roman" w:hAnsi="Times New Roman" w:cs="Times New Roman"/>
          <w:b/>
          <w:bCs/>
          <w:sz w:val="24"/>
          <w:szCs w:val="24"/>
          <w:lang w:eastAsia="pl-PL"/>
        </w:rPr>
        <w:t xml:space="preserv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I.4) KOMUNIKACJA: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76465">
        <w:rPr>
          <w:rFonts w:ascii="Times New Roman" w:eastAsia="Times New Roman" w:hAnsi="Times New Roman" w:cs="Times New Roman"/>
          <w:sz w:val="24"/>
          <w:szCs w:val="24"/>
          <w:lang w:eastAsia="pl-PL"/>
        </w:rPr>
        <w:t xml:space="preserv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Tak </w:t>
      </w:r>
      <w:r w:rsidRPr="00F76465">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Tak </w:t>
      </w:r>
      <w:r w:rsidRPr="00F76465">
        <w:rPr>
          <w:rFonts w:ascii="Times New Roman" w:eastAsia="Times New Roman" w:hAnsi="Times New Roman" w:cs="Times New Roman"/>
          <w:sz w:val="24"/>
          <w:szCs w:val="24"/>
          <w:lang w:eastAsia="pl-PL"/>
        </w:rPr>
        <w:br/>
        <w:t xml:space="preserve">www.radomysl.biuletyn.net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Nie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Oferty lub wnioski o dopuszczenie do udziału w postępowaniu należy przesyłać:</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Elektronicznie</w:t>
      </w:r>
      <w:r w:rsidRPr="00F76465">
        <w:rPr>
          <w:rFonts w:ascii="Times New Roman" w:eastAsia="Times New Roman" w:hAnsi="Times New Roman" w:cs="Times New Roman"/>
          <w:sz w:val="24"/>
          <w:szCs w:val="24"/>
          <w:lang w:eastAsia="pl-PL"/>
        </w:rPr>
        <w:t xml:space="preserv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Nie </w:t>
      </w:r>
      <w:r w:rsidRPr="00F76465">
        <w:rPr>
          <w:rFonts w:ascii="Times New Roman" w:eastAsia="Times New Roman" w:hAnsi="Times New Roman" w:cs="Times New Roman"/>
          <w:sz w:val="24"/>
          <w:szCs w:val="24"/>
          <w:lang w:eastAsia="pl-PL"/>
        </w:rPr>
        <w:br/>
        <w:t xml:space="preserve">adres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t xml:space="preserve">Nie </w:t>
      </w:r>
      <w:r w:rsidRPr="00F76465">
        <w:rPr>
          <w:rFonts w:ascii="Times New Roman" w:eastAsia="Times New Roman" w:hAnsi="Times New Roman" w:cs="Times New Roman"/>
          <w:sz w:val="24"/>
          <w:szCs w:val="24"/>
          <w:lang w:eastAsia="pl-PL"/>
        </w:rPr>
        <w:br/>
        <w:t xml:space="preserve">Inny sposób: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t xml:space="preserve">Tak </w:t>
      </w:r>
      <w:r w:rsidRPr="00F76465">
        <w:rPr>
          <w:rFonts w:ascii="Times New Roman" w:eastAsia="Times New Roman" w:hAnsi="Times New Roman" w:cs="Times New Roman"/>
          <w:sz w:val="24"/>
          <w:szCs w:val="24"/>
          <w:lang w:eastAsia="pl-PL"/>
        </w:rPr>
        <w:br/>
        <w:t xml:space="preserve">Inny sposób: </w:t>
      </w:r>
      <w:r w:rsidRPr="00F76465">
        <w:rPr>
          <w:rFonts w:ascii="Times New Roman" w:eastAsia="Times New Roman" w:hAnsi="Times New Roman" w:cs="Times New Roman"/>
          <w:sz w:val="24"/>
          <w:szCs w:val="24"/>
          <w:lang w:eastAsia="pl-PL"/>
        </w:rPr>
        <w:br/>
        <w:t xml:space="preserve">ofertę należy złożyć osobiście, za </w:t>
      </w:r>
      <w:proofErr w:type="spellStart"/>
      <w:r w:rsidRPr="00F76465">
        <w:rPr>
          <w:rFonts w:ascii="Times New Roman" w:eastAsia="Times New Roman" w:hAnsi="Times New Roman" w:cs="Times New Roman"/>
          <w:sz w:val="24"/>
          <w:szCs w:val="24"/>
          <w:lang w:eastAsia="pl-PL"/>
        </w:rPr>
        <w:t>pośrednictwen</w:t>
      </w:r>
      <w:proofErr w:type="spellEnd"/>
      <w:r w:rsidRPr="00F76465">
        <w:rPr>
          <w:rFonts w:ascii="Times New Roman" w:eastAsia="Times New Roman" w:hAnsi="Times New Roman" w:cs="Times New Roman"/>
          <w:sz w:val="24"/>
          <w:szCs w:val="24"/>
          <w:lang w:eastAsia="pl-PL"/>
        </w:rPr>
        <w:t xml:space="preserve"> operatora pocztowego bądź za </w:t>
      </w:r>
      <w:r w:rsidRPr="00F76465">
        <w:rPr>
          <w:rFonts w:ascii="Times New Roman" w:eastAsia="Times New Roman" w:hAnsi="Times New Roman" w:cs="Times New Roman"/>
          <w:sz w:val="24"/>
          <w:szCs w:val="24"/>
          <w:lang w:eastAsia="pl-PL"/>
        </w:rPr>
        <w:lastRenderedPageBreak/>
        <w:t xml:space="preserve">pośrednictwem kuriera </w:t>
      </w:r>
      <w:r w:rsidRPr="00F76465">
        <w:rPr>
          <w:rFonts w:ascii="Times New Roman" w:eastAsia="Times New Roman" w:hAnsi="Times New Roman" w:cs="Times New Roman"/>
          <w:sz w:val="24"/>
          <w:szCs w:val="24"/>
          <w:lang w:eastAsia="pl-PL"/>
        </w:rPr>
        <w:br/>
        <w:t xml:space="preserve">Adres: </w:t>
      </w:r>
      <w:r w:rsidRPr="00F76465">
        <w:rPr>
          <w:rFonts w:ascii="Times New Roman" w:eastAsia="Times New Roman" w:hAnsi="Times New Roman" w:cs="Times New Roman"/>
          <w:sz w:val="24"/>
          <w:szCs w:val="24"/>
          <w:lang w:eastAsia="pl-PL"/>
        </w:rPr>
        <w:br/>
        <w:t xml:space="preserve">ul. Rynek Duży 7, 37 - 455 Radomyśl nad Sanem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76465">
        <w:rPr>
          <w:rFonts w:ascii="Times New Roman" w:eastAsia="Times New Roman" w:hAnsi="Times New Roman" w:cs="Times New Roman"/>
          <w:sz w:val="24"/>
          <w:szCs w:val="24"/>
          <w:lang w:eastAsia="pl-PL"/>
        </w:rPr>
        <w:t xml:space="preserv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Nie </w:t>
      </w:r>
      <w:r w:rsidRPr="00F7646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u w:val="single"/>
          <w:lang w:eastAsia="pl-PL"/>
        </w:rPr>
        <w:t xml:space="preserve">SEKCJA II: PRZEDMIOT ZAMÓWIENIA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II.1) Nazwa nadana zamówieniu przez zamawiającego: </w:t>
      </w:r>
      <w:r w:rsidRPr="00F76465">
        <w:rPr>
          <w:rFonts w:ascii="Times New Roman" w:eastAsia="Times New Roman" w:hAnsi="Times New Roman" w:cs="Times New Roman"/>
          <w:sz w:val="24"/>
          <w:szCs w:val="24"/>
          <w:lang w:eastAsia="pl-PL"/>
        </w:rPr>
        <w:t xml:space="preserve">Przebudowa obiektu mostowego – przepustu w ciągu drogi dz. nr ewid. 1141, 1146 w miejscowości Rzeczyca Długa w km 0+440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Numer referencyjny: </w:t>
      </w:r>
      <w:r w:rsidRPr="00F76465">
        <w:rPr>
          <w:rFonts w:ascii="Times New Roman" w:eastAsia="Times New Roman" w:hAnsi="Times New Roman" w:cs="Times New Roman"/>
          <w:sz w:val="24"/>
          <w:szCs w:val="24"/>
          <w:lang w:eastAsia="pl-PL"/>
        </w:rPr>
        <w:t xml:space="preserve">IN.271.8.2018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76465" w:rsidRPr="00F76465" w:rsidRDefault="00F76465" w:rsidP="00F76465">
      <w:pPr>
        <w:spacing w:after="0" w:line="240" w:lineRule="auto"/>
        <w:jc w:val="both"/>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Nie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II.2) Rodzaj zamówienia: </w:t>
      </w:r>
      <w:r w:rsidRPr="00F76465">
        <w:rPr>
          <w:rFonts w:ascii="Times New Roman" w:eastAsia="Times New Roman" w:hAnsi="Times New Roman" w:cs="Times New Roman"/>
          <w:sz w:val="24"/>
          <w:szCs w:val="24"/>
          <w:lang w:eastAsia="pl-PL"/>
        </w:rPr>
        <w:t xml:space="preserve">Roboty budowlane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II.3) Informacja o możliwości składania ofert częściowych</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t xml:space="preserve">Zamówienie podzielone jest na części: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Nie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Oferty lub wnioski o dopuszczenie do udziału w postępowaniu można składać w odniesieniu do:</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II.4) Krótki opis przedmiotu zamówienia </w:t>
      </w:r>
      <w:r w:rsidRPr="00F764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7646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76465">
        <w:rPr>
          <w:rFonts w:ascii="Times New Roman" w:eastAsia="Times New Roman" w:hAnsi="Times New Roman" w:cs="Times New Roman"/>
          <w:sz w:val="24"/>
          <w:szCs w:val="24"/>
          <w:lang w:eastAsia="pl-PL"/>
        </w:rPr>
        <w:t xml:space="preserve">„Przebudowa obiektu mostowego – przepustu w ciągu drogi dz. nr ewid. 1141, 1146 w miejscowości Rzeczyca Długa w km 0+440” - wykonanie rozbiórki odcinka konstrukcji drogi w obrębie obiektu mostowego; - wykonanie wykopu roboczego; - wykonanie rozbiórki istniejącego obiektu mostowego; - wykonanie fundamentu projektowanego przepustu; - wykonanie części przelotowej przepustu; - wykonanie zasypki inżynierskiej projektowanego obiektu; - wykonanie żelbetowych ścianek czołowych przepustu, - odtworzenie/rewitalizacja niwelety jezdni na dojazdach do przepustu poprzez częściową i/lub całkowitą wymianę konstrukcji nawierzchni jezdni; - wykonanie elementów wyposażenia na obiekcie: izolacja powierzchni betonu, </w:t>
      </w:r>
      <w:proofErr w:type="spellStart"/>
      <w:r w:rsidRPr="00F76465">
        <w:rPr>
          <w:rFonts w:ascii="Times New Roman" w:eastAsia="Times New Roman" w:hAnsi="Times New Roman" w:cs="Times New Roman"/>
          <w:sz w:val="24"/>
          <w:szCs w:val="24"/>
          <w:lang w:eastAsia="pl-PL"/>
        </w:rPr>
        <w:t>barieroporęcze</w:t>
      </w:r>
      <w:proofErr w:type="spellEnd"/>
      <w:r w:rsidRPr="00F76465">
        <w:rPr>
          <w:rFonts w:ascii="Times New Roman" w:eastAsia="Times New Roman" w:hAnsi="Times New Roman" w:cs="Times New Roman"/>
          <w:sz w:val="24"/>
          <w:szCs w:val="24"/>
          <w:lang w:eastAsia="pl-PL"/>
        </w:rPr>
        <w:t xml:space="preserve">, konstrukcja nawierzchni, żelbetowa kapa chodnikowa, montaż </w:t>
      </w:r>
      <w:proofErr w:type="spellStart"/>
      <w:r w:rsidRPr="00F76465">
        <w:rPr>
          <w:rFonts w:ascii="Times New Roman" w:eastAsia="Times New Roman" w:hAnsi="Times New Roman" w:cs="Times New Roman"/>
          <w:sz w:val="24"/>
          <w:szCs w:val="24"/>
          <w:lang w:eastAsia="pl-PL"/>
        </w:rPr>
        <w:t>polimerobetonowych</w:t>
      </w:r>
      <w:proofErr w:type="spellEnd"/>
      <w:r w:rsidRPr="00F76465">
        <w:rPr>
          <w:rFonts w:ascii="Times New Roman" w:eastAsia="Times New Roman" w:hAnsi="Times New Roman" w:cs="Times New Roman"/>
          <w:sz w:val="24"/>
          <w:szCs w:val="24"/>
          <w:lang w:eastAsia="pl-PL"/>
        </w:rPr>
        <w:t xml:space="preserve"> desek gzymsowych, - montaż bariery ochronnej na dojazdach do projektowanego przepustu, - umocnienie dna rzeki Łukawica narzutem kamiennym, - umocnienie skarp rzeki Łukawica koszami siatkowo - </w:t>
      </w:r>
      <w:r w:rsidRPr="00F76465">
        <w:rPr>
          <w:rFonts w:ascii="Times New Roman" w:eastAsia="Times New Roman" w:hAnsi="Times New Roman" w:cs="Times New Roman"/>
          <w:sz w:val="24"/>
          <w:szCs w:val="24"/>
          <w:lang w:eastAsia="pl-PL"/>
        </w:rPr>
        <w:lastRenderedPageBreak/>
        <w:t xml:space="preserve">kamiennymi. Szczegółowy zakres zamówienia przedstawiony został w załączonej dokumentacji projektowej.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Pzp. 3.10. W przypadku gdy zamiana materiałów lub urządzeń spowoduje konieczność wykonania nowej dokumentacji projektowej zamiennej – </w:t>
      </w:r>
      <w:r w:rsidRPr="00F76465">
        <w:rPr>
          <w:rFonts w:ascii="Times New Roman" w:eastAsia="Times New Roman" w:hAnsi="Times New Roman" w:cs="Times New Roman"/>
          <w:sz w:val="24"/>
          <w:szCs w:val="24"/>
          <w:lang w:eastAsia="pl-PL"/>
        </w:rPr>
        <w:lastRenderedPageBreak/>
        <w:t xml:space="preserve">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II.5) Główny kod CPV: </w:t>
      </w:r>
      <w:r w:rsidRPr="00F76465">
        <w:rPr>
          <w:rFonts w:ascii="Times New Roman" w:eastAsia="Times New Roman" w:hAnsi="Times New Roman" w:cs="Times New Roman"/>
          <w:sz w:val="24"/>
          <w:szCs w:val="24"/>
          <w:lang w:eastAsia="pl-PL"/>
        </w:rPr>
        <w:t xml:space="preserve">45221000-2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Dodatkowe kody CPV:</w:t>
      </w:r>
      <w:r w:rsidRPr="00F764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76465" w:rsidRPr="00F76465" w:rsidTr="00F76465">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Kod CPV</w:t>
            </w:r>
          </w:p>
        </w:tc>
      </w:tr>
      <w:tr w:rsidR="00F76465" w:rsidRPr="00F76465" w:rsidTr="00F76465">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45111300-1</w:t>
            </w:r>
          </w:p>
        </w:tc>
      </w:tr>
      <w:tr w:rsidR="00F76465" w:rsidRPr="00F76465" w:rsidTr="00F76465">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45221111-3</w:t>
            </w:r>
          </w:p>
        </w:tc>
      </w:tr>
      <w:tr w:rsidR="00F76465" w:rsidRPr="00F76465" w:rsidTr="00F76465">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45246000-3</w:t>
            </w:r>
          </w:p>
        </w:tc>
      </w:tr>
      <w:tr w:rsidR="00F76465" w:rsidRPr="00F76465" w:rsidTr="00F76465">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45233120-6</w:t>
            </w:r>
          </w:p>
        </w:tc>
      </w:tr>
      <w:tr w:rsidR="00F76465" w:rsidRPr="00F76465" w:rsidTr="00F76465">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lastRenderedPageBreak/>
              <w:t>45233140-2</w:t>
            </w:r>
          </w:p>
        </w:tc>
      </w:tr>
      <w:tr w:rsidR="00F76465" w:rsidRPr="00F76465" w:rsidTr="00F76465">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45233144-0</w:t>
            </w:r>
          </w:p>
        </w:tc>
      </w:tr>
      <w:tr w:rsidR="00F76465" w:rsidRPr="00F76465" w:rsidTr="00F76465">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45233220-7</w:t>
            </w:r>
          </w:p>
        </w:tc>
      </w:tr>
      <w:tr w:rsidR="00F76465" w:rsidRPr="00F76465" w:rsidTr="00F76465">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45233223-8</w:t>
            </w:r>
          </w:p>
        </w:tc>
      </w:tr>
      <w:tr w:rsidR="00F76465" w:rsidRPr="00F76465" w:rsidTr="00F76465">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45233280-5</w:t>
            </w:r>
          </w:p>
        </w:tc>
      </w:tr>
    </w:tbl>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II.6) Całkowita wartość zamówienia </w:t>
      </w:r>
      <w:r w:rsidRPr="00F76465">
        <w:rPr>
          <w:rFonts w:ascii="Times New Roman" w:eastAsia="Times New Roman" w:hAnsi="Times New Roman" w:cs="Times New Roman"/>
          <w:i/>
          <w:iCs/>
          <w:sz w:val="24"/>
          <w:szCs w:val="24"/>
          <w:lang w:eastAsia="pl-PL"/>
        </w:rPr>
        <w:t>(jeżeli zamawiający podaje informacje o wartości zamówienia)</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t xml:space="preserve">Wartość bez VAT: 404906,72 </w:t>
      </w:r>
      <w:r w:rsidRPr="00F76465">
        <w:rPr>
          <w:rFonts w:ascii="Times New Roman" w:eastAsia="Times New Roman" w:hAnsi="Times New Roman" w:cs="Times New Roman"/>
          <w:sz w:val="24"/>
          <w:szCs w:val="24"/>
          <w:lang w:eastAsia="pl-PL"/>
        </w:rPr>
        <w:br/>
        <w:t xml:space="preserve">Waluta: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proofErr w:type="spellStart"/>
      <w:r w:rsidRPr="00F76465">
        <w:rPr>
          <w:rFonts w:ascii="Times New Roman" w:eastAsia="Times New Roman" w:hAnsi="Times New Roman" w:cs="Times New Roman"/>
          <w:sz w:val="24"/>
          <w:szCs w:val="24"/>
          <w:lang w:eastAsia="pl-PL"/>
        </w:rPr>
        <w:t>pln</w:t>
      </w:r>
      <w:proofErr w:type="spellEnd"/>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76465">
        <w:rPr>
          <w:rFonts w:ascii="Times New Roman" w:eastAsia="Times New Roman" w:hAnsi="Times New Roman" w:cs="Times New Roman"/>
          <w:sz w:val="24"/>
          <w:szCs w:val="24"/>
          <w:lang w:eastAsia="pl-PL"/>
        </w:rPr>
        <w:t xml:space="preserv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76465">
        <w:rPr>
          <w:rFonts w:ascii="Times New Roman" w:eastAsia="Times New Roman" w:hAnsi="Times New Roman" w:cs="Times New Roman"/>
          <w:sz w:val="24"/>
          <w:szCs w:val="24"/>
          <w:lang w:eastAsia="pl-PL"/>
        </w:rPr>
        <w:t xml:space="preserve">Nie </w:t>
      </w:r>
      <w:r w:rsidRPr="00F7646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t>miesiącach:   </w:t>
      </w:r>
      <w:r w:rsidRPr="00F76465">
        <w:rPr>
          <w:rFonts w:ascii="Times New Roman" w:eastAsia="Times New Roman" w:hAnsi="Times New Roman" w:cs="Times New Roman"/>
          <w:i/>
          <w:iCs/>
          <w:sz w:val="24"/>
          <w:szCs w:val="24"/>
          <w:lang w:eastAsia="pl-PL"/>
        </w:rPr>
        <w:t xml:space="preserve"> lub </w:t>
      </w:r>
      <w:r w:rsidRPr="00F76465">
        <w:rPr>
          <w:rFonts w:ascii="Times New Roman" w:eastAsia="Times New Roman" w:hAnsi="Times New Roman" w:cs="Times New Roman"/>
          <w:b/>
          <w:bCs/>
          <w:sz w:val="24"/>
          <w:szCs w:val="24"/>
          <w:lang w:eastAsia="pl-PL"/>
        </w:rPr>
        <w:t>dniach:</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i/>
          <w:iCs/>
          <w:sz w:val="24"/>
          <w:szCs w:val="24"/>
          <w:lang w:eastAsia="pl-PL"/>
        </w:rPr>
        <w:t>lub</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data rozpoczęcia: </w:t>
      </w:r>
      <w:r w:rsidRPr="00F76465">
        <w:rPr>
          <w:rFonts w:ascii="Times New Roman" w:eastAsia="Times New Roman" w:hAnsi="Times New Roman" w:cs="Times New Roman"/>
          <w:sz w:val="24"/>
          <w:szCs w:val="24"/>
          <w:lang w:eastAsia="pl-PL"/>
        </w:rPr>
        <w:t> </w:t>
      </w:r>
      <w:r w:rsidRPr="00F76465">
        <w:rPr>
          <w:rFonts w:ascii="Times New Roman" w:eastAsia="Times New Roman" w:hAnsi="Times New Roman" w:cs="Times New Roman"/>
          <w:i/>
          <w:iCs/>
          <w:sz w:val="24"/>
          <w:szCs w:val="24"/>
          <w:lang w:eastAsia="pl-PL"/>
        </w:rPr>
        <w:t xml:space="preserve"> lub </w:t>
      </w:r>
      <w:r w:rsidRPr="00F76465">
        <w:rPr>
          <w:rFonts w:ascii="Times New Roman" w:eastAsia="Times New Roman" w:hAnsi="Times New Roman" w:cs="Times New Roman"/>
          <w:b/>
          <w:bCs/>
          <w:sz w:val="24"/>
          <w:szCs w:val="24"/>
          <w:lang w:eastAsia="pl-PL"/>
        </w:rPr>
        <w:t xml:space="preserve">zakończenia: </w:t>
      </w:r>
      <w:r w:rsidRPr="00F76465">
        <w:rPr>
          <w:rFonts w:ascii="Times New Roman" w:eastAsia="Times New Roman" w:hAnsi="Times New Roman" w:cs="Times New Roman"/>
          <w:sz w:val="24"/>
          <w:szCs w:val="24"/>
          <w:lang w:eastAsia="pl-PL"/>
        </w:rPr>
        <w:t xml:space="preserve">2018-09-28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II.9) Informacje dodatkowe: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III.1) WARUNKI UDZIAŁU W POSTĘPOWANIU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F76465">
        <w:rPr>
          <w:rFonts w:ascii="Times New Roman" w:eastAsia="Times New Roman" w:hAnsi="Times New Roman" w:cs="Times New Roman"/>
          <w:sz w:val="24"/>
          <w:szCs w:val="24"/>
          <w:lang w:eastAsia="pl-PL"/>
        </w:rPr>
        <w:br/>
        <w:t xml:space="preserve">Informacje dodatkowe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III.1.2) Sytuacja finansowa lub ekonomiczna </w:t>
      </w:r>
      <w:r w:rsidRPr="00F7646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F76465">
        <w:rPr>
          <w:rFonts w:ascii="Times New Roman" w:eastAsia="Times New Roman" w:hAnsi="Times New Roman" w:cs="Times New Roman"/>
          <w:sz w:val="24"/>
          <w:szCs w:val="24"/>
          <w:lang w:eastAsia="pl-PL"/>
        </w:rPr>
        <w:br/>
        <w:t xml:space="preserve">Informacje dodatkowe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III.1.3) Zdolność techniczna lub zawodowa </w:t>
      </w:r>
      <w:r w:rsidRPr="00F76465">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tj. budowa lub przebudowa obiektów mostowych o długości całkowitej min. 8m i wartości min. 450 tys. zł brutto każda. - skieruje do realizacji zamówienia co najmniej jedną osobę z doświadczeniem w kierowaniu robotami budowlanymi, posiadającą uprawnienia do wykonywania samodzielnych funkcji technicznych w budownictwie o specjalności mostowej lub równoważne – kierownik budowy. Ocena spełnienia przez Wykonawcę warunków udziału w postępowaniu zostanie dokonana zgodnie z formułą „spełnia – nie spełnia”, w oparciu o </w:t>
      </w:r>
      <w:r w:rsidRPr="00F76465">
        <w:rPr>
          <w:rFonts w:ascii="Times New Roman" w:eastAsia="Times New Roman" w:hAnsi="Times New Roman" w:cs="Times New Roman"/>
          <w:sz w:val="24"/>
          <w:szCs w:val="24"/>
          <w:lang w:eastAsia="pl-PL"/>
        </w:rPr>
        <w:lastRenderedPageBreak/>
        <w:t xml:space="preserve">informacje zawarte w oświadczeniach i dokumentach wymaganych przez Zamawiającego na potwierdzenie spełnienia warunków udziału w postępowaniu. </w:t>
      </w:r>
      <w:r w:rsidRPr="00F7646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76465">
        <w:rPr>
          <w:rFonts w:ascii="Times New Roman" w:eastAsia="Times New Roman" w:hAnsi="Times New Roman" w:cs="Times New Roman"/>
          <w:sz w:val="24"/>
          <w:szCs w:val="24"/>
          <w:lang w:eastAsia="pl-PL"/>
        </w:rPr>
        <w:br/>
        <w:t xml:space="preserve">Informacje dodatkowe: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III.2) PODSTAWY WYKLUCZENIA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III.2.1) Podstawy wykluczenia określone w art. 24 ust. 1 ustawy Pzp</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III.2.2) Zamawiający przewiduje wykluczenie wykonawcy na podstawie art. 24 ust. 5 ustawy Pzp</w:t>
      </w:r>
      <w:r w:rsidRPr="00F7646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Tak (podstawa wykluczenia określona w art. 24 ust. 5 pkt 8 ustawy Pzp)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76465">
        <w:rPr>
          <w:rFonts w:ascii="Times New Roman" w:eastAsia="Times New Roman" w:hAnsi="Times New Roman" w:cs="Times New Roman"/>
          <w:sz w:val="24"/>
          <w:szCs w:val="24"/>
          <w:lang w:eastAsia="pl-PL"/>
        </w:rPr>
        <w:br/>
        <w:t xml:space="preserve">Tak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Oświadczenie o spełnianiu kryteriów selekcji </w:t>
      </w:r>
      <w:r w:rsidRPr="00F76465">
        <w:rPr>
          <w:rFonts w:ascii="Times New Roman" w:eastAsia="Times New Roman" w:hAnsi="Times New Roman" w:cs="Times New Roman"/>
          <w:sz w:val="24"/>
          <w:szCs w:val="24"/>
          <w:lang w:eastAsia="pl-PL"/>
        </w:rPr>
        <w:br/>
        <w:t xml:space="preserve">Nie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Pr="00F76465">
        <w:rPr>
          <w:rFonts w:ascii="Times New Roman" w:eastAsia="Times New Roman" w:hAnsi="Times New Roman" w:cs="Times New Roman"/>
          <w:sz w:val="24"/>
          <w:szCs w:val="24"/>
          <w:lang w:eastAsia="pl-PL"/>
        </w:rPr>
        <w:lastRenderedPageBreak/>
        <w:t xml:space="preserve">wykonania decyzji właściwego organu; d) oświadczenie Wykonawcy o niezaleganiu z opłacaniem podatków i opłat lokalnych, o których mowa w ustawie z dnia 12 stycznia 1991 r. o podatkach i opłatach lokalnych (Dz. U. z 2017 r. poz. 1785)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III.5.1) W ZAKRESIE SPEŁNIANIA WARUNKÓW UDZIAŁU W POSTĘPOWANIU:</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III.5.2) W ZAKRESIE KRYTERIÓW SELEKCJI:</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III.7) INNE DOKUMENTY NIE WYMIENIONE W pkt III.3) - III.6)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parafowany wzór umowy, 5) pełnomocnictwo (jeżeli dotyczy) 6) wykaz podwykonawców, na których zasoby powołuje się Wykonawca (jeżeli dotyczy) 7) zobowiązanie innych podmiotów do oddania zasobów do dyspozycji Wykonawcy na okres wykonywania zamówienia (jeżeli dotyczy) 8) kosztorys ofertowy (służyć będzie jedynie jako materiał pomocniczy). 9) dowód wniesienia wadium.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u w:val="single"/>
          <w:lang w:eastAsia="pl-PL"/>
        </w:rPr>
        <w:t xml:space="preserve">SEKCJA IV: PROCEDURA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 xml:space="preserve">IV.1) OPIS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IV.1.1) Tryb udzielenia zamówienia: </w:t>
      </w:r>
      <w:r w:rsidRPr="00F76465">
        <w:rPr>
          <w:rFonts w:ascii="Times New Roman" w:eastAsia="Times New Roman" w:hAnsi="Times New Roman" w:cs="Times New Roman"/>
          <w:sz w:val="24"/>
          <w:szCs w:val="24"/>
          <w:lang w:eastAsia="pl-PL"/>
        </w:rPr>
        <w:t xml:space="preserve">Przetarg nieograniczony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IV.1.2) Zamawiający żąda wniesienia wadium:</w:t>
      </w:r>
      <w:r w:rsidRPr="00F76465">
        <w:rPr>
          <w:rFonts w:ascii="Times New Roman" w:eastAsia="Times New Roman" w:hAnsi="Times New Roman" w:cs="Times New Roman"/>
          <w:sz w:val="24"/>
          <w:szCs w:val="24"/>
          <w:lang w:eastAsia="pl-PL"/>
        </w:rPr>
        <w:t xml:space="preserv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Tak </w:t>
      </w:r>
      <w:r w:rsidRPr="00F76465">
        <w:rPr>
          <w:rFonts w:ascii="Times New Roman" w:eastAsia="Times New Roman" w:hAnsi="Times New Roman" w:cs="Times New Roman"/>
          <w:sz w:val="24"/>
          <w:szCs w:val="24"/>
          <w:lang w:eastAsia="pl-PL"/>
        </w:rPr>
        <w:br/>
        <w:t xml:space="preserve">Informacja na temat wadium </w:t>
      </w:r>
      <w:r w:rsidRPr="00F76465">
        <w:rPr>
          <w:rFonts w:ascii="Times New Roman" w:eastAsia="Times New Roman" w:hAnsi="Times New Roman" w:cs="Times New Roman"/>
          <w:sz w:val="24"/>
          <w:szCs w:val="24"/>
          <w:lang w:eastAsia="pl-PL"/>
        </w:rPr>
        <w:br/>
        <w:t xml:space="preserve">1. Wykonawca zobowiązany jest do wniesienia wadium w wysokości : 10 000,00 PLN (słownie: dziesięć tysięcy złotych). 2. Wadium wnosi się przed upływem terminu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 r. o utworzeniu Polskiej Agencji Rozwoju Przedsiębiorczości (Dz.U. z 2018 r., poz. 110). 4. Wadium wnoszone w pieniądzu należy wpłacić przelewem na rachunek bankowy Zamawiającego: </w:t>
      </w:r>
      <w:r w:rsidRPr="00F76465">
        <w:rPr>
          <w:rFonts w:ascii="Times New Roman" w:eastAsia="Times New Roman" w:hAnsi="Times New Roman" w:cs="Times New Roman"/>
          <w:sz w:val="24"/>
          <w:szCs w:val="24"/>
          <w:lang w:eastAsia="pl-PL"/>
        </w:rPr>
        <w:lastRenderedPageBreak/>
        <w:t xml:space="preserve">Bank Spółdzielczy w Zaleszanach Oddział w Radomyślu nad Sanem nr 53 9439 1017 2001 0000 0882 0001, jako termin wniesienia wadium przyjęty zostaje termin uznania kwoty na rachunku bankowym Zamawiającego – 07.05.2018 r. do godz. 10.30 –kserokopię dokumentu stanowiącego dowód poświadczenia o wniesieniu wadium, Wykonawca zobowiązany jest dołączyć do oferty. 5. W przypadku składania wadium w postaci dokumentów wymienionych w pkt.3 litera b-e: mogą być przesłane pocztą na adres Zamawiającego lub złożone u pracownika odpowiedzialnego za zamówienia publiczne – w obydwu przypadkach do oferty należy załączyć kserokopię wniesienia wadium. Wadium może być również złożone w dniu składania ofert – 07.05.2018 r. do godz. 10.30 – jako załącznik do oferty w ORYGINALE (załączony w sposób umożliwiający dokonanie zwrotu </w:t>
      </w:r>
      <w:proofErr w:type="spellStart"/>
      <w:r w:rsidRPr="00F76465">
        <w:rPr>
          <w:rFonts w:ascii="Times New Roman" w:eastAsia="Times New Roman" w:hAnsi="Times New Roman" w:cs="Times New Roman"/>
          <w:sz w:val="24"/>
          <w:szCs w:val="24"/>
          <w:lang w:eastAsia="pl-PL"/>
        </w:rPr>
        <w:t>zg</w:t>
      </w:r>
      <w:proofErr w:type="spellEnd"/>
      <w:r w:rsidRPr="00F76465">
        <w:rPr>
          <w:rFonts w:ascii="Times New Roman" w:eastAsia="Times New Roman" w:hAnsi="Times New Roman" w:cs="Times New Roman"/>
          <w:sz w:val="24"/>
          <w:szCs w:val="24"/>
          <w:lang w:eastAsia="pl-PL"/>
        </w:rPr>
        <w:t xml:space="preserve">. z art. 46 ust.1 ustawy Pzp, bez konieczności dekompletowania oferty). 6. Dokument stanowiący dowód poświadczenia o wniesieniu wadium powinien zawierać zapis „Wadium – Przebudowa obiektu mostowego – przepustu w ciągu drogi dz. nr ewid. 1141, 1146 w miejscowości Rzeczyca Długa w km 0+440”. 7. Wadium wniesione w pieniądzu Zamawiający przechowuje na rachunku bankowym. 8. Zamawiający zwraca niezwłocznie wadium zgodnie z treścią art. 46 ust.1 - 2 ustawy prawo zamówień publicznych. 9. Zamawiający zatrzymuje wadium wraz z odsetkami, jeżeli zaistnieją okoliczności określone w art.46 ust. 4 a, ust.5 ustawy.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IV.1.3) Przewiduje się udzielenie zaliczek na poczet wykonania zamówienia:</w:t>
      </w:r>
      <w:r w:rsidRPr="00F76465">
        <w:rPr>
          <w:rFonts w:ascii="Times New Roman" w:eastAsia="Times New Roman" w:hAnsi="Times New Roman" w:cs="Times New Roman"/>
          <w:sz w:val="24"/>
          <w:szCs w:val="24"/>
          <w:lang w:eastAsia="pl-PL"/>
        </w:rPr>
        <w:t xml:space="preserv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Nie </w:t>
      </w:r>
      <w:r w:rsidRPr="00F76465">
        <w:rPr>
          <w:rFonts w:ascii="Times New Roman" w:eastAsia="Times New Roman" w:hAnsi="Times New Roman" w:cs="Times New Roman"/>
          <w:sz w:val="24"/>
          <w:szCs w:val="24"/>
          <w:lang w:eastAsia="pl-PL"/>
        </w:rPr>
        <w:br/>
        <w:t xml:space="preserve">Należy podać informacje na temat udzielania zaliczek: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Nie </w:t>
      </w:r>
      <w:r w:rsidRPr="00F764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76465">
        <w:rPr>
          <w:rFonts w:ascii="Times New Roman" w:eastAsia="Times New Roman" w:hAnsi="Times New Roman" w:cs="Times New Roman"/>
          <w:sz w:val="24"/>
          <w:szCs w:val="24"/>
          <w:lang w:eastAsia="pl-PL"/>
        </w:rPr>
        <w:br/>
        <w:t xml:space="preserve">Nie </w:t>
      </w:r>
      <w:r w:rsidRPr="00F76465">
        <w:rPr>
          <w:rFonts w:ascii="Times New Roman" w:eastAsia="Times New Roman" w:hAnsi="Times New Roman" w:cs="Times New Roman"/>
          <w:sz w:val="24"/>
          <w:szCs w:val="24"/>
          <w:lang w:eastAsia="pl-PL"/>
        </w:rPr>
        <w:br/>
        <w:t xml:space="preserve">Informacje dodatkowe: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IV.1.5.) Wymaga się złożenia oferty wariantowej: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Nie </w:t>
      </w:r>
      <w:r w:rsidRPr="00F76465">
        <w:rPr>
          <w:rFonts w:ascii="Times New Roman" w:eastAsia="Times New Roman" w:hAnsi="Times New Roman" w:cs="Times New Roman"/>
          <w:sz w:val="24"/>
          <w:szCs w:val="24"/>
          <w:lang w:eastAsia="pl-PL"/>
        </w:rPr>
        <w:br/>
        <w:t xml:space="preserve">Dopuszcza się złożenie oferty wariantowej </w:t>
      </w:r>
      <w:r w:rsidRPr="00F76465">
        <w:rPr>
          <w:rFonts w:ascii="Times New Roman" w:eastAsia="Times New Roman" w:hAnsi="Times New Roman" w:cs="Times New Roman"/>
          <w:sz w:val="24"/>
          <w:szCs w:val="24"/>
          <w:lang w:eastAsia="pl-PL"/>
        </w:rPr>
        <w:br/>
        <w:t xml:space="preserve">Nie </w:t>
      </w:r>
      <w:r w:rsidRPr="00F764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76465">
        <w:rPr>
          <w:rFonts w:ascii="Times New Roman" w:eastAsia="Times New Roman" w:hAnsi="Times New Roman" w:cs="Times New Roman"/>
          <w:sz w:val="24"/>
          <w:szCs w:val="24"/>
          <w:lang w:eastAsia="pl-PL"/>
        </w:rPr>
        <w:br/>
        <w:t xml:space="preserve">Nie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Liczba wykonawców   </w:t>
      </w:r>
      <w:r w:rsidRPr="00F76465">
        <w:rPr>
          <w:rFonts w:ascii="Times New Roman" w:eastAsia="Times New Roman" w:hAnsi="Times New Roman" w:cs="Times New Roman"/>
          <w:sz w:val="24"/>
          <w:szCs w:val="24"/>
          <w:lang w:eastAsia="pl-PL"/>
        </w:rPr>
        <w:br/>
        <w:t xml:space="preserve">Przewidywana minimalna liczba wykonawców </w:t>
      </w:r>
      <w:r w:rsidRPr="00F76465">
        <w:rPr>
          <w:rFonts w:ascii="Times New Roman" w:eastAsia="Times New Roman" w:hAnsi="Times New Roman" w:cs="Times New Roman"/>
          <w:sz w:val="24"/>
          <w:szCs w:val="24"/>
          <w:lang w:eastAsia="pl-PL"/>
        </w:rPr>
        <w:br/>
        <w:t xml:space="preserve">Maksymalna liczba wykonawców   </w:t>
      </w:r>
      <w:r w:rsidRPr="00F76465">
        <w:rPr>
          <w:rFonts w:ascii="Times New Roman" w:eastAsia="Times New Roman" w:hAnsi="Times New Roman" w:cs="Times New Roman"/>
          <w:sz w:val="24"/>
          <w:szCs w:val="24"/>
          <w:lang w:eastAsia="pl-PL"/>
        </w:rPr>
        <w:br/>
        <w:t xml:space="preserve">Kryteria selekcji wykonawców: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lastRenderedPageBreak/>
        <w:br/>
      </w:r>
      <w:r w:rsidRPr="00F76465">
        <w:rPr>
          <w:rFonts w:ascii="Times New Roman" w:eastAsia="Times New Roman" w:hAnsi="Times New Roman" w:cs="Times New Roman"/>
          <w:b/>
          <w:bCs/>
          <w:sz w:val="24"/>
          <w:szCs w:val="24"/>
          <w:lang w:eastAsia="pl-PL"/>
        </w:rPr>
        <w:t xml:space="preserve">IV.1.7) Informacje na temat umowy ramowej lub dynamicznego systemu zakupów: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Umowa ramowa będzie zawarta: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Czy przewiduje się ograniczenie liczby uczestników umowy ramowej: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Przewidziana maksymalna liczba uczestników umowy ramowej: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Informacje dodatkowe: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Zamówienie obejmuje ustanowienie dynamicznego systemu zakupów: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Informacje dodatkowe: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IV.1.8) Aukcja elektroniczna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Przewidziane jest przeprowadzenie aukcji elektronicznej </w:t>
      </w:r>
      <w:r w:rsidRPr="00F76465">
        <w:rPr>
          <w:rFonts w:ascii="Times New Roman" w:eastAsia="Times New Roman" w:hAnsi="Times New Roman" w:cs="Times New Roman"/>
          <w:i/>
          <w:iCs/>
          <w:sz w:val="24"/>
          <w:szCs w:val="24"/>
          <w:lang w:eastAsia="pl-PL"/>
        </w:rPr>
        <w:t xml:space="preserve">(przetarg nieograniczony, przetarg ograniczony, negocjacje z ogłoszeniem) </w:t>
      </w:r>
      <w:r w:rsidRPr="00F76465">
        <w:rPr>
          <w:rFonts w:ascii="Times New Roman" w:eastAsia="Times New Roman" w:hAnsi="Times New Roman" w:cs="Times New Roman"/>
          <w:sz w:val="24"/>
          <w:szCs w:val="24"/>
          <w:lang w:eastAsia="pl-PL"/>
        </w:rPr>
        <w:t xml:space="preserve">Nie </w:t>
      </w:r>
      <w:r w:rsidRPr="00F76465">
        <w:rPr>
          <w:rFonts w:ascii="Times New Roman" w:eastAsia="Times New Roman" w:hAnsi="Times New Roman" w:cs="Times New Roman"/>
          <w:sz w:val="24"/>
          <w:szCs w:val="24"/>
          <w:lang w:eastAsia="pl-PL"/>
        </w:rPr>
        <w:br/>
        <w:t xml:space="preserve">Należy podać adres strony internetowej, na której aukcja będzie prowadzona: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t xml:space="preserve">Nie </w:t>
      </w:r>
      <w:r w:rsidRPr="00F764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76465">
        <w:rPr>
          <w:rFonts w:ascii="Times New Roman" w:eastAsia="Times New Roman" w:hAnsi="Times New Roman" w:cs="Times New Roman"/>
          <w:sz w:val="24"/>
          <w:szCs w:val="24"/>
          <w:lang w:eastAsia="pl-PL"/>
        </w:rPr>
        <w:br/>
        <w:t xml:space="preserve">Informacje dotyczące przebiegu aukcji elektronicznej: </w:t>
      </w:r>
      <w:r w:rsidRPr="00F764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764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7646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76465">
        <w:rPr>
          <w:rFonts w:ascii="Times New Roman" w:eastAsia="Times New Roman" w:hAnsi="Times New Roman" w:cs="Times New Roman"/>
          <w:sz w:val="24"/>
          <w:szCs w:val="24"/>
          <w:lang w:eastAsia="pl-PL"/>
        </w:rPr>
        <w:br/>
        <w:t xml:space="preserve">Informacje o liczbie etapów aukcji elektronicznej i czasie ich trwania: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t xml:space="preserve">Czas trwania: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76465">
        <w:rPr>
          <w:rFonts w:ascii="Times New Roman" w:eastAsia="Times New Roman" w:hAnsi="Times New Roman" w:cs="Times New Roman"/>
          <w:sz w:val="24"/>
          <w:szCs w:val="24"/>
          <w:lang w:eastAsia="pl-PL"/>
        </w:rPr>
        <w:br/>
        <w:t xml:space="preserve">Warunki zamknięcia aukcji elektronicznej: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lastRenderedPageBreak/>
        <w:br/>
      </w:r>
      <w:r w:rsidRPr="00F76465">
        <w:rPr>
          <w:rFonts w:ascii="Times New Roman" w:eastAsia="Times New Roman" w:hAnsi="Times New Roman" w:cs="Times New Roman"/>
          <w:b/>
          <w:bCs/>
          <w:sz w:val="24"/>
          <w:szCs w:val="24"/>
          <w:lang w:eastAsia="pl-PL"/>
        </w:rPr>
        <w:t xml:space="preserve">IV.2) KRYTERIA OCENY OFERT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IV.2.1) Kryteria oceny ofert: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IV.2.2) Kryteria</w:t>
      </w:r>
      <w:r w:rsidRPr="00F764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F76465" w:rsidRPr="00F76465" w:rsidTr="00F76465">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Znaczenie</w:t>
            </w:r>
          </w:p>
        </w:tc>
      </w:tr>
      <w:tr w:rsidR="00F76465" w:rsidRPr="00F76465" w:rsidTr="00F76465">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60,00</w:t>
            </w:r>
          </w:p>
        </w:tc>
      </w:tr>
      <w:tr w:rsidR="00F76465" w:rsidRPr="00F76465" w:rsidTr="00F76465">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40,00</w:t>
            </w:r>
          </w:p>
        </w:tc>
      </w:tr>
    </w:tbl>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IV.2.3) Zastosowanie procedury, o której mowa w art. 24aa ust. 1 ustawy Pzp </w:t>
      </w:r>
      <w:r w:rsidRPr="00F76465">
        <w:rPr>
          <w:rFonts w:ascii="Times New Roman" w:eastAsia="Times New Roman" w:hAnsi="Times New Roman" w:cs="Times New Roman"/>
          <w:sz w:val="24"/>
          <w:szCs w:val="24"/>
          <w:lang w:eastAsia="pl-PL"/>
        </w:rPr>
        <w:t xml:space="preserve">(przetarg nieograniczony) </w:t>
      </w:r>
      <w:r w:rsidRPr="00F76465">
        <w:rPr>
          <w:rFonts w:ascii="Times New Roman" w:eastAsia="Times New Roman" w:hAnsi="Times New Roman" w:cs="Times New Roman"/>
          <w:sz w:val="24"/>
          <w:szCs w:val="24"/>
          <w:lang w:eastAsia="pl-PL"/>
        </w:rPr>
        <w:br/>
        <w:t xml:space="preserve">Tak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IV.3) Negocjacje z ogłoszeniem, dialog konkurencyjny, partnerstwo innowacyjne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IV.3.1) Informacje na temat negocjacji z ogłoszeniem</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t xml:space="preserve">Minimalne wymagania, które muszą spełniać wszystkie oferty: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76465">
        <w:rPr>
          <w:rFonts w:ascii="Times New Roman" w:eastAsia="Times New Roman" w:hAnsi="Times New Roman" w:cs="Times New Roman"/>
          <w:sz w:val="24"/>
          <w:szCs w:val="24"/>
          <w:lang w:eastAsia="pl-PL"/>
        </w:rPr>
        <w:br/>
        <w:t xml:space="preserve">Przewidziany jest podział negocjacji na etapy w celu ograniczenia liczby ofert: Nie </w:t>
      </w:r>
      <w:r w:rsidRPr="00F76465">
        <w:rPr>
          <w:rFonts w:ascii="Times New Roman" w:eastAsia="Times New Roman" w:hAnsi="Times New Roman" w:cs="Times New Roman"/>
          <w:sz w:val="24"/>
          <w:szCs w:val="24"/>
          <w:lang w:eastAsia="pl-PL"/>
        </w:rPr>
        <w:br/>
        <w:t xml:space="preserve">Należy podać informacje na temat etapów negocjacji (w tym liczbę etapów):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Informacje dodatkowe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IV.3.2) Informacje na temat dialogu konkurencyjnego</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Wstępny harmonogram postępowania: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Podział dialogu na etapy w celu ograniczenia liczby rozwiązań: </w:t>
      </w:r>
      <w:r w:rsidRPr="00F76465">
        <w:rPr>
          <w:rFonts w:ascii="Times New Roman" w:eastAsia="Times New Roman" w:hAnsi="Times New Roman" w:cs="Times New Roman"/>
          <w:sz w:val="24"/>
          <w:szCs w:val="24"/>
          <w:lang w:eastAsia="pl-PL"/>
        </w:rPr>
        <w:br/>
        <w:t xml:space="preserve">Należy podać informacje na temat etapów dialogu: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Informacje dodatkowe: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IV.3.3) Informacje na temat partnerstwa innowacyjnego</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Informacje dodatkowe: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IV.4) Licytacja elektroniczna </w:t>
      </w:r>
      <w:r w:rsidRPr="00F76465">
        <w:rPr>
          <w:rFonts w:ascii="Times New Roman" w:eastAsia="Times New Roman" w:hAnsi="Times New Roman" w:cs="Times New Roman"/>
          <w:sz w:val="24"/>
          <w:szCs w:val="24"/>
          <w:lang w:eastAsia="pl-PL"/>
        </w:rPr>
        <w:br/>
        <w:t xml:space="preserve">Adres strony internetowej, na której będzie prowadzona licytacja elektroniczna: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Informacje o liczbie etapów licytacji elektronicznej i czasie ich trwania: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Czas trwania: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Termin składania wniosków o dopuszczenie do udziału w licytacji elektronicznej: </w:t>
      </w:r>
      <w:r w:rsidRPr="00F76465">
        <w:rPr>
          <w:rFonts w:ascii="Times New Roman" w:eastAsia="Times New Roman" w:hAnsi="Times New Roman" w:cs="Times New Roman"/>
          <w:sz w:val="24"/>
          <w:szCs w:val="24"/>
          <w:lang w:eastAsia="pl-PL"/>
        </w:rPr>
        <w:br/>
        <w:t xml:space="preserve">Data: godzina: </w:t>
      </w:r>
      <w:r w:rsidRPr="00F76465">
        <w:rPr>
          <w:rFonts w:ascii="Times New Roman" w:eastAsia="Times New Roman" w:hAnsi="Times New Roman" w:cs="Times New Roman"/>
          <w:sz w:val="24"/>
          <w:szCs w:val="24"/>
          <w:lang w:eastAsia="pl-PL"/>
        </w:rPr>
        <w:br/>
        <w:t xml:space="preserve">Termin otwarcia licytacji elektronicznej: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t xml:space="preserve">Termin i warunki zamknięcia licytacji elektronicznej: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t xml:space="preserve">Wymagania dotyczące zabezpieczenia należytego wykonania umowy: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lang w:eastAsia="pl-PL"/>
        </w:rPr>
        <w:br/>
        <w:t xml:space="preserve">Informacje dodatkowe: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r w:rsidRPr="00F76465">
        <w:rPr>
          <w:rFonts w:ascii="Times New Roman" w:eastAsia="Times New Roman" w:hAnsi="Times New Roman" w:cs="Times New Roman"/>
          <w:b/>
          <w:bCs/>
          <w:sz w:val="24"/>
          <w:szCs w:val="24"/>
          <w:lang w:eastAsia="pl-PL"/>
        </w:rPr>
        <w:t>IV.5) ZMIANA UMOWY</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76465">
        <w:rPr>
          <w:rFonts w:ascii="Times New Roman" w:eastAsia="Times New Roman" w:hAnsi="Times New Roman" w:cs="Times New Roman"/>
          <w:sz w:val="24"/>
          <w:szCs w:val="24"/>
          <w:lang w:eastAsia="pl-PL"/>
        </w:rPr>
        <w:t xml:space="preserve"> Tak </w:t>
      </w:r>
      <w:r w:rsidRPr="00F76465">
        <w:rPr>
          <w:rFonts w:ascii="Times New Roman" w:eastAsia="Times New Roman" w:hAnsi="Times New Roman" w:cs="Times New Roman"/>
          <w:sz w:val="24"/>
          <w:szCs w:val="24"/>
          <w:lang w:eastAsia="pl-PL"/>
        </w:rPr>
        <w:br/>
        <w:t xml:space="preserve">Należy wskazać zakres, charakter zmian oraz warunki wprowadzenia zmian: </w:t>
      </w:r>
      <w:r w:rsidRPr="00F76465">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w:t>
      </w:r>
      <w:r w:rsidRPr="00F76465">
        <w:rPr>
          <w:rFonts w:ascii="Times New Roman" w:eastAsia="Times New Roman" w:hAnsi="Times New Roman" w:cs="Times New Roman"/>
          <w:sz w:val="24"/>
          <w:szCs w:val="24"/>
          <w:lang w:eastAsia="pl-PL"/>
        </w:rPr>
        <w:lastRenderedPageBreak/>
        <w:t xml:space="preserve">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IV.6) INFORMACJE ADMINISTRACYJNE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IV.6.1) Sposób udostępniania informacji o charakterze poufnym </w:t>
      </w:r>
      <w:r w:rsidRPr="00F76465">
        <w:rPr>
          <w:rFonts w:ascii="Times New Roman" w:eastAsia="Times New Roman" w:hAnsi="Times New Roman" w:cs="Times New Roman"/>
          <w:i/>
          <w:iCs/>
          <w:sz w:val="24"/>
          <w:szCs w:val="24"/>
          <w:lang w:eastAsia="pl-PL"/>
        </w:rPr>
        <w:t xml:space="preserve">(jeżeli dotyczy):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Środki służące ochronie informacji o charakterze poufnym</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76465">
        <w:rPr>
          <w:rFonts w:ascii="Times New Roman" w:eastAsia="Times New Roman" w:hAnsi="Times New Roman" w:cs="Times New Roman"/>
          <w:sz w:val="24"/>
          <w:szCs w:val="24"/>
          <w:lang w:eastAsia="pl-PL"/>
        </w:rPr>
        <w:br/>
        <w:t xml:space="preserve">Data: 2018-05-09, godzina: 10:30, </w:t>
      </w:r>
      <w:r w:rsidRPr="00F7646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Wskazać powody: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76465">
        <w:rPr>
          <w:rFonts w:ascii="Times New Roman" w:eastAsia="Times New Roman" w:hAnsi="Times New Roman" w:cs="Times New Roman"/>
          <w:sz w:val="24"/>
          <w:szCs w:val="24"/>
          <w:lang w:eastAsia="pl-PL"/>
        </w:rPr>
        <w:br/>
        <w:t xml:space="preserve">&gt; polski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 xml:space="preserve">IV.6.3) Termin związania ofertą: </w:t>
      </w:r>
      <w:r w:rsidRPr="00F76465">
        <w:rPr>
          <w:rFonts w:ascii="Times New Roman" w:eastAsia="Times New Roman" w:hAnsi="Times New Roman" w:cs="Times New Roman"/>
          <w:sz w:val="24"/>
          <w:szCs w:val="24"/>
          <w:lang w:eastAsia="pl-PL"/>
        </w:rPr>
        <w:t xml:space="preserve">do: okres w dniach: 30 (od ostatecznego terminu składania ofert)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6465">
        <w:rPr>
          <w:rFonts w:ascii="Times New Roman" w:eastAsia="Times New Roman" w:hAnsi="Times New Roman" w:cs="Times New Roman"/>
          <w:sz w:val="24"/>
          <w:szCs w:val="24"/>
          <w:lang w:eastAsia="pl-PL"/>
        </w:rPr>
        <w:t xml:space="preserve"> Nie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6465">
        <w:rPr>
          <w:rFonts w:ascii="Times New Roman" w:eastAsia="Times New Roman" w:hAnsi="Times New Roman" w:cs="Times New Roman"/>
          <w:sz w:val="24"/>
          <w:szCs w:val="24"/>
          <w:lang w:eastAsia="pl-PL"/>
        </w:rPr>
        <w:t xml:space="preserve"> Nie </w:t>
      </w:r>
      <w:r w:rsidRPr="00F76465">
        <w:rPr>
          <w:rFonts w:ascii="Times New Roman" w:eastAsia="Times New Roman" w:hAnsi="Times New Roman" w:cs="Times New Roman"/>
          <w:sz w:val="24"/>
          <w:szCs w:val="24"/>
          <w:lang w:eastAsia="pl-PL"/>
        </w:rPr>
        <w:br/>
      </w:r>
      <w:r w:rsidRPr="00F76465">
        <w:rPr>
          <w:rFonts w:ascii="Times New Roman" w:eastAsia="Times New Roman" w:hAnsi="Times New Roman" w:cs="Times New Roman"/>
          <w:b/>
          <w:bCs/>
          <w:sz w:val="24"/>
          <w:szCs w:val="24"/>
          <w:lang w:eastAsia="pl-PL"/>
        </w:rPr>
        <w:t>IV.6.6) Informacje dodatkowe:</w:t>
      </w:r>
      <w:r w:rsidRPr="00F76465">
        <w:rPr>
          <w:rFonts w:ascii="Times New Roman" w:eastAsia="Times New Roman" w:hAnsi="Times New Roman" w:cs="Times New Roman"/>
          <w:sz w:val="24"/>
          <w:szCs w:val="24"/>
          <w:lang w:eastAsia="pl-PL"/>
        </w:rPr>
        <w:t xml:space="preserve"> </w:t>
      </w:r>
      <w:r w:rsidRPr="00F76465">
        <w:rPr>
          <w:rFonts w:ascii="Times New Roman" w:eastAsia="Times New Roman" w:hAnsi="Times New Roman" w:cs="Times New Roman"/>
          <w:sz w:val="24"/>
          <w:szCs w:val="24"/>
          <w:lang w:eastAsia="pl-PL"/>
        </w:rPr>
        <w:br/>
      </w:r>
    </w:p>
    <w:p w:rsidR="00F76465" w:rsidRPr="00F76465" w:rsidRDefault="00F76465" w:rsidP="00F76465">
      <w:pPr>
        <w:spacing w:after="0" w:line="240" w:lineRule="auto"/>
        <w:jc w:val="center"/>
        <w:rPr>
          <w:rFonts w:ascii="Times New Roman" w:eastAsia="Times New Roman" w:hAnsi="Times New Roman" w:cs="Times New Roman"/>
          <w:sz w:val="24"/>
          <w:szCs w:val="24"/>
          <w:lang w:eastAsia="pl-PL"/>
        </w:rPr>
      </w:pPr>
      <w:r w:rsidRPr="00F76465">
        <w:rPr>
          <w:rFonts w:ascii="Times New Roman" w:eastAsia="Times New Roman" w:hAnsi="Times New Roman" w:cs="Times New Roman"/>
          <w:sz w:val="24"/>
          <w:szCs w:val="24"/>
          <w:u w:val="single"/>
          <w:lang w:eastAsia="pl-PL"/>
        </w:rPr>
        <w:t xml:space="preserve">ZAŁĄCZNIK I - INFORMACJE DOTYCZĄCE OFERT CZĘŚCIOWYCH </w:t>
      </w:r>
    </w:p>
    <w:p w:rsidR="00F76465" w:rsidRPr="00F76465" w:rsidRDefault="00F76465" w:rsidP="00F76465">
      <w:pPr>
        <w:spacing w:after="0" w:line="240" w:lineRule="auto"/>
        <w:rPr>
          <w:rFonts w:ascii="Times New Roman" w:eastAsia="Times New Roman" w:hAnsi="Times New Roman" w:cs="Times New Roman"/>
          <w:sz w:val="24"/>
          <w:szCs w:val="24"/>
          <w:lang w:eastAsia="pl-PL"/>
        </w:rPr>
      </w:pPr>
    </w:p>
    <w:p w:rsidR="00F76465" w:rsidRPr="00F76465" w:rsidRDefault="00F76465" w:rsidP="00F76465">
      <w:pPr>
        <w:spacing w:after="0" w:line="240" w:lineRule="auto"/>
        <w:rPr>
          <w:rFonts w:ascii="Times New Roman" w:eastAsia="Times New Roman" w:hAnsi="Times New Roman" w:cs="Times New Roman"/>
          <w:sz w:val="24"/>
          <w:szCs w:val="24"/>
          <w:lang w:eastAsia="pl-PL"/>
        </w:rPr>
      </w:pPr>
    </w:p>
    <w:p w:rsidR="00F76465" w:rsidRPr="00F76465" w:rsidRDefault="00F76465" w:rsidP="00F76465">
      <w:pPr>
        <w:spacing w:after="240" w:line="240" w:lineRule="auto"/>
        <w:rPr>
          <w:rFonts w:ascii="Times New Roman" w:eastAsia="Times New Roman" w:hAnsi="Times New Roman" w:cs="Times New Roman"/>
          <w:sz w:val="24"/>
          <w:szCs w:val="24"/>
          <w:lang w:eastAsia="pl-PL"/>
        </w:rPr>
      </w:pPr>
    </w:p>
    <w:p w:rsidR="00F76465" w:rsidRPr="00F76465" w:rsidRDefault="00F76465" w:rsidP="00F7646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6465" w:rsidRPr="00F76465" w:rsidTr="00F76465">
        <w:trPr>
          <w:tblCellSpacing w:w="15" w:type="dxa"/>
        </w:trPr>
        <w:tc>
          <w:tcPr>
            <w:tcW w:w="0" w:type="auto"/>
            <w:vAlign w:val="center"/>
            <w:hideMark/>
          </w:tcPr>
          <w:p w:rsidR="00F76465" w:rsidRPr="00F76465" w:rsidRDefault="00F76465" w:rsidP="00F76465">
            <w:pPr>
              <w:spacing w:after="240" w:line="240" w:lineRule="auto"/>
              <w:rPr>
                <w:rFonts w:ascii="Times New Roman" w:eastAsia="Times New Roman" w:hAnsi="Times New Roman" w:cs="Times New Roman"/>
                <w:sz w:val="24"/>
                <w:szCs w:val="24"/>
                <w:lang w:eastAsia="pl-PL"/>
              </w:rPr>
            </w:pPr>
          </w:p>
        </w:tc>
      </w:tr>
    </w:tbl>
    <w:p w:rsidR="00F76465" w:rsidRPr="00F76465" w:rsidRDefault="00F76465" w:rsidP="00F76465">
      <w:pPr>
        <w:pBdr>
          <w:top w:val="single" w:sz="6" w:space="1" w:color="auto"/>
        </w:pBdr>
        <w:spacing w:after="0" w:line="240" w:lineRule="auto"/>
        <w:jc w:val="center"/>
        <w:rPr>
          <w:rFonts w:ascii="Arial" w:eastAsia="Times New Roman" w:hAnsi="Arial" w:cs="Arial"/>
          <w:vanish/>
          <w:sz w:val="16"/>
          <w:szCs w:val="16"/>
          <w:lang w:eastAsia="pl-PL"/>
        </w:rPr>
      </w:pPr>
      <w:r w:rsidRPr="00F76465">
        <w:rPr>
          <w:rFonts w:ascii="Arial" w:eastAsia="Times New Roman" w:hAnsi="Arial" w:cs="Arial"/>
          <w:vanish/>
          <w:sz w:val="16"/>
          <w:szCs w:val="16"/>
          <w:lang w:eastAsia="pl-PL"/>
        </w:rPr>
        <w:t>Dół formularza</w:t>
      </w:r>
    </w:p>
    <w:p w:rsidR="00F76465" w:rsidRPr="00F76465" w:rsidRDefault="00F76465" w:rsidP="00F76465">
      <w:pPr>
        <w:pBdr>
          <w:bottom w:val="single" w:sz="6" w:space="1" w:color="auto"/>
        </w:pBdr>
        <w:spacing w:after="0" w:line="240" w:lineRule="auto"/>
        <w:jc w:val="center"/>
        <w:rPr>
          <w:rFonts w:ascii="Arial" w:eastAsia="Times New Roman" w:hAnsi="Arial" w:cs="Arial"/>
          <w:vanish/>
          <w:sz w:val="16"/>
          <w:szCs w:val="16"/>
          <w:lang w:eastAsia="pl-PL"/>
        </w:rPr>
      </w:pPr>
      <w:r w:rsidRPr="00F76465">
        <w:rPr>
          <w:rFonts w:ascii="Arial" w:eastAsia="Times New Roman" w:hAnsi="Arial" w:cs="Arial"/>
          <w:vanish/>
          <w:sz w:val="16"/>
          <w:szCs w:val="16"/>
          <w:lang w:eastAsia="pl-PL"/>
        </w:rPr>
        <w:t>Początek formularza</w:t>
      </w:r>
    </w:p>
    <w:p w:rsidR="00F76465" w:rsidRPr="00F76465" w:rsidRDefault="00F76465" w:rsidP="00F76465">
      <w:pPr>
        <w:pBdr>
          <w:top w:val="single" w:sz="6" w:space="1" w:color="auto"/>
        </w:pBdr>
        <w:spacing w:after="0" w:line="240" w:lineRule="auto"/>
        <w:jc w:val="center"/>
        <w:rPr>
          <w:rFonts w:ascii="Arial" w:eastAsia="Times New Roman" w:hAnsi="Arial" w:cs="Arial"/>
          <w:vanish/>
          <w:sz w:val="16"/>
          <w:szCs w:val="16"/>
          <w:lang w:eastAsia="pl-PL"/>
        </w:rPr>
      </w:pPr>
      <w:r w:rsidRPr="00F76465">
        <w:rPr>
          <w:rFonts w:ascii="Arial" w:eastAsia="Times New Roman" w:hAnsi="Arial" w:cs="Arial"/>
          <w:vanish/>
          <w:sz w:val="16"/>
          <w:szCs w:val="16"/>
          <w:lang w:eastAsia="pl-PL"/>
        </w:rPr>
        <w:t>Dół formularza</w:t>
      </w:r>
    </w:p>
    <w:p w:rsidR="0077110C" w:rsidRDefault="0077110C"/>
    <w:sectPr w:rsidR="00771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65"/>
    <w:rsid w:val="0077110C"/>
    <w:rsid w:val="00F76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8F5F8-EAB8-4995-851E-8E1F8F24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3047">
      <w:bodyDiv w:val="1"/>
      <w:marLeft w:val="0"/>
      <w:marRight w:val="0"/>
      <w:marTop w:val="0"/>
      <w:marBottom w:val="0"/>
      <w:divBdr>
        <w:top w:val="none" w:sz="0" w:space="0" w:color="auto"/>
        <w:left w:val="none" w:sz="0" w:space="0" w:color="auto"/>
        <w:bottom w:val="none" w:sz="0" w:space="0" w:color="auto"/>
        <w:right w:val="none" w:sz="0" w:space="0" w:color="auto"/>
      </w:divBdr>
      <w:divsChild>
        <w:div w:id="1547989700">
          <w:marLeft w:val="0"/>
          <w:marRight w:val="0"/>
          <w:marTop w:val="0"/>
          <w:marBottom w:val="0"/>
          <w:divBdr>
            <w:top w:val="none" w:sz="0" w:space="0" w:color="auto"/>
            <w:left w:val="none" w:sz="0" w:space="0" w:color="auto"/>
            <w:bottom w:val="none" w:sz="0" w:space="0" w:color="auto"/>
            <w:right w:val="none" w:sz="0" w:space="0" w:color="auto"/>
          </w:divBdr>
          <w:divsChild>
            <w:div w:id="1272202840">
              <w:marLeft w:val="0"/>
              <w:marRight w:val="0"/>
              <w:marTop w:val="0"/>
              <w:marBottom w:val="0"/>
              <w:divBdr>
                <w:top w:val="none" w:sz="0" w:space="0" w:color="auto"/>
                <w:left w:val="none" w:sz="0" w:space="0" w:color="auto"/>
                <w:bottom w:val="none" w:sz="0" w:space="0" w:color="auto"/>
                <w:right w:val="none" w:sz="0" w:space="0" w:color="auto"/>
              </w:divBdr>
              <w:divsChild>
                <w:div w:id="1621379507">
                  <w:marLeft w:val="0"/>
                  <w:marRight w:val="0"/>
                  <w:marTop w:val="0"/>
                  <w:marBottom w:val="0"/>
                  <w:divBdr>
                    <w:top w:val="none" w:sz="0" w:space="0" w:color="auto"/>
                    <w:left w:val="none" w:sz="0" w:space="0" w:color="auto"/>
                    <w:bottom w:val="none" w:sz="0" w:space="0" w:color="auto"/>
                    <w:right w:val="none" w:sz="0" w:space="0" w:color="auto"/>
                  </w:divBdr>
                </w:div>
                <w:div w:id="1984698809">
                  <w:marLeft w:val="0"/>
                  <w:marRight w:val="0"/>
                  <w:marTop w:val="0"/>
                  <w:marBottom w:val="0"/>
                  <w:divBdr>
                    <w:top w:val="none" w:sz="0" w:space="0" w:color="auto"/>
                    <w:left w:val="none" w:sz="0" w:space="0" w:color="auto"/>
                    <w:bottom w:val="none" w:sz="0" w:space="0" w:color="auto"/>
                    <w:right w:val="none" w:sz="0" w:space="0" w:color="auto"/>
                  </w:divBdr>
                </w:div>
                <w:div w:id="1411195981">
                  <w:marLeft w:val="0"/>
                  <w:marRight w:val="0"/>
                  <w:marTop w:val="0"/>
                  <w:marBottom w:val="0"/>
                  <w:divBdr>
                    <w:top w:val="none" w:sz="0" w:space="0" w:color="auto"/>
                    <w:left w:val="none" w:sz="0" w:space="0" w:color="auto"/>
                    <w:bottom w:val="none" w:sz="0" w:space="0" w:color="auto"/>
                    <w:right w:val="none" w:sz="0" w:space="0" w:color="auto"/>
                  </w:divBdr>
                  <w:divsChild>
                    <w:div w:id="1376854537">
                      <w:marLeft w:val="0"/>
                      <w:marRight w:val="0"/>
                      <w:marTop w:val="0"/>
                      <w:marBottom w:val="0"/>
                      <w:divBdr>
                        <w:top w:val="none" w:sz="0" w:space="0" w:color="auto"/>
                        <w:left w:val="none" w:sz="0" w:space="0" w:color="auto"/>
                        <w:bottom w:val="none" w:sz="0" w:space="0" w:color="auto"/>
                        <w:right w:val="none" w:sz="0" w:space="0" w:color="auto"/>
                      </w:divBdr>
                    </w:div>
                  </w:divsChild>
                </w:div>
                <w:div w:id="1553810350">
                  <w:marLeft w:val="0"/>
                  <w:marRight w:val="0"/>
                  <w:marTop w:val="0"/>
                  <w:marBottom w:val="0"/>
                  <w:divBdr>
                    <w:top w:val="none" w:sz="0" w:space="0" w:color="auto"/>
                    <w:left w:val="none" w:sz="0" w:space="0" w:color="auto"/>
                    <w:bottom w:val="none" w:sz="0" w:space="0" w:color="auto"/>
                    <w:right w:val="none" w:sz="0" w:space="0" w:color="auto"/>
                  </w:divBdr>
                  <w:divsChild>
                    <w:div w:id="1085415829">
                      <w:marLeft w:val="0"/>
                      <w:marRight w:val="0"/>
                      <w:marTop w:val="0"/>
                      <w:marBottom w:val="0"/>
                      <w:divBdr>
                        <w:top w:val="none" w:sz="0" w:space="0" w:color="auto"/>
                        <w:left w:val="none" w:sz="0" w:space="0" w:color="auto"/>
                        <w:bottom w:val="none" w:sz="0" w:space="0" w:color="auto"/>
                        <w:right w:val="none" w:sz="0" w:space="0" w:color="auto"/>
                      </w:divBdr>
                    </w:div>
                  </w:divsChild>
                </w:div>
                <w:div w:id="590893083">
                  <w:marLeft w:val="0"/>
                  <w:marRight w:val="0"/>
                  <w:marTop w:val="0"/>
                  <w:marBottom w:val="0"/>
                  <w:divBdr>
                    <w:top w:val="none" w:sz="0" w:space="0" w:color="auto"/>
                    <w:left w:val="none" w:sz="0" w:space="0" w:color="auto"/>
                    <w:bottom w:val="none" w:sz="0" w:space="0" w:color="auto"/>
                    <w:right w:val="none" w:sz="0" w:space="0" w:color="auto"/>
                  </w:divBdr>
                  <w:divsChild>
                    <w:div w:id="115948951">
                      <w:marLeft w:val="0"/>
                      <w:marRight w:val="0"/>
                      <w:marTop w:val="0"/>
                      <w:marBottom w:val="0"/>
                      <w:divBdr>
                        <w:top w:val="none" w:sz="0" w:space="0" w:color="auto"/>
                        <w:left w:val="none" w:sz="0" w:space="0" w:color="auto"/>
                        <w:bottom w:val="none" w:sz="0" w:space="0" w:color="auto"/>
                        <w:right w:val="none" w:sz="0" w:space="0" w:color="auto"/>
                      </w:divBdr>
                    </w:div>
                    <w:div w:id="1884440030">
                      <w:marLeft w:val="0"/>
                      <w:marRight w:val="0"/>
                      <w:marTop w:val="0"/>
                      <w:marBottom w:val="0"/>
                      <w:divBdr>
                        <w:top w:val="none" w:sz="0" w:space="0" w:color="auto"/>
                        <w:left w:val="none" w:sz="0" w:space="0" w:color="auto"/>
                        <w:bottom w:val="none" w:sz="0" w:space="0" w:color="auto"/>
                        <w:right w:val="none" w:sz="0" w:space="0" w:color="auto"/>
                      </w:divBdr>
                    </w:div>
                    <w:div w:id="2083015715">
                      <w:marLeft w:val="0"/>
                      <w:marRight w:val="0"/>
                      <w:marTop w:val="0"/>
                      <w:marBottom w:val="0"/>
                      <w:divBdr>
                        <w:top w:val="none" w:sz="0" w:space="0" w:color="auto"/>
                        <w:left w:val="none" w:sz="0" w:space="0" w:color="auto"/>
                        <w:bottom w:val="none" w:sz="0" w:space="0" w:color="auto"/>
                        <w:right w:val="none" w:sz="0" w:space="0" w:color="auto"/>
                      </w:divBdr>
                    </w:div>
                    <w:div w:id="171919986">
                      <w:marLeft w:val="0"/>
                      <w:marRight w:val="0"/>
                      <w:marTop w:val="0"/>
                      <w:marBottom w:val="0"/>
                      <w:divBdr>
                        <w:top w:val="none" w:sz="0" w:space="0" w:color="auto"/>
                        <w:left w:val="none" w:sz="0" w:space="0" w:color="auto"/>
                        <w:bottom w:val="none" w:sz="0" w:space="0" w:color="auto"/>
                        <w:right w:val="none" w:sz="0" w:space="0" w:color="auto"/>
                      </w:divBdr>
                    </w:div>
                  </w:divsChild>
                </w:div>
                <w:div w:id="1368943515">
                  <w:marLeft w:val="0"/>
                  <w:marRight w:val="0"/>
                  <w:marTop w:val="0"/>
                  <w:marBottom w:val="0"/>
                  <w:divBdr>
                    <w:top w:val="none" w:sz="0" w:space="0" w:color="auto"/>
                    <w:left w:val="none" w:sz="0" w:space="0" w:color="auto"/>
                    <w:bottom w:val="none" w:sz="0" w:space="0" w:color="auto"/>
                    <w:right w:val="none" w:sz="0" w:space="0" w:color="auto"/>
                  </w:divBdr>
                  <w:divsChild>
                    <w:div w:id="863832353">
                      <w:marLeft w:val="0"/>
                      <w:marRight w:val="0"/>
                      <w:marTop w:val="0"/>
                      <w:marBottom w:val="0"/>
                      <w:divBdr>
                        <w:top w:val="none" w:sz="0" w:space="0" w:color="auto"/>
                        <w:left w:val="none" w:sz="0" w:space="0" w:color="auto"/>
                        <w:bottom w:val="none" w:sz="0" w:space="0" w:color="auto"/>
                        <w:right w:val="none" w:sz="0" w:space="0" w:color="auto"/>
                      </w:divBdr>
                    </w:div>
                    <w:div w:id="850067930">
                      <w:marLeft w:val="0"/>
                      <w:marRight w:val="0"/>
                      <w:marTop w:val="0"/>
                      <w:marBottom w:val="0"/>
                      <w:divBdr>
                        <w:top w:val="none" w:sz="0" w:space="0" w:color="auto"/>
                        <w:left w:val="none" w:sz="0" w:space="0" w:color="auto"/>
                        <w:bottom w:val="none" w:sz="0" w:space="0" w:color="auto"/>
                        <w:right w:val="none" w:sz="0" w:space="0" w:color="auto"/>
                      </w:divBdr>
                    </w:div>
                    <w:div w:id="295913807">
                      <w:marLeft w:val="0"/>
                      <w:marRight w:val="0"/>
                      <w:marTop w:val="0"/>
                      <w:marBottom w:val="0"/>
                      <w:divBdr>
                        <w:top w:val="none" w:sz="0" w:space="0" w:color="auto"/>
                        <w:left w:val="none" w:sz="0" w:space="0" w:color="auto"/>
                        <w:bottom w:val="none" w:sz="0" w:space="0" w:color="auto"/>
                        <w:right w:val="none" w:sz="0" w:space="0" w:color="auto"/>
                      </w:divBdr>
                    </w:div>
                    <w:div w:id="1990941766">
                      <w:marLeft w:val="0"/>
                      <w:marRight w:val="0"/>
                      <w:marTop w:val="0"/>
                      <w:marBottom w:val="0"/>
                      <w:divBdr>
                        <w:top w:val="none" w:sz="0" w:space="0" w:color="auto"/>
                        <w:left w:val="none" w:sz="0" w:space="0" w:color="auto"/>
                        <w:bottom w:val="none" w:sz="0" w:space="0" w:color="auto"/>
                        <w:right w:val="none" w:sz="0" w:space="0" w:color="auto"/>
                      </w:divBdr>
                    </w:div>
                    <w:div w:id="535125634">
                      <w:marLeft w:val="0"/>
                      <w:marRight w:val="0"/>
                      <w:marTop w:val="0"/>
                      <w:marBottom w:val="0"/>
                      <w:divBdr>
                        <w:top w:val="none" w:sz="0" w:space="0" w:color="auto"/>
                        <w:left w:val="none" w:sz="0" w:space="0" w:color="auto"/>
                        <w:bottom w:val="none" w:sz="0" w:space="0" w:color="auto"/>
                        <w:right w:val="none" w:sz="0" w:space="0" w:color="auto"/>
                      </w:divBdr>
                    </w:div>
                    <w:div w:id="979848582">
                      <w:marLeft w:val="0"/>
                      <w:marRight w:val="0"/>
                      <w:marTop w:val="0"/>
                      <w:marBottom w:val="0"/>
                      <w:divBdr>
                        <w:top w:val="none" w:sz="0" w:space="0" w:color="auto"/>
                        <w:left w:val="none" w:sz="0" w:space="0" w:color="auto"/>
                        <w:bottom w:val="none" w:sz="0" w:space="0" w:color="auto"/>
                        <w:right w:val="none" w:sz="0" w:space="0" w:color="auto"/>
                      </w:divBdr>
                    </w:div>
                    <w:div w:id="769281432">
                      <w:marLeft w:val="0"/>
                      <w:marRight w:val="0"/>
                      <w:marTop w:val="0"/>
                      <w:marBottom w:val="0"/>
                      <w:divBdr>
                        <w:top w:val="none" w:sz="0" w:space="0" w:color="auto"/>
                        <w:left w:val="none" w:sz="0" w:space="0" w:color="auto"/>
                        <w:bottom w:val="none" w:sz="0" w:space="0" w:color="auto"/>
                        <w:right w:val="none" w:sz="0" w:space="0" w:color="auto"/>
                      </w:divBdr>
                    </w:div>
                  </w:divsChild>
                </w:div>
                <w:div w:id="165556544">
                  <w:marLeft w:val="0"/>
                  <w:marRight w:val="0"/>
                  <w:marTop w:val="0"/>
                  <w:marBottom w:val="0"/>
                  <w:divBdr>
                    <w:top w:val="none" w:sz="0" w:space="0" w:color="auto"/>
                    <w:left w:val="none" w:sz="0" w:space="0" w:color="auto"/>
                    <w:bottom w:val="none" w:sz="0" w:space="0" w:color="auto"/>
                    <w:right w:val="none" w:sz="0" w:space="0" w:color="auto"/>
                  </w:divBdr>
                  <w:divsChild>
                    <w:div w:id="1121920276">
                      <w:marLeft w:val="0"/>
                      <w:marRight w:val="0"/>
                      <w:marTop w:val="0"/>
                      <w:marBottom w:val="0"/>
                      <w:divBdr>
                        <w:top w:val="none" w:sz="0" w:space="0" w:color="auto"/>
                        <w:left w:val="none" w:sz="0" w:space="0" w:color="auto"/>
                        <w:bottom w:val="none" w:sz="0" w:space="0" w:color="auto"/>
                        <w:right w:val="none" w:sz="0" w:space="0" w:color="auto"/>
                      </w:divBdr>
                    </w:div>
                    <w:div w:id="1956131253">
                      <w:marLeft w:val="0"/>
                      <w:marRight w:val="0"/>
                      <w:marTop w:val="0"/>
                      <w:marBottom w:val="0"/>
                      <w:divBdr>
                        <w:top w:val="none" w:sz="0" w:space="0" w:color="auto"/>
                        <w:left w:val="none" w:sz="0" w:space="0" w:color="auto"/>
                        <w:bottom w:val="none" w:sz="0" w:space="0" w:color="auto"/>
                        <w:right w:val="none" w:sz="0" w:space="0" w:color="auto"/>
                      </w:divBdr>
                    </w:div>
                  </w:divsChild>
                </w:div>
                <w:div w:id="1306618182">
                  <w:marLeft w:val="0"/>
                  <w:marRight w:val="0"/>
                  <w:marTop w:val="0"/>
                  <w:marBottom w:val="0"/>
                  <w:divBdr>
                    <w:top w:val="none" w:sz="0" w:space="0" w:color="auto"/>
                    <w:left w:val="none" w:sz="0" w:space="0" w:color="auto"/>
                    <w:bottom w:val="none" w:sz="0" w:space="0" w:color="auto"/>
                    <w:right w:val="none" w:sz="0" w:space="0" w:color="auto"/>
                  </w:divBdr>
                  <w:divsChild>
                    <w:div w:id="1957248101">
                      <w:marLeft w:val="0"/>
                      <w:marRight w:val="0"/>
                      <w:marTop w:val="0"/>
                      <w:marBottom w:val="0"/>
                      <w:divBdr>
                        <w:top w:val="none" w:sz="0" w:space="0" w:color="auto"/>
                        <w:left w:val="none" w:sz="0" w:space="0" w:color="auto"/>
                        <w:bottom w:val="none" w:sz="0" w:space="0" w:color="auto"/>
                        <w:right w:val="none" w:sz="0" w:space="0" w:color="auto"/>
                      </w:divBdr>
                    </w:div>
                    <w:div w:id="219288820">
                      <w:marLeft w:val="0"/>
                      <w:marRight w:val="0"/>
                      <w:marTop w:val="0"/>
                      <w:marBottom w:val="0"/>
                      <w:divBdr>
                        <w:top w:val="none" w:sz="0" w:space="0" w:color="auto"/>
                        <w:left w:val="none" w:sz="0" w:space="0" w:color="auto"/>
                        <w:bottom w:val="none" w:sz="0" w:space="0" w:color="auto"/>
                        <w:right w:val="none" w:sz="0" w:space="0" w:color="auto"/>
                      </w:divBdr>
                    </w:div>
                    <w:div w:id="1821460271">
                      <w:marLeft w:val="0"/>
                      <w:marRight w:val="0"/>
                      <w:marTop w:val="0"/>
                      <w:marBottom w:val="0"/>
                      <w:divBdr>
                        <w:top w:val="none" w:sz="0" w:space="0" w:color="auto"/>
                        <w:left w:val="none" w:sz="0" w:space="0" w:color="auto"/>
                        <w:bottom w:val="none" w:sz="0" w:space="0" w:color="auto"/>
                        <w:right w:val="none" w:sz="0" w:space="0" w:color="auto"/>
                      </w:divBdr>
                    </w:div>
                    <w:div w:id="2061324422">
                      <w:marLeft w:val="0"/>
                      <w:marRight w:val="0"/>
                      <w:marTop w:val="0"/>
                      <w:marBottom w:val="0"/>
                      <w:divBdr>
                        <w:top w:val="none" w:sz="0" w:space="0" w:color="auto"/>
                        <w:left w:val="none" w:sz="0" w:space="0" w:color="auto"/>
                        <w:bottom w:val="none" w:sz="0" w:space="0" w:color="auto"/>
                        <w:right w:val="none" w:sz="0" w:space="0" w:color="auto"/>
                      </w:divBdr>
                    </w:div>
                    <w:div w:id="1451244717">
                      <w:marLeft w:val="0"/>
                      <w:marRight w:val="0"/>
                      <w:marTop w:val="0"/>
                      <w:marBottom w:val="0"/>
                      <w:divBdr>
                        <w:top w:val="none" w:sz="0" w:space="0" w:color="auto"/>
                        <w:left w:val="none" w:sz="0" w:space="0" w:color="auto"/>
                        <w:bottom w:val="none" w:sz="0" w:space="0" w:color="auto"/>
                        <w:right w:val="none" w:sz="0" w:space="0" w:color="auto"/>
                      </w:divBdr>
                    </w:div>
                    <w:div w:id="1340622671">
                      <w:marLeft w:val="0"/>
                      <w:marRight w:val="0"/>
                      <w:marTop w:val="0"/>
                      <w:marBottom w:val="0"/>
                      <w:divBdr>
                        <w:top w:val="none" w:sz="0" w:space="0" w:color="auto"/>
                        <w:left w:val="none" w:sz="0" w:space="0" w:color="auto"/>
                        <w:bottom w:val="none" w:sz="0" w:space="0" w:color="auto"/>
                        <w:right w:val="none" w:sz="0" w:space="0" w:color="auto"/>
                      </w:divBdr>
                    </w:div>
                  </w:divsChild>
                </w:div>
                <w:div w:id="3167921">
                  <w:marLeft w:val="0"/>
                  <w:marRight w:val="0"/>
                  <w:marTop w:val="0"/>
                  <w:marBottom w:val="0"/>
                  <w:divBdr>
                    <w:top w:val="none" w:sz="0" w:space="0" w:color="auto"/>
                    <w:left w:val="none" w:sz="0" w:space="0" w:color="auto"/>
                    <w:bottom w:val="none" w:sz="0" w:space="0" w:color="auto"/>
                    <w:right w:val="none" w:sz="0" w:space="0" w:color="auto"/>
                  </w:divBdr>
                  <w:divsChild>
                    <w:div w:id="1544246612">
                      <w:marLeft w:val="0"/>
                      <w:marRight w:val="0"/>
                      <w:marTop w:val="0"/>
                      <w:marBottom w:val="0"/>
                      <w:divBdr>
                        <w:top w:val="none" w:sz="0" w:space="0" w:color="auto"/>
                        <w:left w:val="none" w:sz="0" w:space="0" w:color="auto"/>
                        <w:bottom w:val="none" w:sz="0" w:space="0" w:color="auto"/>
                        <w:right w:val="none" w:sz="0" w:space="0" w:color="auto"/>
                      </w:divBdr>
                    </w:div>
                    <w:div w:id="545219996">
                      <w:marLeft w:val="0"/>
                      <w:marRight w:val="0"/>
                      <w:marTop w:val="0"/>
                      <w:marBottom w:val="0"/>
                      <w:divBdr>
                        <w:top w:val="none" w:sz="0" w:space="0" w:color="auto"/>
                        <w:left w:val="none" w:sz="0" w:space="0" w:color="auto"/>
                        <w:bottom w:val="none" w:sz="0" w:space="0" w:color="auto"/>
                        <w:right w:val="none" w:sz="0" w:space="0" w:color="auto"/>
                      </w:divBdr>
                    </w:div>
                    <w:div w:id="1178156727">
                      <w:marLeft w:val="0"/>
                      <w:marRight w:val="0"/>
                      <w:marTop w:val="0"/>
                      <w:marBottom w:val="0"/>
                      <w:divBdr>
                        <w:top w:val="none" w:sz="0" w:space="0" w:color="auto"/>
                        <w:left w:val="none" w:sz="0" w:space="0" w:color="auto"/>
                        <w:bottom w:val="none" w:sz="0" w:space="0" w:color="auto"/>
                        <w:right w:val="none" w:sz="0" w:space="0" w:color="auto"/>
                      </w:divBdr>
                    </w:div>
                    <w:div w:id="2138136815">
                      <w:marLeft w:val="0"/>
                      <w:marRight w:val="0"/>
                      <w:marTop w:val="0"/>
                      <w:marBottom w:val="0"/>
                      <w:divBdr>
                        <w:top w:val="none" w:sz="0" w:space="0" w:color="auto"/>
                        <w:left w:val="none" w:sz="0" w:space="0" w:color="auto"/>
                        <w:bottom w:val="none" w:sz="0" w:space="0" w:color="auto"/>
                        <w:right w:val="none" w:sz="0" w:space="0" w:color="auto"/>
                      </w:divBdr>
                    </w:div>
                    <w:div w:id="1238172343">
                      <w:marLeft w:val="0"/>
                      <w:marRight w:val="0"/>
                      <w:marTop w:val="0"/>
                      <w:marBottom w:val="0"/>
                      <w:divBdr>
                        <w:top w:val="none" w:sz="0" w:space="0" w:color="auto"/>
                        <w:left w:val="none" w:sz="0" w:space="0" w:color="auto"/>
                        <w:bottom w:val="none" w:sz="0" w:space="0" w:color="auto"/>
                        <w:right w:val="none" w:sz="0" w:space="0" w:color="auto"/>
                      </w:divBdr>
                    </w:div>
                    <w:div w:id="918055071">
                      <w:marLeft w:val="0"/>
                      <w:marRight w:val="0"/>
                      <w:marTop w:val="0"/>
                      <w:marBottom w:val="0"/>
                      <w:divBdr>
                        <w:top w:val="none" w:sz="0" w:space="0" w:color="auto"/>
                        <w:left w:val="none" w:sz="0" w:space="0" w:color="auto"/>
                        <w:bottom w:val="none" w:sz="0" w:space="0" w:color="auto"/>
                        <w:right w:val="none" w:sz="0" w:space="0" w:color="auto"/>
                      </w:divBdr>
                    </w:div>
                    <w:div w:id="1000280883">
                      <w:marLeft w:val="0"/>
                      <w:marRight w:val="0"/>
                      <w:marTop w:val="0"/>
                      <w:marBottom w:val="0"/>
                      <w:divBdr>
                        <w:top w:val="none" w:sz="0" w:space="0" w:color="auto"/>
                        <w:left w:val="none" w:sz="0" w:space="0" w:color="auto"/>
                        <w:bottom w:val="none" w:sz="0" w:space="0" w:color="auto"/>
                        <w:right w:val="none" w:sz="0" w:space="0" w:color="auto"/>
                      </w:divBdr>
                    </w:div>
                    <w:div w:id="1842232334">
                      <w:marLeft w:val="0"/>
                      <w:marRight w:val="0"/>
                      <w:marTop w:val="0"/>
                      <w:marBottom w:val="0"/>
                      <w:divBdr>
                        <w:top w:val="none" w:sz="0" w:space="0" w:color="auto"/>
                        <w:left w:val="none" w:sz="0" w:space="0" w:color="auto"/>
                        <w:bottom w:val="none" w:sz="0" w:space="0" w:color="auto"/>
                        <w:right w:val="none" w:sz="0" w:space="0" w:color="auto"/>
                      </w:divBdr>
                    </w:div>
                  </w:divsChild>
                </w:div>
                <w:div w:id="18994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4806</Words>
  <Characters>28837</Characters>
  <Application>Microsoft Office Word</Application>
  <DocSecurity>0</DocSecurity>
  <Lines>240</Lines>
  <Paragraphs>67</Paragraphs>
  <ScaleCrop>false</ScaleCrop>
  <Company/>
  <LinksUpToDate>false</LinksUpToDate>
  <CharactersWithSpaces>33576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2018-04-23T11:36:00Z</dcterms:created>
  <dcterms:modified xsi:type="dcterms:W3CDTF">2018-04-23T11:37:00Z</dcterms:modified>
</cp:coreProperties>
</file>