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B0A" w:rsidRPr="00522B0A" w:rsidRDefault="00522B0A" w:rsidP="00522B0A">
      <w:r w:rsidRPr="00522B0A">
        <w:t xml:space="preserve">Ogłoszenie nr 510092128-N-2020 z dnia 28-05-2020 r. </w:t>
      </w:r>
    </w:p>
    <w:p w:rsidR="00522B0A" w:rsidRPr="00522B0A" w:rsidRDefault="00522B0A" w:rsidP="00522B0A">
      <w:r w:rsidRPr="00522B0A">
        <w:t>Gmina Radomyśl nad Sanem: Odbiór i transport odpadów komunalnych z terenu Gminy Radomyśl nad Sanem</w:t>
      </w:r>
      <w:r w:rsidRPr="00522B0A">
        <w:br/>
      </w:r>
      <w:r w:rsidRPr="00522B0A">
        <w:br/>
        <w:t xml:space="preserve">OGŁOSZENIE O UDZIELENIU ZAMÓWIENIA - Usługi </w:t>
      </w:r>
    </w:p>
    <w:p w:rsidR="00522B0A" w:rsidRPr="00522B0A" w:rsidRDefault="00522B0A" w:rsidP="00522B0A">
      <w:r w:rsidRPr="00522B0A">
        <w:rPr>
          <w:b/>
          <w:bCs/>
        </w:rPr>
        <w:t>Zamieszczanie ogłoszenia:</w:t>
      </w:r>
      <w:r w:rsidRPr="00522B0A">
        <w:t xml:space="preserve"> </w:t>
      </w:r>
    </w:p>
    <w:p w:rsidR="00522B0A" w:rsidRPr="00522B0A" w:rsidRDefault="00522B0A" w:rsidP="00522B0A">
      <w:r w:rsidRPr="00522B0A">
        <w:t xml:space="preserve">obowiązkowe </w:t>
      </w:r>
    </w:p>
    <w:p w:rsidR="00522B0A" w:rsidRPr="00522B0A" w:rsidRDefault="00522B0A" w:rsidP="00522B0A">
      <w:r w:rsidRPr="00522B0A">
        <w:rPr>
          <w:b/>
          <w:bCs/>
        </w:rPr>
        <w:t>Ogłoszenie dotyczy:</w:t>
      </w:r>
      <w:r w:rsidRPr="00522B0A">
        <w:t xml:space="preserve"> </w:t>
      </w:r>
    </w:p>
    <w:p w:rsidR="00522B0A" w:rsidRPr="00522B0A" w:rsidRDefault="00522B0A" w:rsidP="00522B0A">
      <w:r w:rsidRPr="00522B0A">
        <w:t xml:space="preserve">zamówienia publicznego </w:t>
      </w:r>
    </w:p>
    <w:p w:rsidR="00522B0A" w:rsidRPr="00522B0A" w:rsidRDefault="00522B0A" w:rsidP="00522B0A">
      <w:r w:rsidRPr="00522B0A">
        <w:rPr>
          <w:b/>
          <w:bCs/>
        </w:rPr>
        <w:t xml:space="preserve">Zamówienie dotyczy projektu lub programu współfinansowanego ze środków Unii Europejskiej </w:t>
      </w:r>
    </w:p>
    <w:p w:rsidR="00522B0A" w:rsidRPr="00522B0A" w:rsidRDefault="00522B0A" w:rsidP="00522B0A">
      <w:r w:rsidRPr="00522B0A">
        <w:t xml:space="preserve">nie </w:t>
      </w:r>
    </w:p>
    <w:p w:rsidR="00522B0A" w:rsidRPr="00522B0A" w:rsidRDefault="00522B0A" w:rsidP="00522B0A">
      <w:r w:rsidRPr="00522B0A">
        <w:rPr>
          <w:b/>
          <w:bCs/>
        </w:rPr>
        <w:t>Zamówienie było przedmiotem ogłoszenia w Biuletynie Zamówień Publicznych:</w:t>
      </w:r>
      <w:r w:rsidRPr="00522B0A">
        <w:t xml:space="preserve"> </w:t>
      </w:r>
    </w:p>
    <w:p w:rsidR="00522B0A" w:rsidRPr="00522B0A" w:rsidRDefault="00522B0A" w:rsidP="00522B0A">
      <w:r w:rsidRPr="00522B0A">
        <w:t xml:space="preserve">tak </w:t>
      </w:r>
      <w:r w:rsidRPr="00522B0A">
        <w:br/>
        <w:t xml:space="preserve">Numer ogłoszenia: 530008-N-2020 </w:t>
      </w:r>
    </w:p>
    <w:p w:rsidR="00522B0A" w:rsidRPr="00522B0A" w:rsidRDefault="00522B0A" w:rsidP="00522B0A">
      <w:r w:rsidRPr="00522B0A">
        <w:rPr>
          <w:b/>
          <w:bCs/>
        </w:rPr>
        <w:t>Ogłoszenie o zmianie ogłoszenia zostało zamieszczone w Biuletynie Zamówień Publicznych:</w:t>
      </w:r>
      <w:r w:rsidRPr="00522B0A">
        <w:t xml:space="preserve"> </w:t>
      </w:r>
    </w:p>
    <w:p w:rsidR="00522B0A" w:rsidRPr="00522B0A" w:rsidRDefault="00522B0A" w:rsidP="00522B0A">
      <w:r w:rsidRPr="00522B0A">
        <w:t xml:space="preserve">nie </w:t>
      </w:r>
    </w:p>
    <w:p w:rsidR="00522B0A" w:rsidRPr="00522B0A" w:rsidRDefault="00522B0A" w:rsidP="00522B0A"/>
    <w:p w:rsidR="00522B0A" w:rsidRPr="00522B0A" w:rsidRDefault="00522B0A" w:rsidP="00522B0A">
      <w:r w:rsidRPr="00522B0A">
        <w:rPr>
          <w:u w:val="single"/>
        </w:rPr>
        <w:t>SEKCJA I: ZAMAWIAJĄCY</w:t>
      </w:r>
      <w:r w:rsidRPr="00522B0A">
        <w:t xml:space="preserve"> </w:t>
      </w:r>
    </w:p>
    <w:p w:rsidR="00522B0A" w:rsidRPr="00522B0A" w:rsidRDefault="00522B0A" w:rsidP="00522B0A"/>
    <w:p w:rsidR="00522B0A" w:rsidRPr="00522B0A" w:rsidRDefault="00522B0A" w:rsidP="00522B0A">
      <w:r w:rsidRPr="00522B0A">
        <w:rPr>
          <w:b/>
          <w:bCs/>
        </w:rPr>
        <w:t xml:space="preserve">I. 1) NAZWA I ADRES: </w:t>
      </w:r>
    </w:p>
    <w:p w:rsidR="00522B0A" w:rsidRPr="00522B0A" w:rsidRDefault="00522B0A" w:rsidP="00522B0A">
      <w:r w:rsidRPr="00522B0A">
        <w:t xml:space="preserve">Gmina Radomyśl nad Sanem, Krajowy numer identyfikacyjny 83040912300000, ul. ul. Rynek Duży  7, 37-455  Radomyśl nad Sanem, woj. podkarpackie, państwo Polska, tel. 158 454 328, e-mail ug_inwest_radomysl@poczta.onet.pl, faks 158 454 302. </w:t>
      </w:r>
      <w:r w:rsidRPr="00522B0A">
        <w:br/>
        <w:t>Adres strony internetowej (</w:t>
      </w:r>
      <w:proofErr w:type="spellStart"/>
      <w:r w:rsidRPr="00522B0A">
        <w:t>url</w:t>
      </w:r>
      <w:proofErr w:type="spellEnd"/>
      <w:r w:rsidRPr="00522B0A">
        <w:t xml:space="preserve">): www.radomysl.pl </w:t>
      </w:r>
    </w:p>
    <w:p w:rsidR="00522B0A" w:rsidRPr="00522B0A" w:rsidRDefault="00522B0A" w:rsidP="00522B0A">
      <w:r w:rsidRPr="00522B0A">
        <w:rPr>
          <w:b/>
          <w:bCs/>
        </w:rPr>
        <w:t>I.2) RODZAJ ZAMAWIAJĄCEGO:</w:t>
      </w:r>
      <w:r w:rsidRPr="00522B0A">
        <w:t xml:space="preserve"> </w:t>
      </w:r>
    </w:p>
    <w:p w:rsidR="00522B0A" w:rsidRPr="00522B0A" w:rsidRDefault="00522B0A" w:rsidP="00522B0A">
      <w:r w:rsidRPr="00522B0A">
        <w:t>Administracja samorządowa</w:t>
      </w:r>
    </w:p>
    <w:p w:rsidR="00522B0A" w:rsidRPr="00522B0A" w:rsidRDefault="00522B0A" w:rsidP="00522B0A">
      <w:r w:rsidRPr="00522B0A">
        <w:rPr>
          <w:u w:val="single"/>
        </w:rPr>
        <w:t xml:space="preserve">SEKCJA II: PRZEDMIOT ZAMÓWIENIA </w:t>
      </w:r>
    </w:p>
    <w:p w:rsidR="00522B0A" w:rsidRPr="00522B0A" w:rsidRDefault="00522B0A" w:rsidP="00522B0A">
      <w:r w:rsidRPr="00522B0A">
        <w:rPr>
          <w:b/>
          <w:bCs/>
        </w:rPr>
        <w:t xml:space="preserve">II.1) Nazwa nadana zamówieniu przez zamawiającego: </w:t>
      </w:r>
    </w:p>
    <w:p w:rsidR="00522B0A" w:rsidRPr="00522B0A" w:rsidRDefault="00522B0A" w:rsidP="00522B0A">
      <w:r w:rsidRPr="00522B0A">
        <w:t xml:space="preserve">Odbiór i transport odpadów komunalnych z terenu Gminy Radomyśl nad Sanem </w:t>
      </w:r>
    </w:p>
    <w:p w:rsidR="00522B0A" w:rsidRPr="00522B0A" w:rsidRDefault="00522B0A" w:rsidP="00522B0A">
      <w:r w:rsidRPr="00522B0A">
        <w:rPr>
          <w:b/>
          <w:bCs/>
        </w:rPr>
        <w:t>Numer referencyjny</w:t>
      </w:r>
      <w:r w:rsidRPr="00522B0A">
        <w:rPr>
          <w:i/>
          <w:iCs/>
        </w:rPr>
        <w:t>(jeżeli dotyczy):</w:t>
      </w:r>
      <w:r w:rsidRPr="00522B0A">
        <w:t xml:space="preserve"> </w:t>
      </w:r>
    </w:p>
    <w:p w:rsidR="00522B0A" w:rsidRPr="00522B0A" w:rsidRDefault="00522B0A" w:rsidP="00522B0A">
      <w:r w:rsidRPr="00522B0A">
        <w:t xml:space="preserve">IN.271.2.2020 </w:t>
      </w:r>
    </w:p>
    <w:p w:rsidR="00522B0A" w:rsidRPr="00522B0A" w:rsidRDefault="00522B0A" w:rsidP="00522B0A">
      <w:r w:rsidRPr="00522B0A">
        <w:rPr>
          <w:b/>
          <w:bCs/>
        </w:rPr>
        <w:t>II.2) Rodzaj zamówienia:</w:t>
      </w:r>
      <w:r w:rsidRPr="00522B0A">
        <w:t xml:space="preserve"> </w:t>
      </w:r>
    </w:p>
    <w:p w:rsidR="00522B0A" w:rsidRPr="00522B0A" w:rsidRDefault="00522B0A" w:rsidP="00522B0A">
      <w:r w:rsidRPr="00522B0A">
        <w:t xml:space="preserve">Usługi </w:t>
      </w:r>
    </w:p>
    <w:p w:rsidR="00522B0A" w:rsidRPr="00522B0A" w:rsidRDefault="00522B0A" w:rsidP="00522B0A">
      <w:r w:rsidRPr="00522B0A">
        <w:rPr>
          <w:b/>
          <w:bCs/>
        </w:rPr>
        <w:lastRenderedPageBreak/>
        <w:t xml:space="preserve">II.3) Krótki opis przedmiotu zamówienia </w:t>
      </w:r>
      <w:r w:rsidRPr="00522B0A">
        <w:rPr>
          <w:i/>
          <w:iCs/>
        </w:rPr>
        <w:t>(wielkość, zakres, rodzaj i ilość dostaw, usług lub robót budowlanych lub określenie zapotrzebowania i wymagań )</w:t>
      </w:r>
      <w:r w:rsidRPr="00522B0A">
        <w:t xml:space="preserve"> </w:t>
      </w:r>
      <w:r w:rsidRPr="00522B0A">
        <w:rPr>
          <w:b/>
          <w:bCs/>
        </w:rPr>
        <w:t>a w przypadku partnerstwa innowacyjnego - określenie zapotrzebowania na innowacyjny produkt, usługę lub roboty budowlane:</w:t>
      </w:r>
      <w:r w:rsidRPr="00522B0A">
        <w:t xml:space="preserve"> </w:t>
      </w:r>
    </w:p>
    <w:p w:rsidR="00522B0A" w:rsidRPr="00522B0A" w:rsidRDefault="00522B0A" w:rsidP="00522B0A">
      <w:r w:rsidRPr="00522B0A">
        <w:t xml:space="preserve">1. Przedmiotem zamówienia jest odbiór i transport odpadów komunalnych od właścicieli nieruchomości zamieszkałych i niezamieszkałych położonych na terenie Gminy Radomyśl nad Sanem. Na koniec grudnia 2019 r. Gminę Radomyśl nad Sanem zamieszkiwało 7 393 osób co stanowiło ok. 1880 gospodarstw domowych, w tym 340 gospodarstw domowych zamieszkałych przez 1 osobę, przez 2 osoby - 440, 1100 gospodarstw domowych zamieszkałych przez 3 osoby i więcej. Przedmiotem zamówienia jest odbiór i transport odpadów komunalnych, </w:t>
      </w:r>
      <w:proofErr w:type="spellStart"/>
      <w:r w:rsidRPr="00522B0A">
        <w:t>tj</w:t>
      </w:r>
      <w:proofErr w:type="spellEnd"/>
      <w:r w:rsidRPr="00522B0A">
        <w:t xml:space="preserve">, czynności określone w Tabeli nr 1 załącznika nr 1 do SIWZ – Formularz cenowy, zaś Wykonawca zobowiązany jest dostarczyć wszystkie odpady komunalne objęte przedmiotem zamówienia do ZAKŁADU MECHANICZNO-BIOLOGICZNEGO PRZETWARZANIA ODPADÓW KOMUNALNYCH W STALOWEJ WOLI. 2. W Gminie Radomyśl nad Sanem prowadzone będzie selektywne zbieranie odpadów komunalnych zgodnie z zapisami zawartymi w Regulaminie utrzymania czystości i porządku na terenie Gminy Radomyśl nad Sanem. 3.6. Przedmiot zamówienia obejmuje: Odbiór od właścicieli nieruchomości zamieszkałych i niezamieszkałych każdej ilości zmieszanych (niesegregowanych) odpadów komunalnych oraz selektywnie zebranych odpadów komunalnych. 3.Określa się następującą częstotliwość odbioru odpadów komunalnych z terenów nieruchomości zamieszkałych i niezamieszkałych: 1) odpady zmieszane odbierane w okresie od kwietnia do października dwa razy w miesiącu, w okresie od listopada do marca jeden raz w miesiącu, 2) odpady zbierane selektywnie (papier, tektura, tworzywa sztuczne, szkło, metale, opakowania wielomateriałowe) odbierane jeden raz w miesiącu, 3) bioodpady stanowiące odpady komunalne odbierane od kwietnia do października - dwa razy w miesiącu, w pozostałych miesiącach tj. od listopada do marca jeden raz w miesiącu, 4) meble i odpady wielkogabarytowe, zużyty sprzęt elektryczny i elektroniczny, zużyte opony i odpady niebezpieczne wg ustalonego harmonogramu co najmniej raz w roku, nie więcej jednak niż 2 razy w roku. 4. Odbiór odpadów komunalnych oraz transport tych odpadów z terenów nieruchomości dopuszczalny jest od poniedziałku do piątku w godz. od 700 do 1500 lub zgodnie z deklaracją przedstawioną w ofercie, z wyłączeniem dni świątecznych według harmonogramu określonego przez Wykonawcę. 5. Wykonawca zobowiązany jest w terminie 7 dni od dnia zawarcia umowy do przedstawienia Zamawiającemu do akceptacji harmonogramu odbioru odpadów komunalnych z terenu Gminy Radomyśl nad Sanem 6. Zamawiający w terminie 7 dni akceptuje harmonogram odbioru odpadów komunalnych z terenu Gminy Radomyśl nad Sanem lub żąda jego poprawienia. Wykonawca obowiązany jest uwzględnić uwagi Zamawiającego. UWAGA: Do czasu uzgodnienia z Zamawiającym harmonogramu, o którym mowa w pkt 9.1. Wykonawca zobowiązany jest do zachowania częstotliwości odbioru odpadów komunalnych zgodnie z Regulaminem utrzymania czystości i porządku na terenie Gminy Radomyśl nad Sanem. 7. Odbiór odpadów komunalnych powstałych na terenach nieruchomości zamieszkałych i niezamieszkałych odbywać się będzie metodą tzw. wystawek. Odpady te w wyznaczonym dniu zbiórki, będą wystawione w miejscu dostępnym i nie stwarzającym zagrożenia dla pracowników Wykonawcy, przed wejściem na nieruchomość. 8. Wyposażenie nieruchomości w pojemnik(i) i worki na odpady komunalne w ilościach: - pojemniki o poj. 120 l – ok. 1950 szt. - pojemniki o poj. 240 l – ok. 70 szt. - pojemniki o poj. 1100 l – ok. 70 szt. - worki – w pierwszym miesiącu po 1 </w:t>
      </w:r>
      <w:proofErr w:type="spellStart"/>
      <w:r w:rsidRPr="00522B0A">
        <w:t>kpl</w:t>
      </w:r>
      <w:proofErr w:type="spellEnd"/>
      <w:r w:rsidRPr="00522B0A">
        <w:t xml:space="preserve">. worków na gospodarstwo, w kolejnych miesiącach wymiennie za odebrane worki. Pojemniki trwale opatrzone chipami lub kodami paskowymi umożliwiającymi identyfikację pojemnika zapewnia Wykonawca. Chipy umieszczone trwale na pojemnikach powinny posiadać unikalny numer. System używany przez Wykonawcę powinien gwarantować automatyczną zbliżeniową identyfikacje danego pojemnika. Chip pozwala komputerowi </w:t>
      </w:r>
      <w:r w:rsidRPr="00522B0A">
        <w:lastRenderedPageBreak/>
        <w:t xml:space="preserve">lub innemu urządzeniu odczytującemu na identyfikację skanowanego obiektu. Nie posiada własnego źródła zasilania, sygnał emitowany jest jedynie poprzez użycie aktywnego skanera, który pobudza chip polem magnetycznym. Zamawiający wymaga aby chip posiadał następujące wymagania funkcjonalnie: - musi być związany trwale z pojemnikiem, - musi umożliwić odczytanie/zeskanowanie w celu jego identyfikacji poprzez system anteny. 9. Wykonawca zapewnia mycie i dezynfekcję pojemników na odpady komunalne za pomocą zintegrowanych z pojazdami wywożącymi odpady, urządzeń ciśnieniowych z zamkniętym obiegiem wody, uniemożliwiającym przedostawanie się odcieków do środowiska, z częstotliwością uzgodnioną z Zamawiającym. Częstotliwość mycia i dezynfekcji pojemników 1 raz w miesiącach : maj, lipiec, sierpień, październik. 10. Na Wykonawcy ciąży obowiązek raportowania dokonanych czynności mycia opróżnionych pojemników obejmujący co najmniej: adres, numer identyfikacyjny pojemnika, czynność. 11. Odpady komunalne zbierane w sposób selektywny będą gromadzone w pojemnikach lub workach wyłącznie do tego celu przeznaczonych, o ujednoliconych kolorach i pojemnościach. 1) Worki przewidziane do selektywnego gromadzenia odpadów komunalnych na terenie nieruchomości zamieszkałych i niezamieszkałych: a) zielone przeznaczone na szkło (białe i kolorowe) , b) żółte przeznaczone na metale i tworzywa sztuczne, c) niebieskie przeznaczone na papier, tekturę, d) brązowe z napisem „BIO” przeznaczone na odpady ulegające biodegradacji, e) czarne przeznaczone na odpady zmieszane. 2) Rodzaje pojemników do gromadzenia odpadów komunalnych na terenie nieruchomości zamieszkałych i niezamieszkałych: a) pojemniki na odpady o pojemności 120 l, 240 l, 1100 l, b) worki o pojemności 120 l. 12. Normy gromadzenia odpadów oraz minimalną pojemność pojemników dla nieruchomości zamieszkałych i niezamieszkałych na których powstają odpady komunalne określa Regulamin utrzymania czystości i porządku na terenie Gminy Radomyśl nad Sanem. 13. Jeżeli w toku realizacji zamówienia nastąpi uszkodzenie bądź zniszczenie pojemników z winy Wykonawcy, ich naprawienie i doprowadzenie do stanu poprzedniego należy do Wykonawcy. 14. Wykonawca odbierając odpady komunalne z pojemników nie spełniających wymagań określonych w Regulaminie utrzymania czystości i porządku na terenie Gminy Radomyśl nad Sanem, powinien o każdym takim przypadku niezwłocznie, nie dłużej jednak niż w ciągu siedmiu dni roboczych, poinformować Zamawiającego oraz ująć te dane w zbiorczym zestawieniu miesięcznym przekazywanym do Zamawiającego. 15. Wykonawca będzie zobowiązany, gdy zajdzie taka potrzeba, do odbierania dostawionych przy pojemnikach worków z odpadami komunalnymi zebranymi w sposób selektywny bądź nieselektywny oraz przedstawienia Zamawiającemu niezwłocznie, nie dłużej jednak niż w ciągu siedmiu dni roboczych pisemnego sprawozdania z miejsc odbioru tego typu worków (adres i ilość oraz dokumentacja fotograficzna) potrzebnego do przeprowadzenia przez Zamawiającego kontroli ilości osób zamieszkałych na danej nieruchomości. Nieprawidłowości w segregowaniu odpadów komunalnych przez właścicieli nieruchomości nie zwalniają Wykonawcy od odbierania wystawionych do odbioru odpadów. Zgodnie bowiem z art. 9f ustawy z dnia 13 września 1996 r. o utrzymaniu czystości i porządku w gminach – w przypadku niedopełnienia przez właściciela nieruchomości obowiązku w zakresie selektywnego zbierania odpadów komunalnych, Wykonawca zobowiązany jest do przyjmowania ich jako zmieszane odpady komunalne i niezwłoczne powiadamiania o takim fakcie Zamawiającego. Uchylanie się od obowiązku powiadamiania Zamawiającego o zaistniałych nieprawidłowościach w sposobie segregacji odpadów będzie stanowić naruszenie postanowień umowy. 16. Wszystkie odpady komunalne zebrane z terenu Gminy Radomyśl nad Sanem Wykonawca zobowiązany jest zagospodarować zgodnie z obowiązującymi przepisami oraz dokumentami stanowiącymi </w:t>
      </w:r>
      <w:proofErr w:type="spellStart"/>
      <w:r w:rsidRPr="00522B0A">
        <w:t>siwz</w:t>
      </w:r>
      <w:proofErr w:type="spellEnd"/>
      <w:r w:rsidRPr="00522B0A">
        <w:t xml:space="preserve"> wraz z załącznikami. 17. Wykonawca będzie zobowiązany podczas każdorazowego odbioru odpadów komunalnych do elektronicznej identyfikacji pojemników posiadających chipy oraz ważenia w nich odbieranych odpadów w punktach ich odbioru, bieżącego elektronicznego przekazywania tych danych do Zamawiającego w sposób z nim uzgodniony, w terminie nie przekraczającym 5 dni roboczych. Powyższe ma na celu dokładne monitorowanie ilości i źródeł </w:t>
      </w:r>
      <w:r w:rsidRPr="00522B0A">
        <w:lastRenderedPageBreak/>
        <w:t xml:space="preserve">pochodzenia odpadów oraz wykazywania przez Zamawiającego osiągania poziomów odzysku odpadów komunalnych. Wymagane poziomy odzysku zostały wskazane w ustawie z dnia 13 września 1996 roku o utrzymaniu porządku i czystości w gminach, Rozporządzeniem Ministra Środowiska z dnia 15 grudnia 2017 r. w sprawie poziomów ograniczenia składowania masy odpadów komunalnych ulegających biodegradacji (Dz. U. z 2017 r. poz. 2412) oraz Rozporządzeniem Ministra Środowiska z dnia 14 grudnia 2016 r. w sprawie poziomów recyklingu, przygotowania do ponownego użycia i odzysku innymi metodami niektórych frakcji odpadów komunalnych (Dz. U. z 2016 r. poz. 2167). 18. Wykonawca zobowiązany jest do świadczenia usługi zgodnie z: 1) Zakresem określonym w Specyfikacji Istotnych Warunków Zamówienia, 2) Regulaminem utrzymania czystości i porządku na terenie Gminy Radomyśl nad Sanem, 3) Uzgodnionym z Zamawiającym harmonogramem odbioru odpadów komunalnych z terenu Gminy Radomyśl nad Sanem. 19. Wykonawca zobowiązany jest do przedkładania Zamawiającemu półrocznych sprawozdań, zgodnych z zapisami art. 9n ust. 1-3 ustawy z dnia 13 września 1996 r. o utrzymaniu czystości i porządku w gminach. 20. Ponadto Wykonawca będzie miał obowiązek: 1) Informowania Zamawiającego o wszelkich stwierdzonych nieprawidłowościach dotyczących świadczonej usługi w zakresie odbioru i gospodarowania odpadami komunalnymi a także w zakresie nieprzestrzegania zapisów Regulaminu utrzymania czystości i porządku na terenie Gminy Radomyśl nad Sanem w częściach dotyczących podmiotów gospodarczych świadczących usługi w zakresie gospodarki odpadami na terenie Gminy, 2) Przekazywania informacji pracownikom Referatu ds. Podatków i Opłat. 3) Na koniec miesiąca kalendarzowego przesyłania elektronicznego danych z systemu wagowego pojazdów, wraz z identyfikacją punktów ważenia na podstawie pozycjonowania satelitarnego (GPS). 21. Zamawiający wymaga, aby podczas realizacji usługi: a) pojazdy biorące udział w realizacji przedmiotu zamówienia były trwale i czytelnie oznakowane w widocznym miejscu, nazwą firmy oraz danymi adresowymi i numerem telefonu Wykonawcy, b) pojazdy były wyposażone w redundantny (podwójny) system monitoringu pozycjonowania satelitarnego GPS realizowanego przez dwóch niezależnych operatorów sieci komórkowych. System ma umożliwiać trwałe zapisywanie, przechowywanie i odczytywanie danych o trasie pracy pojazdów i miejscach ich postoju i miejscach wyładunku odpadów, c) pojazdy były wyposażone w czytniki chipów w celu zbierania informacji z chipów i/lub kodów kreskowych umieszczonych na workach i pojemnikach. Czytniki powinny posiadać możliwość eksportu informacji zebranych do bazy danych. Następnie zebrane dane zostaną przekazane Zamawiającemu. Dane przekazywane Zamawiającemu powinny być w formie pliku tekstowego jaki jest eksportowany z posiadanych przez Wykonawcę czytników. Zamawiający dopuszcza każdy format elektronicznego pliku tekstowego, Dopuszczalny jest każdy elektroniczny format pliku tekstowego, którym Wykonawca dysponuje, d) pojazdy były zabezpieczone przed niekontrolowanym wydostawaniem się (wysypywaniem i rozwiewaniem) na zewnątrz odpadów oraz wyposażone w narzędzia/urządzenia służące do uprzątnięcia odpadów, które zostały wysypane z pojemników w trakcie ich opróżniania, e) pojazdy były poddawane myciu i dezynfekcji z częstotliwością gwarantującą zapewnienie im właściwego stanu sanitarnego, nie rzadziej niż raz na miesiąc, a w okresie letnim nie rzadziej niż raz na 2 tygodnie, f) pojazdy biorące udział w pracach objętych przedmiotem zamówienia muszą spełniać normy emisji spalin minimum Euro 4; 22. Wymagane jest, aby podczas realizacji usługi teren bazy </w:t>
      </w:r>
      <w:proofErr w:type="spellStart"/>
      <w:r w:rsidRPr="00522B0A">
        <w:t>magazynowo-transportowej</w:t>
      </w:r>
      <w:proofErr w:type="spellEnd"/>
      <w:r w:rsidRPr="00522B0A">
        <w:t xml:space="preserve"> był zabezpieczony w sposób uniemożliwiający wstęp osobom nieupoważnionym oraz był wyposażony w urządzenia lub systemy zapewniające zagospodarowanie wód opadowych i ścieków przemysłowych, pochodzących z terenu bazy magazynowo transportowej zgodnie z wymaganiami określonymi przepisami. 23. Wykonawca ma obowiązek: 1) zapewnić aby wszystkie pojazdy wykorzystywane do realizacji przedmiotu zamówienia były wyposażone w urządzenia monitorujące umożliwiające automatyczne zapisywanie w nieulotnej pamięci czasu pracy, przebytej drogi pojazdów i lokalizacji miejsc, w których dokonano odbioru odpadów za pomocą systemu pozycjonowania satelitarnego; 2) zapewnić pomiar masy zbieranych odpadów w miejscach </w:t>
      </w:r>
      <w:r w:rsidRPr="00522B0A">
        <w:lastRenderedPageBreak/>
        <w:t>ich odbioru w powiązaniu z systemem określonym w pkt 1, i w taki sposób aby zapewnić ich wiarygodność; 3) udostępnić Zamawiającemu aplikację umożliwiającą bezpośredni i bieżący podgląd danych określonych w pkt 1 i 2 w celu weryfikacji oraz archiwizacje danych w formie plików .xls (.pdf, .txt lub .</w:t>
      </w:r>
      <w:proofErr w:type="spellStart"/>
      <w:r w:rsidRPr="00522B0A">
        <w:t>docx</w:t>
      </w:r>
      <w:proofErr w:type="spellEnd"/>
      <w:r w:rsidRPr="00522B0A">
        <w:t xml:space="preserve">) 24. Ofertę należy składać na wszystkie usługi zawarte w SIWZ, we wzorze umowy i formularzu cenowym. Wykonawca przed złożeniem oferty, jeżeli uzna to za konieczne, może zapoznać się z terenem, na którym będzie prowadzony odbiór odpadów. 25. Podstawę ustalenia wynagrodzenia za odbieranie odpadów komunalnych stanowi stawka za 1Mg odebranych odpadów komunalnych. </w:t>
      </w:r>
    </w:p>
    <w:p w:rsidR="00522B0A" w:rsidRPr="00522B0A" w:rsidRDefault="00522B0A" w:rsidP="00522B0A">
      <w:r w:rsidRPr="00522B0A">
        <w:rPr>
          <w:b/>
          <w:bCs/>
        </w:rPr>
        <w:t>II.4) Informacja o częściach zamówienia:</w:t>
      </w:r>
      <w:r w:rsidRPr="00522B0A">
        <w:t xml:space="preserve"> </w:t>
      </w:r>
      <w:r w:rsidRPr="00522B0A">
        <w:br/>
      </w:r>
      <w:r w:rsidRPr="00522B0A">
        <w:rPr>
          <w:b/>
          <w:bCs/>
        </w:rPr>
        <w:t>Zamówienie było podzielone na części:</w:t>
      </w:r>
      <w:r w:rsidRPr="00522B0A">
        <w:t xml:space="preserve"> </w:t>
      </w:r>
    </w:p>
    <w:p w:rsidR="00522B0A" w:rsidRPr="00522B0A" w:rsidRDefault="00522B0A" w:rsidP="00522B0A">
      <w:r w:rsidRPr="00522B0A">
        <w:t xml:space="preserve">nie </w:t>
      </w:r>
    </w:p>
    <w:p w:rsidR="00522B0A" w:rsidRPr="00522B0A" w:rsidRDefault="00522B0A" w:rsidP="00522B0A">
      <w:r w:rsidRPr="00522B0A">
        <w:rPr>
          <w:b/>
          <w:bCs/>
        </w:rPr>
        <w:t>II.5) Główny Kod CPV:</w:t>
      </w:r>
      <w:r w:rsidRPr="00522B0A">
        <w:t xml:space="preserve"> 90513100-7</w:t>
      </w:r>
    </w:p>
    <w:p w:rsidR="00522B0A" w:rsidRPr="00522B0A" w:rsidRDefault="00522B0A" w:rsidP="00522B0A"/>
    <w:p w:rsidR="00522B0A" w:rsidRPr="00522B0A" w:rsidRDefault="00522B0A" w:rsidP="00522B0A">
      <w:r w:rsidRPr="00522B0A">
        <w:rPr>
          <w:b/>
          <w:bCs/>
        </w:rPr>
        <w:t xml:space="preserve">Dodatkowe kody CPV: </w:t>
      </w:r>
      <w:r w:rsidRPr="00522B0A">
        <w:t xml:space="preserve">90514000-3, 90533000-2, 90512000-9 </w:t>
      </w:r>
    </w:p>
    <w:p w:rsidR="00522B0A" w:rsidRPr="00522B0A" w:rsidRDefault="00522B0A" w:rsidP="00522B0A">
      <w:r w:rsidRPr="00522B0A">
        <w:rPr>
          <w:u w:val="single"/>
        </w:rPr>
        <w:t xml:space="preserve">SEKCJA III: PROCEDURA </w:t>
      </w:r>
    </w:p>
    <w:p w:rsidR="00522B0A" w:rsidRPr="00522B0A" w:rsidRDefault="00522B0A" w:rsidP="00522B0A">
      <w:r w:rsidRPr="00522B0A">
        <w:rPr>
          <w:b/>
          <w:bCs/>
        </w:rPr>
        <w:t xml:space="preserve">III.1) TRYB UDZIELENIA ZAMÓWIENIA </w:t>
      </w:r>
    </w:p>
    <w:p w:rsidR="00522B0A" w:rsidRPr="00522B0A" w:rsidRDefault="00522B0A" w:rsidP="00522B0A">
      <w:r w:rsidRPr="00522B0A">
        <w:t>Przetarg nieograniczony</w:t>
      </w:r>
    </w:p>
    <w:p w:rsidR="00522B0A" w:rsidRPr="00522B0A" w:rsidRDefault="00522B0A" w:rsidP="00522B0A">
      <w:r w:rsidRPr="00522B0A">
        <w:rPr>
          <w:b/>
          <w:bCs/>
        </w:rPr>
        <w:t xml:space="preserve">III.2) Ogłoszenie dotyczy zakończenia dynamicznego systemu zakupów </w:t>
      </w:r>
    </w:p>
    <w:p w:rsidR="00522B0A" w:rsidRPr="00522B0A" w:rsidRDefault="00522B0A" w:rsidP="00522B0A">
      <w:r w:rsidRPr="00522B0A">
        <w:t>nie</w:t>
      </w:r>
    </w:p>
    <w:p w:rsidR="00522B0A" w:rsidRPr="00522B0A" w:rsidRDefault="00522B0A" w:rsidP="00522B0A">
      <w:r w:rsidRPr="00522B0A">
        <w:rPr>
          <w:b/>
          <w:bCs/>
        </w:rPr>
        <w:t xml:space="preserve">III.3) Informacje dodatkowe: </w:t>
      </w:r>
    </w:p>
    <w:p w:rsidR="00522B0A" w:rsidRPr="00522B0A" w:rsidRDefault="00522B0A" w:rsidP="00522B0A">
      <w:r w:rsidRPr="00522B0A">
        <w:rPr>
          <w:u w:val="single"/>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522B0A" w:rsidRPr="00522B0A" w:rsidTr="00522B0A">
        <w:trPr>
          <w:gridAfter w:val="1"/>
          <w:tblCellSpacing w:w="15" w:type="dxa"/>
        </w:trPr>
        <w:tc>
          <w:tcPr>
            <w:tcW w:w="0" w:type="auto"/>
            <w:vAlign w:val="center"/>
            <w:hideMark/>
          </w:tcPr>
          <w:p w:rsidR="00522B0A" w:rsidRPr="00522B0A" w:rsidRDefault="00522B0A" w:rsidP="00522B0A"/>
        </w:tc>
      </w:tr>
      <w:tr w:rsidR="00522B0A" w:rsidRPr="00522B0A" w:rsidTr="00522B0A">
        <w:trPr>
          <w:gridAfter w:val="1"/>
          <w:tblCellSpacing w:w="15" w:type="dxa"/>
        </w:trPr>
        <w:tc>
          <w:tcPr>
            <w:tcW w:w="0" w:type="auto"/>
            <w:vAlign w:val="center"/>
            <w:hideMark/>
          </w:tcPr>
          <w:p w:rsidR="00522B0A" w:rsidRPr="00522B0A" w:rsidRDefault="00522B0A" w:rsidP="00522B0A"/>
        </w:tc>
      </w:tr>
      <w:tr w:rsidR="00522B0A" w:rsidRPr="00522B0A" w:rsidTr="00522B0A">
        <w:trPr>
          <w:tblCellSpacing w:w="15" w:type="dxa"/>
        </w:trPr>
        <w:tc>
          <w:tcPr>
            <w:tcW w:w="0" w:type="auto"/>
            <w:gridSpan w:val="2"/>
            <w:vAlign w:val="center"/>
            <w:hideMark/>
          </w:tcPr>
          <w:p w:rsidR="00522B0A" w:rsidRPr="00522B0A" w:rsidRDefault="00522B0A" w:rsidP="00522B0A">
            <w:r w:rsidRPr="00522B0A">
              <w:rPr>
                <w:b/>
                <w:bCs/>
              </w:rPr>
              <w:t xml:space="preserve">IV.1) DATA UDZIELENIA ZAMÓWIENIA: </w:t>
            </w:r>
            <w:r w:rsidRPr="00522B0A">
              <w:t xml:space="preserve">15/05/2020 </w:t>
            </w:r>
            <w:r w:rsidRPr="00522B0A">
              <w:br/>
            </w:r>
            <w:r w:rsidRPr="00522B0A">
              <w:rPr>
                <w:b/>
                <w:bCs/>
              </w:rPr>
              <w:t xml:space="preserve">IV.2) Całkowita wartość zamówienia </w:t>
            </w:r>
          </w:p>
          <w:p w:rsidR="00522B0A" w:rsidRPr="00522B0A" w:rsidRDefault="00522B0A" w:rsidP="00522B0A">
            <w:r w:rsidRPr="00522B0A">
              <w:rPr>
                <w:b/>
                <w:bCs/>
              </w:rPr>
              <w:t>Wartość bez VAT</w:t>
            </w:r>
            <w:r w:rsidRPr="00522B0A">
              <w:t xml:space="preserve"> 612284.81 </w:t>
            </w:r>
            <w:r w:rsidRPr="00522B0A">
              <w:br/>
            </w:r>
            <w:r w:rsidRPr="00522B0A">
              <w:rPr>
                <w:b/>
                <w:bCs/>
              </w:rPr>
              <w:t>Waluta</w:t>
            </w:r>
            <w:r w:rsidRPr="00522B0A">
              <w:t xml:space="preserve"> PLN </w:t>
            </w:r>
          </w:p>
          <w:p w:rsidR="00522B0A" w:rsidRPr="00522B0A" w:rsidRDefault="00522B0A" w:rsidP="00522B0A">
            <w:r w:rsidRPr="00522B0A">
              <w:rPr>
                <w:b/>
                <w:bCs/>
              </w:rPr>
              <w:t xml:space="preserve">IV.3) INFORMACJE O OFERTACH </w:t>
            </w:r>
          </w:p>
          <w:p w:rsidR="00522B0A" w:rsidRPr="00522B0A" w:rsidRDefault="00522B0A" w:rsidP="00522B0A">
            <w:r w:rsidRPr="00522B0A">
              <w:t xml:space="preserve">Liczba otrzymanych ofert:  1 </w:t>
            </w:r>
            <w:r w:rsidRPr="00522B0A">
              <w:br/>
              <w:t xml:space="preserve">w tym: </w:t>
            </w:r>
            <w:r w:rsidRPr="00522B0A">
              <w:br/>
              <w:t xml:space="preserve">liczba otrzymanych ofert od małych i średnich przedsiębiorstw:  1 </w:t>
            </w:r>
            <w:r w:rsidRPr="00522B0A">
              <w:br/>
              <w:t xml:space="preserve">liczba otrzymanych ofert od wykonawców z innych państw członkowskich Unii Europejskiej:  0 </w:t>
            </w:r>
            <w:r w:rsidRPr="00522B0A">
              <w:br/>
              <w:t xml:space="preserve">liczba otrzymanych ofert od wykonawców z państw niebędących członkami Unii Europejskiej:  0 </w:t>
            </w:r>
            <w:r w:rsidRPr="00522B0A">
              <w:br/>
              <w:t xml:space="preserve">liczba ofert otrzymanych drogą elektroniczną:  0 </w:t>
            </w:r>
          </w:p>
          <w:p w:rsidR="00522B0A" w:rsidRPr="00522B0A" w:rsidRDefault="00522B0A" w:rsidP="00522B0A">
            <w:r w:rsidRPr="00522B0A">
              <w:rPr>
                <w:b/>
                <w:bCs/>
              </w:rPr>
              <w:t xml:space="preserve">IV.4) LICZBA ODRZUCONYCH OFERT: </w:t>
            </w:r>
            <w:r w:rsidRPr="00522B0A">
              <w:t xml:space="preserve">0 </w:t>
            </w:r>
          </w:p>
          <w:p w:rsidR="00522B0A" w:rsidRPr="00522B0A" w:rsidRDefault="00522B0A" w:rsidP="00522B0A">
            <w:r w:rsidRPr="00522B0A">
              <w:rPr>
                <w:b/>
                <w:bCs/>
              </w:rPr>
              <w:t>IV.5) NAZWA I ADRES WYKONAWCY, KTÓREMU UDZIELONO ZAMÓWIENIA</w:t>
            </w:r>
            <w:r w:rsidRPr="00522B0A">
              <w:t xml:space="preserve"> </w:t>
            </w:r>
          </w:p>
          <w:p w:rsidR="00522B0A" w:rsidRPr="00522B0A" w:rsidRDefault="00522B0A" w:rsidP="00522B0A">
            <w:r w:rsidRPr="00522B0A">
              <w:t xml:space="preserve">Zamówienie zostało udzielone wykonawcom wspólnie ubiegającym się o udzielenie: </w:t>
            </w:r>
          </w:p>
          <w:p w:rsidR="00522B0A" w:rsidRPr="00522B0A" w:rsidRDefault="00522B0A" w:rsidP="00522B0A">
            <w:r w:rsidRPr="00522B0A">
              <w:t>nie</w:t>
            </w:r>
          </w:p>
          <w:p w:rsidR="00522B0A" w:rsidRPr="00522B0A" w:rsidRDefault="00522B0A" w:rsidP="00522B0A"/>
          <w:p w:rsidR="00522B0A" w:rsidRPr="00522B0A" w:rsidRDefault="00522B0A" w:rsidP="00522B0A">
            <w:r w:rsidRPr="00522B0A">
              <w:t>Nazwa wykonawcy: Miejski Zakład Komunalny Spółka z ograniczoną odpowiedzialno</w:t>
            </w:r>
            <w:r>
              <w:t>ś</w:t>
            </w:r>
            <w:r w:rsidRPr="00522B0A">
              <w:t xml:space="preserve">cią </w:t>
            </w:r>
            <w:r w:rsidRPr="00522B0A">
              <w:br/>
              <w:t xml:space="preserve">Email wykonawcy: mzk@um.stalowawola.pl </w:t>
            </w:r>
            <w:r w:rsidRPr="00522B0A">
              <w:br/>
              <w:t xml:space="preserve">Adres pocztowy: ul. Komunalna 1 </w:t>
            </w:r>
            <w:r w:rsidRPr="00522B0A">
              <w:br/>
              <w:t xml:space="preserve">Kod pocztowy: 37-450 </w:t>
            </w:r>
            <w:r w:rsidRPr="00522B0A">
              <w:br/>
              <w:t xml:space="preserve">Miejscowość: Stalowa Wola </w:t>
            </w:r>
            <w:r w:rsidRPr="00522B0A">
              <w:br/>
              <w:t xml:space="preserve">Kraj/woj.: podkarpackie </w:t>
            </w:r>
            <w:r w:rsidRPr="00522B0A">
              <w:br/>
            </w:r>
            <w:r w:rsidRPr="00522B0A">
              <w:br/>
              <w:t xml:space="preserve">Wykonawca jest małym/średnim przedsiębiorcą: </w:t>
            </w:r>
          </w:p>
          <w:p w:rsidR="00522B0A" w:rsidRPr="00522B0A" w:rsidRDefault="00522B0A" w:rsidP="00522B0A">
            <w:r w:rsidRPr="00522B0A">
              <w:t>tak</w:t>
            </w:r>
          </w:p>
          <w:p w:rsidR="00522B0A" w:rsidRPr="00522B0A" w:rsidRDefault="00522B0A" w:rsidP="00522B0A">
            <w:r w:rsidRPr="00522B0A">
              <w:t xml:space="preserve">Wykonawca pochodzi z innego państwa członkowskiego Unii Europejskiej: </w:t>
            </w:r>
          </w:p>
          <w:p w:rsidR="00522B0A" w:rsidRPr="00522B0A" w:rsidRDefault="00522B0A" w:rsidP="00522B0A">
            <w:r w:rsidRPr="00522B0A">
              <w:t>nie</w:t>
            </w:r>
          </w:p>
          <w:p w:rsidR="00522B0A" w:rsidRPr="00522B0A" w:rsidRDefault="00522B0A" w:rsidP="00522B0A">
            <w:r w:rsidRPr="00522B0A">
              <w:t xml:space="preserve">Wykonawca pochodzi z innego państwa nie będącego członkiem Unii Europejskiej: </w:t>
            </w:r>
          </w:p>
          <w:p w:rsidR="00522B0A" w:rsidRPr="00522B0A" w:rsidRDefault="00522B0A" w:rsidP="00522B0A">
            <w:r w:rsidRPr="00522B0A">
              <w:t>nie</w:t>
            </w:r>
          </w:p>
          <w:p w:rsidR="00522B0A" w:rsidRPr="00522B0A" w:rsidRDefault="00522B0A" w:rsidP="00522B0A">
            <w:r w:rsidRPr="00522B0A">
              <w:rPr>
                <w:b/>
                <w:bCs/>
              </w:rPr>
              <w:t xml:space="preserve">IV.6) INFORMACJA O CENIE WYBRANEJ OFERTY/ WARTOŚCI ZAWARTEJ UMOWY ORAZ O OFERTACH Z NAJNIŻSZĄ I NAJWYŻSZĄ CENĄ/KOSZTEM </w:t>
            </w:r>
          </w:p>
          <w:p w:rsidR="00522B0A" w:rsidRPr="00522B0A" w:rsidRDefault="00522B0A" w:rsidP="00522B0A">
            <w:r w:rsidRPr="00522B0A">
              <w:rPr>
                <w:b/>
                <w:bCs/>
              </w:rPr>
              <w:t xml:space="preserve">Cena wybranej oferty/wartość umowy </w:t>
            </w:r>
            <w:r w:rsidRPr="00522B0A">
              <w:t xml:space="preserve">661267.59 </w:t>
            </w:r>
            <w:r w:rsidRPr="00522B0A">
              <w:br/>
              <w:t xml:space="preserve">Oferta z najniższą ceną/kosztem 661267.59 </w:t>
            </w:r>
            <w:r w:rsidRPr="00522B0A">
              <w:br/>
              <w:t xml:space="preserve">Oferta z najwyższą ceną/kosztem 661267.59 </w:t>
            </w:r>
            <w:r w:rsidRPr="00522B0A">
              <w:br/>
              <w:t xml:space="preserve">Waluta: PLN </w:t>
            </w:r>
          </w:p>
          <w:p w:rsidR="00522B0A" w:rsidRPr="00522B0A" w:rsidRDefault="00522B0A" w:rsidP="00522B0A">
            <w:r w:rsidRPr="00522B0A">
              <w:rPr>
                <w:b/>
                <w:bCs/>
              </w:rPr>
              <w:t xml:space="preserve">IV.7) Informacje na temat podwykonawstwa </w:t>
            </w:r>
          </w:p>
          <w:p w:rsidR="00522B0A" w:rsidRPr="00522B0A" w:rsidRDefault="00522B0A" w:rsidP="00522B0A">
            <w:r w:rsidRPr="00522B0A">
              <w:t xml:space="preserve">Wykonawca przewiduje powierzenie wykonania części zamówienia podwykonawcy/podwykonawcom </w:t>
            </w:r>
          </w:p>
          <w:p w:rsidR="00522B0A" w:rsidRPr="00522B0A" w:rsidRDefault="00522B0A" w:rsidP="00522B0A">
            <w:r w:rsidRPr="00522B0A">
              <w:t>nie</w:t>
            </w:r>
          </w:p>
          <w:p w:rsidR="00522B0A" w:rsidRPr="00522B0A" w:rsidRDefault="00522B0A" w:rsidP="00522B0A">
            <w:r w:rsidRPr="00522B0A">
              <w:br/>
              <w:t xml:space="preserve">Wartość lub procentowa część zamówienia, jaka zostanie powierzona podwykonawcy lub podwykonawcom: </w:t>
            </w:r>
          </w:p>
          <w:p w:rsidR="00522B0A" w:rsidRPr="00522B0A" w:rsidRDefault="00522B0A" w:rsidP="00522B0A">
            <w:r w:rsidRPr="00522B0A">
              <w:rPr>
                <w:b/>
                <w:bCs/>
              </w:rPr>
              <w:t xml:space="preserve">IV.8) Informacje dodatkowe: </w:t>
            </w:r>
          </w:p>
        </w:tc>
      </w:tr>
    </w:tbl>
    <w:p w:rsidR="00522B0A" w:rsidRPr="00522B0A" w:rsidRDefault="00522B0A" w:rsidP="00522B0A"/>
    <w:p w:rsidR="00522B0A" w:rsidRPr="00522B0A" w:rsidRDefault="00522B0A" w:rsidP="00522B0A">
      <w:r w:rsidRPr="00522B0A">
        <w:rPr>
          <w:b/>
          <w:bCs/>
        </w:rPr>
        <w:t xml:space="preserve">IV.9) UZASADNIENIE UDZIELENIA ZAMÓWIENIA W TRYBIE NEGOCJACJI BEZ OGŁOSZENIA, ZAMÓWIENIA Z WOLNEJ RĘKI ALBO ZAPYTANIA O CENĘ </w:t>
      </w:r>
    </w:p>
    <w:p w:rsidR="00522B0A" w:rsidRPr="00522B0A" w:rsidRDefault="00522B0A" w:rsidP="00522B0A"/>
    <w:p w:rsidR="00522B0A" w:rsidRPr="00522B0A" w:rsidRDefault="00522B0A" w:rsidP="00522B0A">
      <w:r w:rsidRPr="00522B0A">
        <w:rPr>
          <w:b/>
          <w:bCs/>
        </w:rPr>
        <w:t>IV.9.1) Podstawa prawna</w:t>
      </w:r>
      <w:r w:rsidRPr="00522B0A">
        <w:t xml:space="preserve"> </w:t>
      </w:r>
    </w:p>
    <w:p w:rsidR="00522B0A" w:rsidRPr="00522B0A" w:rsidRDefault="00522B0A" w:rsidP="00522B0A">
      <w:r w:rsidRPr="00522B0A">
        <w:t xml:space="preserve">Postępowanie prowadzone jest w trybie   na podstawie art.  ustawy </w:t>
      </w:r>
      <w:proofErr w:type="spellStart"/>
      <w:r w:rsidRPr="00522B0A">
        <w:t>Pzp</w:t>
      </w:r>
      <w:proofErr w:type="spellEnd"/>
      <w:r w:rsidRPr="00522B0A">
        <w:t xml:space="preserve">. </w:t>
      </w:r>
    </w:p>
    <w:p w:rsidR="00522B0A" w:rsidRPr="00522B0A" w:rsidRDefault="00522B0A" w:rsidP="00522B0A">
      <w:r w:rsidRPr="00522B0A">
        <w:rPr>
          <w:b/>
          <w:bCs/>
        </w:rPr>
        <w:t xml:space="preserve">IV.9.2) Uzasadnienie wyboru trybu </w:t>
      </w:r>
    </w:p>
    <w:p w:rsidR="00321373" w:rsidRDefault="00522B0A">
      <w:r w:rsidRPr="00522B0A">
        <w:t xml:space="preserve">Należy podać uzasadnienie faktyczne i prawne wyboru trybu oraz wyjaśnić, dlaczego udzielenie zamówienia jest zgodne z przepisami. </w:t>
      </w:r>
      <w:bookmarkStart w:id="0" w:name="_GoBack"/>
      <w:bookmarkEnd w:id="0"/>
    </w:p>
    <w:sectPr w:rsidR="00321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65"/>
    <w:rsid w:val="00321373"/>
    <w:rsid w:val="00522B0A"/>
    <w:rsid w:val="005D0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612DC-FCFB-450D-B079-6413ED8D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1312">
      <w:bodyDiv w:val="1"/>
      <w:marLeft w:val="0"/>
      <w:marRight w:val="0"/>
      <w:marTop w:val="0"/>
      <w:marBottom w:val="0"/>
      <w:divBdr>
        <w:top w:val="none" w:sz="0" w:space="0" w:color="auto"/>
        <w:left w:val="none" w:sz="0" w:space="0" w:color="auto"/>
        <w:bottom w:val="none" w:sz="0" w:space="0" w:color="auto"/>
        <w:right w:val="none" w:sz="0" w:space="0" w:color="auto"/>
      </w:divBdr>
      <w:divsChild>
        <w:div w:id="829642187">
          <w:marLeft w:val="0"/>
          <w:marRight w:val="0"/>
          <w:marTop w:val="0"/>
          <w:marBottom w:val="0"/>
          <w:divBdr>
            <w:top w:val="none" w:sz="0" w:space="0" w:color="auto"/>
            <w:left w:val="none" w:sz="0" w:space="0" w:color="auto"/>
            <w:bottom w:val="none" w:sz="0" w:space="0" w:color="auto"/>
            <w:right w:val="none" w:sz="0" w:space="0" w:color="auto"/>
          </w:divBdr>
          <w:divsChild>
            <w:div w:id="1502356067">
              <w:marLeft w:val="0"/>
              <w:marRight w:val="0"/>
              <w:marTop w:val="0"/>
              <w:marBottom w:val="0"/>
              <w:divBdr>
                <w:top w:val="none" w:sz="0" w:space="0" w:color="auto"/>
                <w:left w:val="none" w:sz="0" w:space="0" w:color="auto"/>
                <w:bottom w:val="none" w:sz="0" w:space="0" w:color="auto"/>
                <w:right w:val="none" w:sz="0" w:space="0" w:color="auto"/>
              </w:divBdr>
              <w:divsChild>
                <w:div w:id="607006359">
                  <w:marLeft w:val="0"/>
                  <w:marRight w:val="0"/>
                  <w:marTop w:val="0"/>
                  <w:marBottom w:val="0"/>
                  <w:divBdr>
                    <w:top w:val="none" w:sz="0" w:space="0" w:color="auto"/>
                    <w:left w:val="none" w:sz="0" w:space="0" w:color="auto"/>
                    <w:bottom w:val="none" w:sz="0" w:space="0" w:color="auto"/>
                    <w:right w:val="none" w:sz="0" w:space="0" w:color="auto"/>
                  </w:divBdr>
                  <w:divsChild>
                    <w:div w:id="523444931">
                      <w:marLeft w:val="0"/>
                      <w:marRight w:val="0"/>
                      <w:marTop w:val="0"/>
                      <w:marBottom w:val="0"/>
                      <w:divBdr>
                        <w:top w:val="none" w:sz="0" w:space="0" w:color="auto"/>
                        <w:left w:val="none" w:sz="0" w:space="0" w:color="auto"/>
                        <w:bottom w:val="none" w:sz="0" w:space="0" w:color="auto"/>
                        <w:right w:val="none" w:sz="0" w:space="0" w:color="auto"/>
                      </w:divBdr>
                    </w:div>
                  </w:divsChild>
                </w:div>
                <w:div w:id="1009215210">
                  <w:marLeft w:val="0"/>
                  <w:marRight w:val="0"/>
                  <w:marTop w:val="0"/>
                  <w:marBottom w:val="0"/>
                  <w:divBdr>
                    <w:top w:val="none" w:sz="0" w:space="0" w:color="auto"/>
                    <w:left w:val="none" w:sz="0" w:space="0" w:color="auto"/>
                    <w:bottom w:val="none" w:sz="0" w:space="0" w:color="auto"/>
                    <w:right w:val="none" w:sz="0" w:space="0" w:color="auto"/>
                  </w:divBdr>
                  <w:divsChild>
                    <w:div w:id="1576474547">
                      <w:marLeft w:val="0"/>
                      <w:marRight w:val="0"/>
                      <w:marTop w:val="0"/>
                      <w:marBottom w:val="0"/>
                      <w:divBdr>
                        <w:top w:val="none" w:sz="0" w:space="0" w:color="auto"/>
                        <w:left w:val="none" w:sz="0" w:space="0" w:color="auto"/>
                        <w:bottom w:val="none" w:sz="0" w:space="0" w:color="auto"/>
                        <w:right w:val="none" w:sz="0" w:space="0" w:color="auto"/>
                      </w:divBdr>
                    </w:div>
                  </w:divsChild>
                </w:div>
                <w:div w:id="1745954356">
                  <w:marLeft w:val="0"/>
                  <w:marRight w:val="0"/>
                  <w:marTop w:val="0"/>
                  <w:marBottom w:val="0"/>
                  <w:divBdr>
                    <w:top w:val="none" w:sz="0" w:space="0" w:color="auto"/>
                    <w:left w:val="none" w:sz="0" w:space="0" w:color="auto"/>
                    <w:bottom w:val="none" w:sz="0" w:space="0" w:color="auto"/>
                    <w:right w:val="none" w:sz="0" w:space="0" w:color="auto"/>
                  </w:divBdr>
                  <w:divsChild>
                    <w:div w:id="906763412">
                      <w:marLeft w:val="0"/>
                      <w:marRight w:val="0"/>
                      <w:marTop w:val="0"/>
                      <w:marBottom w:val="0"/>
                      <w:divBdr>
                        <w:top w:val="none" w:sz="0" w:space="0" w:color="auto"/>
                        <w:left w:val="none" w:sz="0" w:space="0" w:color="auto"/>
                        <w:bottom w:val="none" w:sz="0" w:space="0" w:color="auto"/>
                        <w:right w:val="none" w:sz="0" w:space="0" w:color="auto"/>
                      </w:divBdr>
                    </w:div>
                  </w:divsChild>
                </w:div>
                <w:div w:id="863254504">
                  <w:marLeft w:val="0"/>
                  <w:marRight w:val="0"/>
                  <w:marTop w:val="0"/>
                  <w:marBottom w:val="0"/>
                  <w:divBdr>
                    <w:top w:val="none" w:sz="0" w:space="0" w:color="auto"/>
                    <w:left w:val="none" w:sz="0" w:space="0" w:color="auto"/>
                    <w:bottom w:val="none" w:sz="0" w:space="0" w:color="auto"/>
                    <w:right w:val="none" w:sz="0" w:space="0" w:color="auto"/>
                  </w:divBdr>
                  <w:divsChild>
                    <w:div w:id="748230495">
                      <w:marLeft w:val="0"/>
                      <w:marRight w:val="0"/>
                      <w:marTop w:val="0"/>
                      <w:marBottom w:val="0"/>
                      <w:divBdr>
                        <w:top w:val="none" w:sz="0" w:space="0" w:color="auto"/>
                        <w:left w:val="none" w:sz="0" w:space="0" w:color="auto"/>
                        <w:bottom w:val="none" w:sz="0" w:space="0" w:color="auto"/>
                        <w:right w:val="none" w:sz="0" w:space="0" w:color="auto"/>
                      </w:divBdr>
                      <w:divsChild>
                        <w:div w:id="8959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0700">
                  <w:marLeft w:val="0"/>
                  <w:marRight w:val="0"/>
                  <w:marTop w:val="0"/>
                  <w:marBottom w:val="0"/>
                  <w:divBdr>
                    <w:top w:val="none" w:sz="0" w:space="0" w:color="auto"/>
                    <w:left w:val="none" w:sz="0" w:space="0" w:color="auto"/>
                    <w:bottom w:val="none" w:sz="0" w:space="0" w:color="auto"/>
                    <w:right w:val="none" w:sz="0" w:space="0" w:color="auto"/>
                  </w:divBdr>
                  <w:divsChild>
                    <w:div w:id="1682312358">
                      <w:marLeft w:val="0"/>
                      <w:marRight w:val="0"/>
                      <w:marTop w:val="0"/>
                      <w:marBottom w:val="0"/>
                      <w:divBdr>
                        <w:top w:val="none" w:sz="0" w:space="0" w:color="auto"/>
                        <w:left w:val="none" w:sz="0" w:space="0" w:color="auto"/>
                        <w:bottom w:val="none" w:sz="0" w:space="0" w:color="auto"/>
                        <w:right w:val="none" w:sz="0" w:space="0" w:color="auto"/>
                      </w:divBdr>
                    </w:div>
                  </w:divsChild>
                </w:div>
                <w:div w:id="912544682">
                  <w:marLeft w:val="0"/>
                  <w:marRight w:val="0"/>
                  <w:marTop w:val="0"/>
                  <w:marBottom w:val="0"/>
                  <w:divBdr>
                    <w:top w:val="none" w:sz="0" w:space="0" w:color="auto"/>
                    <w:left w:val="none" w:sz="0" w:space="0" w:color="auto"/>
                    <w:bottom w:val="none" w:sz="0" w:space="0" w:color="auto"/>
                    <w:right w:val="none" w:sz="0" w:space="0" w:color="auto"/>
                  </w:divBdr>
                  <w:divsChild>
                    <w:div w:id="1315182271">
                      <w:marLeft w:val="0"/>
                      <w:marRight w:val="0"/>
                      <w:marTop w:val="0"/>
                      <w:marBottom w:val="0"/>
                      <w:divBdr>
                        <w:top w:val="none" w:sz="0" w:space="0" w:color="auto"/>
                        <w:left w:val="none" w:sz="0" w:space="0" w:color="auto"/>
                        <w:bottom w:val="none" w:sz="0" w:space="0" w:color="auto"/>
                        <w:right w:val="none" w:sz="0" w:space="0" w:color="auto"/>
                      </w:divBdr>
                    </w:div>
                  </w:divsChild>
                </w:div>
                <w:div w:id="2109154310">
                  <w:marLeft w:val="0"/>
                  <w:marRight w:val="0"/>
                  <w:marTop w:val="0"/>
                  <w:marBottom w:val="0"/>
                  <w:divBdr>
                    <w:top w:val="none" w:sz="0" w:space="0" w:color="auto"/>
                    <w:left w:val="none" w:sz="0" w:space="0" w:color="auto"/>
                    <w:bottom w:val="none" w:sz="0" w:space="0" w:color="auto"/>
                    <w:right w:val="none" w:sz="0" w:space="0" w:color="auto"/>
                  </w:divBdr>
                  <w:divsChild>
                    <w:div w:id="1114012871">
                      <w:marLeft w:val="0"/>
                      <w:marRight w:val="0"/>
                      <w:marTop w:val="0"/>
                      <w:marBottom w:val="0"/>
                      <w:divBdr>
                        <w:top w:val="none" w:sz="0" w:space="0" w:color="auto"/>
                        <w:left w:val="none" w:sz="0" w:space="0" w:color="auto"/>
                        <w:bottom w:val="none" w:sz="0" w:space="0" w:color="auto"/>
                        <w:right w:val="none" w:sz="0" w:space="0" w:color="auto"/>
                      </w:divBdr>
                    </w:div>
                    <w:div w:id="1544370246">
                      <w:marLeft w:val="0"/>
                      <w:marRight w:val="0"/>
                      <w:marTop w:val="0"/>
                      <w:marBottom w:val="0"/>
                      <w:divBdr>
                        <w:top w:val="none" w:sz="0" w:space="0" w:color="auto"/>
                        <w:left w:val="none" w:sz="0" w:space="0" w:color="auto"/>
                        <w:bottom w:val="none" w:sz="0" w:space="0" w:color="auto"/>
                        <w:right w:val="none" w:sz="0" w:space="0" w:color="auto"/>
                      </w:divBdr>
                      <w:divsChild>
                        <w:div w:id="3573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156">
                  <w:marLeft w:val="0"/>
                  <w:marRight w:val="0"/>
                  <w:marTop w:val="0"/>
                  <w:marBottom w:val="0"/>
                  <w:divBdr>
                    <w:top w:val="none" w:sz="0" w:space="0" w:color="auto"/>
                    <w:left w:val="none" w:sz="0" w:space="0" w:color="auto"/>
                    <w:bottom w:val="none" w:sz="0" w:space="0" w:color="auto"/>
                    <w:right w:val="none" w:sz="0" w:space="0" w:color="auto"/>
                  </w:divBdr>
                  <w:divsChild>
                    <w:div w:id="33848865">
                      <w:marLeft w:val="0"/>
                      <w:marRight w:val="0"/>
                      <w:marTop w:val="0"/>
                      <w:marBottom w:val="0"/>
                      <w:divBdr>
                        <w:top w:val="none" w:sz="0" w:space="0" w:color="auto"/>
                        <w:left w:val="none" w:sz="0" w:space="0" w:color="auto"/>
                        <w:bottom w:val="none" w:sz="0" w:space="0" w:color="auto"/>
                        <w:right w:val="none" w:sz="0" w:space="0" w:color="auto"/>
                      </w:divBdr>
                    </w:div>
                    <w:div w:id="1766850666">
                      <w:marLeft w:val="0"/>
                      <w:marRight w:val="0"/>
                      <w:marTop w:val="0"/>
                      <w:marBottom w:val="0"/>
                      <w:divBdr>
                        <w:top w:val="none" w:sz="0" w:space="0" w:color="auto"/>
                        <w:left w:val="none" w:sz="0" w:space="0" w:color="auto"/>
                        <w:bottom w:val="none" w:sz="0" w:space="0" w:color="auto"/>
                        <w:right w:val="none" w:sz="0" w:space="0" w:color="auto"/>
                      </w:divBdr>
                    </w:div>
                    <w:div w:id="1499036254">
                      <w:marLeft w:val="0"/>
                      <w:marRight w:val="0"/>
                      <w:marTop w:val="0"/>
                      <w:marBottom w:val="0"/>
                      <w:divBdr>
                        <w:top w:val="none" w:sz="0" w:space="0" w:color="auto"/>
                        <w:left w:val="none" w:sz="0" w:space="0" w:color="auto"/>
                        <w:bottom w:val="none" w:sz="0" w:space="0" w:color="auto"/>
                        <w:right w:val="none" w:sz="0" w:space="0" w:color="auto"/>
                      </w:divBdr>
                      <w:divsChild>
                        <w:div w:id="1655718155">
                          <w:marLeft w:val="0"/>
                          <w:marRight w:val="0"/>
                          <w:marTop w:val="0"/>
                          <w:marBottom w:val="0"/>
                          <w:divBdr>
                            <w:top w:val="none" w:sz="0" w:space="0" w:color="auto"/>
                            <w:left w:val="none" w:sz="0" w:space="0" w:color="auto"/>
                            <w:bottom w:val="none" w:sz="0" w:space="0" w:color="auto"/>
                            <w:right w:val="none" w:sz="0" w:space="0" w:color="auto"/>
                          </w:divBdr>
                        </w:div>
                      </w:divsChild>
                    </w:div>
                    <w:div w:id="389161216">
                      <w:marLeft w:val="0"/>
                      <w:marRight w:val="0"/>
                      <w:marTop w:val="0"/>
                      <w:marBottom w:val="0"/>
                      <w:divBdr>
                        <w:top w:val="none" w:sz="0" w:space="0" w:color="auto"/>
                        <w:left w:val="none" w:sz="0" w:space="0" w:color="auto"/>
                        <w:bottom w:val="none" w:sz="0" w:space="0" w:color="auto"/>
                        <w:right w:val="none" w:sz="0" w:space="0" w:color="auto"/>
                      </w:divBdr>
                    </w:div>
                    <w:div w:id="546796341">
                      <w:marLeft w:val="0"/>
                      <w:marRight w:val="0"/>
                      <w:marTop w:val="0"/>
                      <w:marBottom w:val="0"/>
                      <w:divBdr>
                        <w:top w:val="none" w:sz="0" w:space="0" w:color="auto"/>
                        <w:left w:val="none" w:sz="0" w:space="0" w:color="auto"/>
                        <w:bottom w:val="none" w:sz="0" w:space="0" w:color="auto"/>
                        <w:right w:val="none" w:sz="0" w:space="0" w:color="auto"/>
                      </w:divBdr>
                      <w:divsChild>
                        <w:div w:id="309215444">
                          <w:marLeft w:val="0"/>
                          <w:marRight w:val="0"/>
                          <w:marTop w:val="0"/>
                          <w:marBottom w:val="0"/>
                          <w:divBdr>
                            <w:top w:val="none" w:sz="0" w:space="0" w:color="auto"/>
                            <w:left w:val="none" w:sz="0" w:space="0" w:color="auto"/>
                            <w:bottom w:val="none" w:sz="0" w:space="0" w:color="auto"/>
                            <w:right w:val="none" w:sz="0" w:space="0" w:color="auto"/>
                          </w:divBdr>
                        </w:div>
                      </w:divsChild>
                    </w:div>
                    <w:div w:id="1498106693">
                      <w:marLeft w:val="0"/>
                      <w:marRight w:val="0"/>
                      <w:marTop w:val="0"/>
                      <w:marBottom w:val="0"/>
                      <w:divBdr>
                        <w:top w:val="none" w:sz="0" w:space="0" w:color="auto"/>
                        <w:left w:val="none" w:sz="0" w:space="0" w:color="auto"/>
                        <w:bottom w:val="none" w:sz="0" w:space="0" w:color="auto"/>
                        <w:right w:val="none" w:sz="0" w:space="0" w:color="auto"/>
                      </w:divBdr>
                    </w:div>
                    <w:div w:id="1881549114">
                      <w:marLeft w:val="0"/>
                      <w:marRight w:val="0"/>
                      <w:marTop w:val="0"/>
                      <w:marBottom w:val="0"/>
                      <w:divBdr>
                        <w:top w:val="none" w:sz="0" w:space="0" w:color="auto"/>
                        <w:left w:val="none" w:sz="0" w:space="0" w:color="auto"/>
                        <w:bottom w:val="none" w:sz="0" w:space="0" w:color="auto"/>
                        <w:right w:val="none" w:sz="0" w:space="0" w:color="auto"/>
                      </w:divBdr>
                      <w:divsChild>
                        <w:div w:id="7848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19308">
                  <w:marLeft w:val="0"/>
                  <w:marRight w:val="0"/>
                  <w:marTop w:val="0"/>
                  <w:marBottom w:val="0"/>
                  <w:divBdr>
                    <w:top w:val="none" w:sz="0" w:space="0" w:color="auto"/>
                    <w:left w:val="none" w:sz="0" w:space="0" w:color="auto"/>
                    <w:bottom w:val="none" w:sz="0" w:space="0" w:color="auto"/>
                    <w:right w:val="none" w:sz="0" w:space="0" w:color="auto"/>
                  </w:divBdr>
                  <w:divsChild>
                    <w:div w:id="906844183">
                      <w:marLeft w:val="0"/>
                      <w:marRight w:val="0"/>
                      <w:marTop w:val="0"/>
                      <w:marBottom w:val="0"/>
                      <w:divBdr>
                        <w:top w:val="none" w:sz="0" w:space="0" w:color="auto"/>
                        <w:left w:val="none" w:sz="0" w:space="0" w:color="auto"/>
                        <w:bottom w:val="none" w:sz="0" w:space="0" w:color="auto"/>
                        <w:right w:val="none" w:sz="0" w:space="0" w:color="auto"/>
                      </w:divBdr>
                      <w:divsChild>
                        <w:div w:id="969357654">
                          <w:marLeft w:val="0"/>
                          <w:marRight w:val="0"/>
                          <w:marTop w:val="0"/>
                          <w:marBottom w:val="0"/>
                          <w:divBdr>
                            <w:top w:val="none" w:sz="0" w:space="0" w:color="auto"/>
                            <w:left w:val="none" w:sz="0" w:space="0" w:color="auto"/>
                            <w:bottom w:val="none" w:sz="0" w:space="0" w:color="auto"/>
                            <w:right w:val="none" w:sz="0" w:space="0" w:color="auto"/>
                          </w:divBdr>
                        </w:div>
                      </w:divsChild>
                    </w:div>
                    <w:div w:id="1241137760">
                      <w:marLeft w:val="0"/>
                      <w:marRight w:val="0"/>
                      <w:marTop w:val="0"/>
                      <w:marBottom w:val="0"/>
                      <w:divBdr>
                        <w:top w:val="none" w:sz="0" w:space="0" w:color="auto"/>
                        <w:left w:val="none" w:sz="0" w:space="0" w:color="auto"/>
                        <w:bottom w:val="none" w:sz="0" w:space="0" w:color="auto"/>
                        <w:right w:val="none" w:sz="0" w:space="0" w:color="auto"/>
                      </w:divBdr>
                      <w:divsChild>
                        <w:div w:id="133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0063">
                  <w:marLeft w:val="0"/>
                  <w:marRight w:val="0"/>
                  <w:marTop w:val="0"/>
                  <w:marBottom w:val="0"/>
                  <w:divBdr>
                    <w:top w:val="none" w:sz="0" w:space="0" w:color="auto"/>
                    <w:left w:val="none" w:sz="0" w:space="0" w:color="auto"/>
                    <w:bottom w:val="none" w:sz="0" w:space="0" w:color="auto"/>
                    <w:right w:val="none" w:sz="0" w:space="0" w:color="auto"/>
                  </w:divBdr>
                  <w:divsChild>
                    <w:div w:id="523986068">
                      <w:marLeft w:val="0"/>
                      <w:marRight w:val="0"/>
                      <w:marTop w:val="0"/>
                      <w:marBottom w:val="0"/>
                      <w:divBdr>
                        <w:top w:val="none" w:sz="0" w:space="0" w:color="auto"/>
                        <w:left w:val="none" w:sz="0" w:space="0" w:color="auto"/>
                        <w:bottom w:val="none" w:sz="0" w:space="0" w:color="auto"/>
                        <w:right w:val="none" w:sz="0" w:space="0" w:color="auto"/>
                      </w:divBdr>
                    </w:div>
                    <w:div w:id="554238599">
                      <w:marLeft w:val="0"/>
                      <w:marRight w:val="0"/>
                      <w:marTop w:val="0"/>
                      <w:marBottom w:val="0"/>
                      <w:divBdr>
                        <w:top w:val="none" w:sz="0" w:space="0" w:color="auto"/>
                        <w:left w:val="none" w:sz="0" w:space="0" w:color="auto"/>
                        <w:bottom w:val="none" w:sz="0" w:space="0" w:color="auto"/>
                        <w:right w:val="none" w:sz="0" w:space="0" w:color="auto"/>
                      </w:divBdr>
                    </w:div>
                    <w:div w:id="2104496760">
                      <w:marLeft w:val="0"/>
                      <w:marRight w:val="0"/>
                      <w:marTop w:val="0"/>
                      <w:marBottom w:val="0"/>
                      <w:divBdr>
                        <w:top w:val="none" w:sz="0" w:space="0" w:color="auto"/>
                        <w:left w:val="none" w:sz="0" w:space="0" w:color="auto"/>
                        <w:bottom w:val="none" w:sz="0" w:space="0" w:color="auto"/>
                        <w:right w:val="none" w:sz="0" w:space="0" w:color="auto"/>
                      </w:divBdr>
                    </w:div>
                    <w:div w:id="1472206581">
                      <w:marLeft w:val="0"/>
                      <w:marRight w:val="0"/>
                      <w:marTop w:val="0"/>
                      <w:marBottom w:val="0"/>
                      <w:divBdr>
                        <w:top w:val="none" w:sz="0" w:space="0" w:color="auto"/>
                        <w:left w:val="none" w:sz="0" w:space="0" w:color="auto"/>
                        <w:bottom w:val="none" w:sz="0" w:space="0" w:color="auto"/>
                        <w:right w:val="none" w:sz="0" w:space="0" w:color="auto"/>
                      </w:divBdr>
                      <w:divsChild>
                        <w:div w:id="116066752">
                          <w:marLeft w:val="0"/>
                          <w:marRight w:val="0"/>
                          <w:marTop w:val="0"/>
                          <w:marBottom w:val="0"/>
                          <w:divBdr>
                            <w:top w:val="none" w:sz="0" w:space="0" w:color="auto"/>
                            <w:left w:val="none" w:sz="0" w:space="0" w:color="auto"/>
                            <w:bottom w:val="none" w:sz="0" w:space="0" w:color="auto"/>
                            <w:right w:val="none" w:sz="0" w:space="0" w:color="auto"/>
                          </w:divBdr>
                        </w:div>
                        <w:div w:id="1416246184">
                          <w:marLeft w:val="0"/>
                          <w:marRight w:val="0"/>
                          <w:marTop w:val="0"/>
                          <w:marBottom w:val="0"/>
                          <w:divBdr>
                            <w:top w:val="none" w:sz="0" w:space="0" w:color="auto"/>
                            <w:left w:val="none" w:sz="0" w:space="0" w:color="auto"/>
                            <w:bottom w:val="none" w:sz="0" w:space="0" w:color="auto"/>
                            <w:right w:val="none" w:sz="0" w:space="0" w:color="auto"/>
                          </w:divBdr>
                          <w:divsChild>
                            <w:div w:id="214853273">
                              <w:marLeft w:val="0"/>
                              <w:marRight w:val="0"/>
                              <w:marTop w:val="0"/>
                              <w:marBottom w:val="0"/>
                              <w:divBdr>
                                <w:top w:val="none" w:sz="0" w:space="0" w:color="auto"/>
                                <w:left w:val="none" w:sz="0" w:space="0" w:color="auto"/>
                                <w:bottom w:val="none" w:sz="0" w:space="0" w:color="auto"/>
                                <w:right w:val="none" w:sz="0" w:space="0" w:color="auto"/>
                              </w:divBdr>
                            </w:div>
                            <w:div w:id="382950154">
                              <w:marLeft w:val="0"/>
                              <w:marRight w:val="0"/>
                              <w:marTop w:val="0"/>
                              <w:marBottom w:val="0"/>
                              <w:divBdr>
                                <w:top w:val="none" w:sz="0" w:space="0" w:color="auto"/>
                                <w:left w:val="none" w:sz="0" w:space="0" w:color="auto"/>
                                <w:bottom w:val="none" w:sz="0" w:space="0" w:color="auto"/>
                                <w:right w:val="none" w:sz="0" w:space="0" w:color="auto"/>
                              </w:divBdr>
                            </w:div>
                            <w:div w:id="11493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3252">
                      <w:marLeft w:val="0"/>
                      <w:marRight w:val="0"/>
                      <w:marTop w:val="0"/>
                      <w:marBottom w:val="0"/>
                      <w:divBdr>
                        <w:top w:val="none" w:sz="0" w:space="0" w:color="auto"/>
                        <w:left w:val="none" w:sz="0" w:space="0" w:color="auto"/>
                        <w:bottom w:val="none" w:sz="0" w:space="0" w:color="auto"/>
                        <w:right w:val="none" w:sz="0" w:space="0" w:color="auto"/>
                      </w:divBdr>
                    </w:div>
                    <w:div w:id="682515656">
                      <w:marLeft w:val="0"/>
                      <w:marRight w:val="0"/>
                      <w:marTop w:val="0"/>
                      <w:marBottom w:val="0"/>
                      <w:divBdr>
                        <w:top w:val="none" w:sz="0" w:space="0" w:color="auto"/>
                        <w:left w:val="none" w:sz="0" w:space="0" w:color="auto"/>
                        <w:bottom w:val="none" w:sz="0" w:space="0" w:color="auto"/>
                        <w:right w:val="none" w:sz="0" w:space="0" w:color="auto"/>
                      </w:divBdr>
                      <w:divsChild>
                        <w:div w:id="12438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58698">
                  <w:marLeft w:val="0"/>
                  <w:marRight w:val="0"/>
                  <w:marTop w:val="0"/>
                  <w:marBottom w:val="0"/>
                  <w:divBdr>
                    <w:top w:val="none" w:sz="0" w:space="0" w:color="auto"/>
                    <w:left w:val="none" w:sz="0" w:space="0" w:color="auto"/>
                    <w:bottom w:val="none" w:sz="0" w:space="0" w:color="auto"/>
                    <w:right w:val="none" w:sz="0" w:space="0" w:color="auto"/>
                  </w:divBdr>
                  <w:divsChild>
                    <w:div w:id="2091079625">
                      <w:marLeft w:val="0"/>
                      <w:marRight w:val="0"/>
                      <w:marTop w:val="0"/>
                      <w:marBottom w:val="0"/>
                      <w:divBdr>
                        <w:top w:val="none" w:sz="0" w:space="0" w:color="auto"/>
                        <w:left w:val="none" w:sz="0" w:space="0" w:color="auto"/>
                        <w:bottom w:val="none" w:sz="0" w:space="0" w:color="auto"/>
                        <w:right w:val="none" w:sz="0" w:space="0" w:color="auto"/>
                      </w:divBdr>
                    </w:div>
                    <w:div w:id="925305977">
                      <w:marLeft w:val="0"/>
                      <w:marRight w:val="0"/>
                      <w:marTop w:val="0"/>
                      <w:marBottom w:val="0"/>
                      <w:divBdr>
                        <w:top w:val="none" w:sz="0" w:space="0" w:color="auto"/>
                        <w:left w:val="none" w:sz="0" w:space="0" w:color="auto"/>
                        <w:bottom w:val="none" w:sz="0" w:space="0" w:color="auto"/>
                        <w:right w:val="none" w:sz="0" w:space="0" w:color="auto"/>
                      </w:divBdr>
                      <w:divsChild>
                        <w:div w:id="1663191090">
                          <w:marLeft w:val="0"/>
                          <w:marRight w:val="0"/>
                          <w:marTop w:val="0"/>
                          <w:marBottom w:val="0"/>
                          <w:divBdr>
                            <w:top w:val="none" w:sz="0" w:space="0" w:color="auto"/>
                            <w:left w:val="none" w:sz="0" w:space="0" w:color="auto"/>
                            <w:bottom w:val="none" w:sz="0" w:space="0" w:color="auto"/>
                            <w:right w:val="none" w:sz="0" w:space="0" w:color="auto"/>
                          </w:divBdr>
                        </w:div>
                        <w:div w:id="12158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5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2460</Words>
  <Characters>14766</Characters>
  <Application>Microsoft Office Word</Application>
  <DocSecurity>0</DocSecurity>
  <Lines>123</Lines>
  <Paragraphs>34</Paragraphs>
  <ScaleCrop>false</ScaleCrop>
  <Company/>
  <LinksUpToDate>false</LinksUpToDate>
  <CharactersWithSpaces>17192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2020-05-28T07:10:00Z</dcterms:created>
  <dcterms:modified xsi:type="dcterms:W3CDTF">2020-05-28T07:11:00Z</dcterms:modified>
</cp:coreProperties>
</file>