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t xml:space="preserve">Ogłoszenie nr 510216938-N-2019 z dnia 11-10-2019 r. </w:t>
      </w:r>
    </w:p>
    <w:p w:rsidR="00AA69D4" w:rsidRPr="00AA69D4" w:rsidRDefault="00AA69D4" w:rsidP="00AA69D4">
      <w:pPr>
        <w:spacing w:after="0" w:line="240" w:lineRule="auto"/>
        <w:jc w:val="center"/>
        <w:rPr>
          <w:rFonts w:eastAsia="Times New Roman"/>
          <w:sz w:val="24"/>
          <w:szCs w:val="24"/>
          <w:lang w:eastAsia="pl-PL"/>
        </w:rPr>
      </w:pPr>
      <w:r w:rsidRPr="00AA69D4">
        <w:rPr>
          <w:rFonts w:eastAsia="Times New Roman"/>
          <w:sz w:val="24"/>
          <w:szCs w:val="24"/>
          <w:lang w:eastAsia="pl-PL"/>
        </w:rPr>
        <w:t xml:space="preserve">Gmina Radomyśl nad Sanem: „Kompleksowa dostawa gazu ziemnego do obiektów w Gminie Radomyśl nad Sanem w 2020 r.” </w:t>
      </w:r>
      <w:r w:rsidRPr="00AA69D4">
        <w:rPr>
          <w:rFonts w:eastAsia="Times New Roman"/>
          <w:sz w:val="24"/>
          <w:szCs w:val="24"/>
          <w:lang w:eastAsia="pl-PL"/>
        </w:rPr>
        <w:br/>
      </w:r>
      <w:r w:rsidRPr="00AA69D4">
        <w:rPr>
          <w:rFonts w:eastAsia="Times New Roman"/>
          <w:sz w:val="24"/>
          <w:szCs w:val="24"/>
          <w:lang w:eastAsia="pl-PL"/>
        </w:rPr>
        <w:br/>
        <w:t xml:space="preserve">OGŁOSZENIE O UDZIELENIU ZAMÓWIENIA - Dostawy </w:t>
      </w:r>
    </w:p>
    <w:p w:rsidR="00AA69D4" w:rsidRPr="00AA69D4" w:rsidRDefault="00AA69D4" w:rsidP="00AA69D4">
      <w:pPr>
        <w:spacing w:after="0" w:line="240" w:lineRule="auto"/>
        <w:rPr>
          <w:rFonts w:eastAsia="Times New Roman"/>
          <w:sz w:val="24"/>
          <w:szCs w:val="24"/>
          <w:lang w:eastAsia="pl-PL"/>
        </w:rPr>
      </w:pPr>
      <w:r w:rsidRPr="00AA69D4">
        <w:rPr>
          <w:rFonts w:eastAsia="Times New Roman"/>
          <w:b/>
          <w:bCs/>
          <w:sz w:val="24"/>
          <w:szCs w:val="24"/>
          <w:lang w:eastAsia="pl-PL"/>
        </w:rPr>
        <w:t>Zamieszczanie ogłoszenia:</w:t>
      </w:r>
      <w:r w:rsidRPr="00AA69D4">
        <w:rPr>
          <w:rFonts w:eastAsia="Times New Roman"/>
          <w:sz w:val="24"/>
          <w:szCs w:val="24"/>
          <w:lang w:eastAsia="pl-PL"/>
        </w:rPr>
        <w:t xml:space="preserve"> </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t xml:space="preserve">obowiązkowe </w:t>
      </w:r>
    </w:p>
    <w:p w:rsidR="00AA69D4" w:rsidRPr="00AA69D4" w:rsidRDefault="00AA69D4" w:rsidP="00AA69D4">
      <w:pPr>
        <w:spacing w:after="0" w:line="240" w:lineRule="auto"/>
        <w:rPr>
          <w:rFonts w:eastAsia="Times New Roman"/>
          <w:sz w:val="24"/>
          <w:szCs w:val="24"/>
          <w:lang w:eastAsia="pl-PL"/>
        </w:rPr>
      </w:pPr>
      <w:r w:rsidRPr="00AA69D4">
        <w:rPr>
          <w:rFonts w:eastAsia="Times New Roman"/>
          <w:b/>
          <w:bCs/>
          <w:sz w:val="24"/>
          <w:szCs w:val="24"/>
          <w:lang w:eastAsia="pl-PL"/>
        </w:rPr>
        <w:t>Ogłoszenie dotyczy:</w:t>
      </w:r>
      <w:r w:rsidRPr="00AA69D4">
        <w:rPr>
          <w:rFonts w:eastAsia="Times New Roman"/>
          <w:sz w:val="24"/>
          <w:szCs w:val="24"/>
          <w:lang w:eastAsia="pl-PL"/>
        </w:rPr>
        <w:t xml:space="preserve"> </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t xml:space="preserve">zamówienia publicznego </w:t>
      </w:r>
    </w:p>
    <w:p w:rsidR="00AA69D4" w:rsidRPr="00AA69D4" w:rsidRDefault="00AA69D4" w:rsidP="00AA69D4">
      <w:pPr>
        <w:spacing w:after="0" w:line="240" w:lineRule="auto"/>
        <w:rPr>
          <w:rFonts w:eastAsia="Times New Roman"/>
          <w:sz w:val="24"/>
          <w:szCs w:val="24"/>
          <w:lang w:eastAsia="pl-PL"/>
        </w:rPr>
      </w:pPr>
      <w:r w:rsidRPr="00AA69D4">
        <w:rPr>
          <w:rFonts w:eastAsia="Times New Roman"/>
          <w:b/>
          <w:bCs/>
          <w:sz w:val="24"/>
          <w:szCs w:val="24"/>
          <w:lang w:eastAsia="pl-PL"/>
        </w:rPr>
        <w:t xml:space="preserve">Zamówienie dotyczy projektu lub programu współfinansowanego ze środków Unii Europejskiej </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t xml:space="preserve">nie </w:t>
      </w:r>
    </w:p>
    <w:p w:rsidR="00AA69D4" w:rsidRPr="00AA69D4" w:rsidRDefault="00AA69D4" w:rsidP="00AA69D4">
      <w:pPr>
        <w:spacing w:after="0" w:line="240" w:lineRule="auto"/>
        <w:rPr>
          <w:rFonts w:eastAsia="Times New Roman"/>
          <w:sz w:val="24"/>
          <w:szCs w:val="24"/>
          <w:lang w:eastAsia="pl-PL"/>
        </w:rPr>
      </w:pPr>
      <w:r w:rsidRPr="00AA69D4">
        <w:rPr>
          <w:rFonts w:eastAsia="Times New Roman"/>
          <w:b/>
          <w:bCs/>
          <w:sz w:val="24"/>
          <w:szCs w:val="24"/>
          <w:lang w:eastAsia="pl-PL"/>
        </w:rPr>
        <w:t>Zamówienie było przedmiotem ogłoszenia w Biuletynie Zamówień Publicznych:</w:t>
      </w:r>
      <w:r w:rsidRPr="00AA69D4">
        <w:rPr>
          <w:rFonts w:eastAsia="Times New Roman"/>
          <w:sz w:val="24"/>
          <w:szCs w:val="24"/>
          <w:lang w:eastAsia="pl-PL"/>
        </w:rPr>
        <w:t xml:space="preserve"> </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t xml:space="preserve">tak </w:t>
      </w:r>
      <w:r w:rsidRPr="00AA69D4">
        <w:rPr>
          <w:rFonts w:eastAsia="Times New Roman"/>
          <w:sz w:val="24"/>
          <w:szCs w:val="24"/>
          <w:lang w:eastAsia="pl-PL"/>
        </w:rPr>
        <w:br/>
        <w:t xml:space="preserve">Numer ogłoszenia: 602456-N-2019 </w:t>
      </w:r>
    </w:p>
    <w:p w:rsidR="00AA69D4" w:rsidRPr="00AA69D4" w:rsidRDefault="00AA69D4" w:rsidP="00AA69D4">
      <w:pPr>
        <w:spacing w:after="0" w:line="240" w:lineRule="auto"/>
        <w:rPr>
          <w:rFonts w:eastAsia="Times New Roman"/>
          <w:sz w:val="24"/>
          <w:szCs w:val="24"/>
          <w:lang w:eastAsia="pl-PL"/>
        </w:rPr>
      </w:pPr>
      <w:r w:rsidRPr="00AA69D4">
        <w:rPr>
          <w:rFonts w:eastAsia="Times New Roman"/>
          <w:b/>
          <w:bCs/>
          <w:sz w:val="24"/>
          <w:szCs w:val="24"/>
          <w:lang w:eastAsia="pl-PL"/>
        </w:rPr>
        <w:t>Ogłoszenie o zmianie ogłoszenia zostało zamieszczone w Biuletynie Zamówień Publicznych:</w:t>
      </w:r>
      <w:r w:rsidRPr="00AA69D4">
        <w:rPr>
          <w:rFonts w:eastAsia="Times New Roman"/>
          <w:sz w:val="24"/>
          <w:szCs w:val="24"/>
          <w:lang w:eastAsia="pl-PL"/>
        </w:rPr>
        <w:t xml:space="preserve"> </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t xml:space="preserve">tak </w:t>
      </w:r>
      <w:r w:rsidRPr="00AA69D4">
        <w:rPr>
          <w:rFonts w:eastAsia="Times New Roman"/>
          <w:sz w:val="24"/>
          <w:szCs w:val="24"/>
          <w:lang w:eastAsia="pl-PL"/>
        </w:rPr>
        <w:br/>
        <w:t xml:space="preserve">Numer ogłoszenia: 540209696-N-2019 </w:t>
      </w:r>
    </w:p>
    <w:p w:rsidR="00AA69D4" w:rsidRPr="00AA69D4" w:rsidRDefault="00AA69D4" w:rsidP="00AA69D4">
      <w:pPr>
        <w:spacing w:after="0" w:line="240" w:lineRule="auto"/>
        <w:rPr>
          <w:rFonts w:eastAsia="Times New Roman"/>
          <w:sz w:val="24"/>
          <w:szCs w:val="24"/>
          <w:lang w:eastAsia="pl-PL"/>
        </w:rPr>
      </w:pP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u w:val="single"/>
          <w:lang w:eastAsia="pl-PL"/>
        </w:rPr>
        <w:t>SEKCJA I: ZAMAWIAJĄCY</w:t>
      </w:r>
      <w:r w:rsidRPr="00AA69D4">
        <w:rPr>
          <w:rFonts w:eastAsia="Times New Roman"/>
          <w:sz w:val="24"/>
          <w:szCs w:val="24"/>
          <w:lang w:eastAsia="pl-PL"/>
        </w:rPr>
        <w:t xml:space="preserve"> </w:t>
      </w:r>
    </w:p>
    <w:p w:rsidR="00AA69D4" w:rsidRPr="00AA69D4" w:rsidRDefault="00AA69D4" w:rsidP="00AA69D4">
      <w:pPr>
        <w:spacing w:after="0" w:line="240" w:lineRule="auto"/>
        <w:rPr>
          <w:rFonts w:eastAsia="Times New Roman"/>
          <w:sz w:val="24"/>
          <w:szCs w:val="24"/>
          <w:lang w:eastAsia="pl-PL"/>
        </w:rPr>
      </w:pPr>
    </w:p>
    <w:p w:rsidR="00AA69D4" w:rsidRPr="00AA69D4" w:rsidRDefault="00AA69D4" w:rsidP="00AA69D4">
      <w:pPr>
        <w:spacing w:after="0" w:line="240" w:lineRule="auto"/>
        <w:rPr>
          <w:rFonts w:eastAsia="Times New Roman"/>
          <w:sz w:val="24"/>
          <w:szCs w:val="24"/>
          <w:lang w:eastAsia="pl-PL"/>
        </w:rPr>
      </w:pPr>
      <w:r w:rsidRPr="00AA69D4">
        <w:rPr>
          <w:rFonts w:eastAsia="Times New Roman"/>
          <w:b/>
          <w:bCs/>
          <w:sz w:val="24"/>
          <w:szCs w:val="24"/>
          <w:lang w:eastAsia="pl-PL"/>
        </w:rPr>
        <w:t xml:space="preserve">I. 1) NAZWA I ADRES: </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t xml:space="preserve">Gmina Radomyśl nad Sanem, Krajowy numer identyfikacyjny 83040912300000, ul. ul. Rynek Duży  7, 37-455  Radomyśl nad Sanem, woj. podkarpackie, państwo Polska, tel. 158 454 328, e-mail ug_inwest_radomysl@poczta.onet.pl, faks 158 454 302. </w:t>
      </w:r>
      <w:r w:rsidRPr="00AA69D4">
        <w:rPr>
          <w:rFonts w:eastAsia="Times New Roman"/>
          <w:sz w:val="24"/>
          <w:szCs w:val="24"/>
          <w:lang w:eastAsia="pl-PL"/>
        </w:rPr>
        <w:br/>
        <w:t>Adres strony internetowej (</w:t>
      </w:r>
      <w:proofErr w:type="spellStart"/>
      <w:r w:rsidRPr="00AA69D4">
        <w:rPr>
          <w:rFonts w:eastAsia="Times New Roman"/>
          <w:sz w:val="24"/>
          <w:szCs w:val="24"/>
          <w:lang w:eastAsia="pl-PL"/>
        </w:rPr>
        <w:t>url</w:t>
      </w:r>
      <w:proofErr w:type="spellEnd"/>
      <w:r w:rsidRPr="00AA69D4">
        <w:rPr>
          <w:rFonts w:eastAsia="Times New Roman"/>
          <w:sz w:val="24"/>
          <w:szCs w:val="24"/>
          <w:lang w:eastAsia="pl-PL"/>
        </w:rPr>
        <w:t xml:space="preserve">): www.radomysl.pl </w:t>
      </w:r>
    </w:p>
    <w:p w:rsidR="00AA69D4" w:rsidRPr="00AA69D4" w:rsidRDefault="00AA69D4" w:rsidP="00AA69D4">
      <w:pPr>
        <w:spacing w:after="0" w:line="240" w:lineRule="auto"/>
        <w:rPr>
          <w:rFonts w:eastAsia="Times New Roman"/>
          <w:sz w:val="24"/>
          <w:szCs w:val="24"/>
          <w:lang w:eastAsia="pl-PL"/>
        </w:rPr>
      </w:pPr>
      <w:r w:rsidRPr="00AA69D4">
        <w:rPr>
          <w:rFonts w:eastAsia="Times New Roman"/>
          <w:b/>
          <w:bCs/>
          <w:sz w:val="24"/>
          <w:szCs w:val="24"/>
          <w:lang w:eastAsia="pl-PL"/>
        </w:rPr>
        <w:t>I.2) RODZAJ ZAMAWIAJĄCEGO:</w:t>
      </w:r>
      <w:r w:rsidRPr="00AA69D4">
        <w:rPr>
          <w:rFonts w:eastAsia="Times New Roman"/>
          <w:sz w:val="24"/>
          <w:szCs w:val="24"/>
          <w:lang w:eastAsia="pl-PL"/>
        </w:rPr>
        <w:t xml:space="preserve"> </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t>Administracja samorządowa</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u w:val="single"/>
          <w:lang w:eastAsia="pl-PL"/>
        </w:rPr>
        <w:t xml:space="preserve">SEKCJA II: PRZEDMIOT ZAMÓWIENIA </w:t>
      </w:r>
    </w:p>
    <w:p w:rsidR="00AA69D4" w:rsidRPr="00AA69D4" w:rsidRDefault="00AA69D4" w:rsidP="00AA69D4">
      <w:pPr>
        <w:spacing w:after="0" w:line="240" w:lineRule="auto"/>
        <w:rPr>
          <w:rFonts w:eastAsia="Times New Roman"/>
          <w:sz w:val="24"/>
          <w:szCs w:val="24"/>
          <w:lang w:eastAsia="pl-PL"/>
        </w:rPr>
      </w:pPr>
      <w:r w:rsidRPr="00AA69D4">
        <w:rPr>
          <w:rFonts w:eastAsia="Times New Roman"/>
          <w:b/>
          <w:bCs/>
          <w:sz w:val="24"/>
          <w:szCs w:val="24"/>
          <w:lang w:eastAsia="pl-PL"/>
        </w:rPr>
        <w:t xml:space="preserve">II.1) Nazwa nadana zamówieniu przez zamawiającego: </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t xml:space="preserve">„Kompleksowa dostawa gazu ziemnego do obiektów w Gminie Radomyśl nad Sanem w 2020 r.” </w:t>
      </w:r>
    </w:p>
    <w:p w:rsidR="00AA69D4" w:rsidRPr="00AA69D4" w:rsidRDefault="00AA69D4" w:rsidP="00AA69D4">
      <w:pPr>
        <w:spacing w:after="0" w:line="240" w:lineRule="auto"/>
        <w:rPr>
          <w:rFonts w:eastAsia="Times New Roman"/>
          <w:sz w:val="24"/>
          <w:szCs w:val="24"/>
          <w:lang w:eastAsia="pl-PL"/>
        </w:rPr>
      </w:pPr>
      <w:r w:rsidRPr="00AA69D4">
        <w:rPr>
          <w:rFonts w:eastAsia="Times New Roman"/>
          <w:b/>
          <w:bCs/>
          <w:sz w:val="24"/>
          <w:szCs w:val="24"/>
          <w:lang w:eastAsia="pl-PL"/>
        </w:rPr>
        <w:t>Numer referencyjny</w:t>
      </w:r>
      <w:r w:rsidRPr="00AA69D4">
        <w:rPr>
          <w:rFonts w:eastAsia="Times New Roman"/>
          <w:i/>
          <w:iCs/>
          <w:sz w:val="24"/>
          <w:szCs w:val="24"/>
          <w:lang w:eastAsia="pl-PL"/>
        </w:rPr>
        <w:t>(jeżeli dotyczy):</w:t>
      </w:r>
      <w:r w:rsidRPr="00AA69D4">
        <w:rPr>
          <w:rFonts w:eastAsia="Times New Roman"/>
          <w:sz w:val="24"/>
          <w:szCs w:val="24"/>
          <w:lang w:eastAsia="pl-PL"/>
        </w:rPr>
        <w:t xml:space="preserve"> </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t xml:space="preserve">IN.271.8.2019 </w:t>
      </w:r>
    </w:p>
    <w:p w:rsidR="00AA69D4" w:rsidRPr="00AA69D4" w:rsidRDefault="00AA69D4" w:rsidP="00AA69D4">
      <w:pPr>
        <w:spacing w:after="0" w:line="240" w:lineRule="auto"/>
        <w:rPr>
          <w:rFonts w:eastAsia="Times New Roman"/>
          <w:sz w:val="24"/>
          <w:szCs w:val="24"/>
          <w:lang w:eastAsia="pl-PL"/>
        </w:rPr>
      </w:pPr>
      <w:r w:rsidRPr="00AA69D4">
        <w:rPr>
          <w:rFonts w:eastAsia="Times New Roman"/>
          <w:b/>
          <w:bCs/>
          <w:sz w:val="24"/>
          <w:szCs w:val="24"/>
          <w:lang w:eastAsia="pl-PL"/>
        </w:rPr>
        <w:t>II.2) Rodzaj zamówienia:</w:t>
      </w:r>
      <w:r w:rsidRPr="00AA69D4">
        <w:rPr>
          <w:rFonts w:eastAsia="Times New Roman"/>
          <w:sz w:val="24"/>
          <w:szCs w:val="24"/>
          <w:lang w:eastAsia="pl-PL"/>
        </w:rPr>
        <w:t xml:space="preserve"> </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t xml:space="preserve">Dostawy </w:t>
      </w:r>
    </w:p>
    <w:p w:rsidR="00AA69D4" w:rsidRPr="00AA69D4" w:rsidRDefault="00AA69D4" w:rsidP="00AA69D4">
      <w:pPr>
        <w:spacing w:after="0" w:line="240" w:lineRule="auto"/>
        <w:rPr>
          <w:rFonts w:eastAsia="Times New Roman"/>
          <w:sz w:val="24"/>
          <w:szCs w:val="24"/>
          <w:lang w:eastAsia="pl-PL"/>
        </w:rPr>
      </w:pPr>
      <w:r w:rsidRPr="00AA69D4">
        <w:rPr>
          <w:rFonts w:eastAsia="Times New Roman"/>
          <w:b/>
          <w:bCs/>
          <w:sz w:val="24"/>
          <w:szCs w:val="24"/>
          <w:lang w:eastAsia="pl-PL"/>
        </w:rPr>
        <w:t xml:space="preserve">II.3) Krótki opis przedmiotu zamówienia </w:t>
      </w:r>
      <w:r w:rsidRPr="00AA69D4">
        <w:rPr>
          <w:rFonts w:eastAsia="Times New Roman"/>
          <w:i/>
          <w:iCs/>
          <w:sz w:val="24"/>
          <w:szCs w:val="24"/>
          <w:lang w:eastAsia="pl-PL"/>
        </w:rPr>
        <w:t>(wielkość, zakres, rodzaj i ilość dostaw, usług lub robót budowlanych lub określenie zapotrzebowania i wymagań )</w:t>
      </w:r>
      <w:r w:rsidRPr="00AA69D4">
        <w:rPr>
          <w:rFonts w:eastAsia="Times New Roman"/>
          <w:sz w:val="24"/>
          <w:szCs w:val="24"/>
          <w:lang w:eastAsia="pl-PL"/>
        </w:rPr>
        <w:t xml:space="preserve"> </w:t>
      </w:r>
      <w:r w:rsidRPr="00AA69D4">
        <w:rPr>
          <w:rFonts w:eastAsia="Times New Roman"/>
          <w:b/>
          <w:bCs/>
          <w:sz w:val="24"/>
          <w:szCs w:val="24"/>
          <w:lang w:eastAsia="pl-PL"/>
        </w:rPr>
        <w:t>a w przypadku partnerstwa innowacyjnego - określenie zapotrzebowania na innowacyjny produkt, usługę lub roboty budowlane:</w:t>
      </w:r>
      <w:r w:rsidRPr="00AA69D4">
        <w:rPr>
          <w:rFonts w:eastAsia="Times New Roman"/>
          <w:sz w:val="24"/>
          <w:szCs w:val="24"/>
          <w:lang w:eastAsia="pl-PL"/>
        </w:rPr>
        <w:t xml:space="preserve"> </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t xml:space="preserve">1.1. Przedmiotem zamówienia jest kompleksowa dostawa gazu ziemnego wysokometanowego (sprzedaż i dystrybucja) do obiektów użyteczności publicznej w Gminie Radomyśl nad Sanem w 2020 r. 1.2. Szacunkowe zapotrzebowanie gazu na okres od 01.01.2020 r. do 31.12.2020 r. wynosić będzie: 1 858 351 kWh (w taryfach W-1, W-2, W-3, W-4, W-5). 1.3. Podane zużycie gazu jest wartością szacunkową. Zamawiający nie jest zobowiązany do zakupu wyszacowanej ilości gazu. Zakup mniejszej lub większej ilości nie spowoduje zmiany wysokości stawek w taryfach, nie może być również podstawą do jakichkolwiek roszczeń ze strony Wykonawcy. 1.4. Zamawiający jest zwolniony z podatku akcyzowego. Zużywane paliwo gazowe przeznaczane jest na cele opałowe, przygotowanie </w:t>
      </w:r>
      <w:r w:rsidRPr="00AA69D4">
        <w:rPr>
          <w:rFonts w:eastAsia="Times New Roman"/>
          <w:sz w:val="24"/>
          <w:szCs w:val="24"/>
          <w:lang w:eastAsia="pl-PL"/>
        </w:rPr>
        <w:lastRenderedPageBreak/>
        <w:t xml:space="preserve">ciepłej wody użytkowej i przygotowanie posiłków. 1.5. Szczegółowy opis przedmiotu zamówienia stanowi wykaz i charakterystyka obiektów użyteczności publicznej Gminy Radomyśl nad Sanem wraz z szacunkowym zużyciem gazu w podziale na dotychczas obowiązujące taryfy– załącznik nr 4 do SIWZ 1.7. Kompleksowa dostawa paliwa gazowego odbywać się będzie na warunkach określonych w ustawie Prawo energetyczne (Dz. U. 2017 poz. 220 j.t.) i Kodeks Cywilny oraz przepisach wykonawczych wydanych na ich podstawie. 1.8. Dostarczane paliwo gazowe musi spełniać standardy techniczne zgodne z obowiązującym prawem, w szczególności z zapisami ustawy Prawo energetyczne, aktami wykonawczymi wydanymi na jej podstawie oraz Polskimi Normami. 1.9. Zamawiający aktualnie związany jest umową kompleksową z </w:t>
      </w:r>
      <w:proofErr w:type="spellStart"/>
      <w:r w:rsidRPr="00AA69D4">
        <w:rPr>
          <w:rFonts w:eastAsia="Times New Roman"/>
          <w:sz w:val="24"/>
          <w:szCs w:val="24"/>
          <w:lang w:eastAsia="pl-PL"/>
        </w:rPr>
        <w:t>PGNiG</w:t>
      </w:r>
      <w:proofErr w:type="spellEnd"/>
      <w:r w:rsidRPr="00AA69D4">
        <w:rPr>
          <w:rFonts w:eastAsia="Times New Roman"/>
          <w:sz w:val="24"/>
          <w:szCs w:val="24"/>
          <w:lang w:eastAsia="pl-PL"/>
        </w:rPr>
        <w:t xml:space="preserve"> Obrót Detaliczny Sp. z o.o. 3.2 Szczegółowy opis przedmiotu zamówienia. Zamówienie dotyczy kompleksowej dostawy gazu dla: - Gmina Radomyśl nad Sanem, - Gminne Centrum Kultury w Radomyślu nad Sanem z siedzibą w Chwałowicach - Publiczna Szkoła Podstawowa w Chwałowicach - Publiczna Szkoła Podstawowa w Antoniowie - Zespół Szkół Radomyśl nad Sanem - Publiczna Szkoła Podstawowa w Rzeczycy Długiej - Publiczna Szkoła Podstawowa w Woli Rzeczyckiej - Środowiskowy Dom Samopomocy w Radomyślu nad Sanem Szczegółowy opis przedmiotu zamówienia stanowi załącznik nr 4 do SIWZ. 3.3 Inne informacje dotyczące przedmiotu zamówienia: 1. Zamawiający prowadzi przedmiotowe postępowanie przetargowe zgodnie z art. 16 ust. 1 </w:t>
      </w:r>
      <w:proofErr w:type="spellStart"/>
      <w:r w:rsidRPr="00AA69D4">
        <w:rPr>
          <w:rFonts w:eastAsia="Times New Roman"/>
          <w:sz w:val="24"/>
          <w:szCs w:val="24"/>
          <w:lang w:eastAsia="pl-PL"/>
        </w:rPr>
        <w:t>Pzp</w:t>
      </w:r>
      <w:proofErr w:type="spellEnd"/>
      <w:r w:rsidRPr="00AA69D4">
        <w:rPr>
          <w:rFonts w:eastAsia="Times New Roman"/>
          <w:sz w:val="24"/>
          <w:szCs w:val="24"/>
          <w:lang w:eastAsia="pl-PL"/>
        </w:rPr>
        <w:t xml:space="preserve">. Zamawiający jest uprawniony do przeprowadzenia postępowania przetargowego w imieniu wszystkich podmiotów wskazanych w Załączniku nr 4 do SIWZ. Zamawiający działa w imieniu własnym oraz niżej wymienionych jednostek, które będą zawierać oddzielne umowy wynikające z niniejszego postępowania o udzielenie zamówienia publicznego w trybie przetargu nieograniczonego na „Kompleksowa dostawa gazu ziemnego do obiektów w Gminie Radomyśl nad Sanem w 2020 r.”: - Gmina Radomyśl nad Sanem, - Gminne Centrum Kultury w Radomyślu nad Sanem z siedzibą w Chwałowicach - Publiczna Szkoła Podstawowa w Chwałowicach - Publiczna Szkoła Podstawowa w Antoniowie - Zespół Szkół Radomyśl nad Sanem - Publiczna Szkoła Podstawowa w Rzeczycy Długiej - Publiczna Szkoła Podstawowa w Woli Rzeczyckiej - Środowiskowy Dom Samopomocy w Radomyślu nad Sanem 2. Wykonawca będzie dostarczał odpowiednie faktury VAT, wystawione na poszczególnych Płatników oddzielnie, przy czym na </w:t>
      </w:r>
      <w:proofErr w:type="spellStart"/>
      <w:r w:rsidRPr="00AA69D4">
        <w:rPr>
          <w:rFonts w:eastAsia="Times New Roman"/>
          <w:sz w:val="24"/>
          <w:szCs w:val="24"/>
          <w:lang w:eastAsia="pl-PL"/>
        </w:rPr>
        <w:t>każej</w:t>
      </w:r>
      <w:proofErr w:type="spellEnd"/>
      <w:r w:rsidRPr="00AA69D4">
        <w:rPr>
          <w:rFonts w:eastAsia="Times New Roman"/>
          <w:sz w:val="24"/>
          <w:szCs w:val="24"/>
          <w:lang w:eastAsia="pl-PL"/>
        </w:rPr>
        <w:t xml:space="preserve"> fakturze winien być wpisany zgodnie z centralizacją podatku VAT: Nabywca: Gmina Radomyśl nad Sanem ul. Rynek Duzy 7, 37-455 Radomyśl nad Sanem NIP: 865-23-98-240 Odbiorca: Poszczególne jednostki organizacyjne oraz ich adresy. Wyjątek: Gminne Centrum Kultury w Radomyślu nad Sanem z siedzibą w Chwałowicach jest nabywcą oraz płatnikiem i faktura winna być adresowana: Gminne Centrum Kultury w Radomyślu nad Sanem z siedzibą w Chwałowicach Chwałowice 132, 37-455 Radomyśl nad Sanem, NIP: 865-22-19-088. </w:t>
      </w:r>
    </w:p>
    <w:p w:rsidR="00AA69D4" w:rsidRPr="00AA69D4" w:rsidRDefault="00AA69D4" w:rsidP="00AA69D4">
      <w:pPr>
        <w:spacing w:after="0" w:line="240" w:lineRule="auto"/>
        <w:rPr>
          <w:rFonts w:eastAsia="Times New Roman"/>
          <w:sz w:val="24"/>
          <w:szCs w:val="24"/>
          <w:lang w:eastAsia="pl-PL"/>
        </w:rPr>
      </w:pPr>
      <w:r w:rsidRPr="00AA69D4">
        <w:rPr>
          <w:rFonts w:eastAsia="Times New Roman"/>
          <w:b/>
          <w:bCs/>
          <w:sz w:val="24"/>
          <w:szCs w:val="24"/>
          <w:lang w:eastAsia="pl-PL"/>
        </w:rPr>
        <w:t>II.4) Informacja o częściach zamówienia:</w:t>
      </w:r>
      <w:r w:rsidRPr="00AA69D4">
        <w:rPr>
          <w:rFonts w:eastAsia="Times New Roman"/>
          <w:sz w:val="24"/>
          <w:szCs w:val="24"/>
          <w:lang w:eastAsia="pl-PL"/>
        </w:rPr>
        <w:t xml:space="preserve"> </w:t>
      </w:r>
      <w:r w:rsidRPr="00AA69D4">
        <w:rPr>
          <w:rFonts w:eastAsia="Times New Roman"/>
          <w:sz w:val="24"/>
          <w:szCs w:val="24"/>
          <w:lang w:eastAsia="pl-PL"/>
        </w:rPr>
        <w:br/>
      </w:r>
      <w:r w:rsidRPr="00AA69D4">
        <w:rPr>
          <w:rFonts w:eastAsia="Times New Roman"/>
          <w:b/>
          <w:bCs/>
          <w:sz w:val="24"/>
          <w:szCs w:val="24"/>
          <w:lang w:eastAsia="pl-PL"/>
        </w:rPr>
        <w:t>Zamówienie było podzielone na części:</w:t>
      </w:r>
      <w:r w:rsidRPr="00AA69D4">
        <w:rPr>
          <w:rFonts w:eastAsia="Times New Roman"/>
          <w:sz w:val="24"/>
          <w:szCs w:val="24"/>
          <w:lang w:eastAsia="pl-PL"/>
        </w:rPr>
        <w:t xml:space="preserve"> </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t xml:space="preserve">nie </w:t>
      </w:r>
    </w:p>
    <w:p w:rsidR="00AA69D4" w:rsidRPr="00AA69D4" w:rsidRDefault="00AA69D4" w:rsidP="00AA69D4">
      <w:pPr>
        <w:spacing w:after="0" w:line="240" w:lineRule="auto"/>
        <w:rPr>
          <w:rFonts w:eastAsia="Times New Roman"/>
          <w:sz w:val="24"/>
          <w:szCs w:val="24"/>
          <w:lang w:eastAsia="pl-PL"/>
        </w:rPr>
      </w:pPr>
      <w:r w:rsidRPr="00AA69D4">
        <w:rPr>
          <w:rFonts w:eastAsia="Times New Roman"/>
          <w:b/>
          <w:bCs/>
          <w:sz w:val="24"/>
          <w:szCs w:val="24"/>
          <w:lang w:eastAsia="pl-PL"/>
        </w:rPr>
        <w:t>II.5) Główny Kod CPV:</w:t>
      </w:r>
      <w:r w:rsidRPr="00AA69D4">
        <w:rPr>
          <w:rFonts w:eastAsia="Times New Roman"/>
          <w:sz w:val="24"/>
          <w:szCs w:val="24"/>
          <w:lang w:eastAsia="pl-PL"/>
        </w:rPr>
        <w:t xml:space="preserve"> 09123000-7</w:t>
      </w:r>
    </w:p>
    <w:p w:rsidR="00AA69D4" w:rsidRPr="00AA69D4" w:rsidRDefault="00AA69D4" w:rsidP="00AA69D4">
      <w:pPr>
        <w:spacing w:after="0" w:line="240" w:lineRule="auto"/>
        <w:rPr>
          <w:rFonts w:eastAsia="Times New Roman"/>
          <w:sz w:val="24"/>
          <w:szCs w:val="24"/>
          <w:lang w:eastAsia="pl-PL"/>
        </w:rPr>
      </w:pPr>
    </w:p>
    <w:p w:rsidR="00AA69D4" w:rsidRPr="00AA69D4" w:rsidRDefault="00AA69D4" w:rsidP="00AA69D4">
      <w:pPr>
        <w:spacing w:after="0" w:line="240" w:lineRule="auto"/>
        <w:rPr>
          <w:rFonts w:eastAsia="Times New Roman"/>
          <w:sz w:val="24"/>
          <w:szCs w:val="24"/>
          <w:lang w:eastAsia="pl-PL"/>
        </w:rPr>
      </w:pPr>
      <w:r w:rsidRPr="00AA69D4">
        <w:rPr>
          <w:rFonts w:eastAsia="Times New Roman"/>
          <w:b/>
          <w:bCs/>
          <w:sz w:val="24"/>
          <w:szCs w:val="24"/>
          <w:lang w:eastAsia="pl-PL"/>
        </w:rPr>
        <w:t xml:space="preserve">Dodatkowe kody CPV: </w:t>
      </w:r>
      <w:r w:rsidRPr="00AA69D4">
        <w:rPr>
          <w:rFonts w:eastAsia="Times New Roman"/>
          <w:sz w:val="24"/>
          <w:szCs w:val="24"/>
          <w:lang w:eastAsia="pl-PL"/>
        </w:rPr>
        <w:t xml:space="preserve">09120000-6, 65200000-5 </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u w:val="single"/>
          <w:lang w:eastAsia="pl-PL"/>
        </w:rPr>
        <w:t xml:space="preserve">SEKCJA III: PROCEDURA </w:t>
      </w:r>
    </w:p>
    <w:p w:rsidR="00AA69D4" w:rsidRPr="00AA69D4" w:rsidRDefault="00AA69D4" w:rsidP="00AA69D4">
      <w:pPr>
        <w:spacing w:after="0" w:line="240" w:lineRule="auto"/>
        <w:rPr>
          <w:rFonts w:eastAsia="Times New Roman"/>
          <w:sz w:val="24"/>
          <w:szCs w:val="24"/>
          <w:lang w:eastAsia="pl-PL"/>
        </w:rPr>
      </w:pPr>
      <w:r w:rsidRPr="00AA69D4">
        <w:rPr>
          <w:rFonts w:eastAsia="Times New Roman"/>
          <w:b/>
          <w:bCs/>
          <w:sz w:val="24"/>
          <w:szCs w:val="24"/>
          <w:lang w:eastAsia="pl-PL"/>
        </w:rPr>
        <w:t xml:space="preserve">III.1) TRYB UDZIELENIA ZAMÓWIENIA </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t>Przetarg nieograniczony</w:t>
      </w:r>
    </w:p>
    <w:p w:rsidR="00AA69D4" w:rsidRPr="00AA69D4" w:rsidRDefault="00AA69D4" w:rsidP="00AA69D4">
      <w:pPr>
        <w:spacing w:after="0" w:line="240" w:lineRule="auto"/>
        <w:rPr>
          <w:rFonts w:eastAsia="Times New Roman"/>
          <w:sz w:val="24"/>
          <w:szCs w:val="24"/>
          <w:lang w:eastAsia="pl-PL"/>
        </w:rPr>
      </w:pPr>
      <w:r w:rsidRPr="00AA69D4">
        <w:rPr>
          <w:rFonts w:eastAsia="Times New Roman"/>
          <w:b/>
          <w:bCs/>
          <w:sz w:val="24"/>
          <w:szCs w:val="24"/>
          <w:lang w:eastAsia="pl-PL"/>
        </w:rPr>
        <w:t xml:space="preserve">III.2) Ogłoszenie dotyczy zakończenia dynamicznego systemu zakupów </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t>nie</w:t>
      </w:r>
    </w:p>
    <w:p w:rsidR="00AA69D4" w:rsidRPr="00AA69D4" w:rsidRDefault="00AA69D4" w:rsidP="00AA69D4">
      <w:pPr>
        <w:spacing w:after="0" w:line="240" w:lineRule="auto"/>
        <w:rPr>
          <w:rFonts w:eastAsia="Times New Roman"/>
          <w:sz w:val="24"/>
          <w:szCs w:val="24"/>
          <w:lang w:eastAsia="pl-PL"/>
        </w:rPr>
      </w:pPr>
      <w:r w:rsidRPr="00AA69D4">
        <w:rPr>
          <w:rFonts w:eastAsia="Times New Roman"/>
          <w:b/>
          <w:bCs/>
          <w:sz w:val="24"/>
          <w:szCs w:val="24"/>
          <w:lang w:eastAsia="pl-PL"/>
        </w:rPr>
        <w:t xml:space="preserve">III.3) Informacje dodatkowe: </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AA69D4" w:rsidRPr="00AA69D4" w:rsidTr="00AA69D4">
        <w:trPr>
          <w:gridAfter w:val="1"/>
          <w:tblCellSpacing w:w="15" w:type="dxa"/>
        </w:trPr>
        <w:tc>
          <w:tcPr>
            <w:tcW w:w="0" w:type="auto"/>
            <w:vAlign w:val="center"/>
            <w:hideMark/>
          </w:tcPr>
          <w:p w:rsidR="00AA69D4" w:rsidRPr="00AA69D4" w:rsidRDefault="00AA69D4" w:rsidP="00AA69D4">
            <w:pPr>
              <w:spacing w:after="0" w:line="240" w:lineRule="auto"/>
              <w:rPr>
                <w:rFonts w:eastAsia="Times New Roman"/>
                <w:sz w:val="24"/>
                <w:szCs w:val="24"/>
                <w:lang w:eastAsia="pl-PL"/>
              </w:rPr>
            </w:pPr>
          </w:p>
        </w:tc>
      </w:tr>
      <w:tr w:rsidR="00AA69D4" w:rsidRPr="00AA69D4" w:rsidTr="00AA69D4">
        <w:trPr>
          <w:gridAfter w:val="1"/>
          <w:tblCellSpacing w:w="15" w:type="dxa"/>
        </w:trPr>
        <w:tc>
          <w:tcPr>
            <w:tcW w:w="0" w:type="auto"/>
            <w:vAlign w:val="center"/>
            <w:hideMark/>
          </w:tcPr>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lastRenderedPageBreak/>
              <w:t>Postępowanie / część zostało unieważnione</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t>tak</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t>Należy podać podstawę i przyczynę unieważnienia postępowania:</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t xml:space="preserve">Postępowanie unieważniono na podstawie art. 93 ust 1 pkt 4 ustawy z dnia 29 stycznia 2004 r. prawo zamówień publicznych (t. j. 2019 U. 2019 r. poz. 1843), który stanowi, że: „cena najkorzystniejszej oferty lub oferta z najniższą ceną przewyższa kwotę, którą zamawiający zamierza przeznaczyć na sfinansowanie zamówienia, chyba że zamawiający może zwiększyć tę kwotę do ceny najkorzystniejszej oferty”. Cena najkorzystniejszej oferty złożona przez Fortum Marketing and Sales Polska S. A. ul. Jana Heweliusza 9, 80-890 Gdańsk tj. 321 303,91 zł brutto przewyższa kwotę jaką Zamawiający zamierza przeznaczyć na sfinansowanie zadania. </w:t>
            </w:r>
          </w:p>
        </w:tc>
      </w:tr>
      <w:tr w:rsidR="00AA69D4" w:rsidRPr="00AA69D4" w:rsidTr="00AA69D4">
        <w:trPr>
          <w:tblCellSpacing w:w="15" w:type="dxa"/>
        </w:trPr>
        <w:tc>
          <w:tcPr>
            <w:tcW w:w="0" w:type="auto"/>
            <w:gridSpan w:val="2"/>
            <w:vAlign w:val="center"/>
            <w:hideMark/>
          </w:tcPr>
          <w:p w:rsidR="00AA69D4" w:rsidRPr="00AA69D4" w:rsidRDefault="00AA69D4" w:rsidP="00AA69D4">
            <w:pPr>
              <w:spacing w:after="0" w:line="240" w:lineRule="auto"/>
              <w:rPr>
                <w:rFonts w:eastAsia="Times New Roman"/>
                <w:sz w:val="24"/>
                <w:szCs w:val="24"/>
                <w:lang w:eastAsia="pl-PL"/>
              </w:rPr>
            </w:pPr>
          </w:p>
        </w:tc>
      </w:tr>
    </w:tbl>
    <w:p w:rsidR="00AA69D4" w:rsidRPr="00AA69D4" w:rsidRDefault="00AA69D4" w:rsidP="00AA69D4">
      <w:pPr>
        <w:spacing w:after="0" w:line="240" w:lineRule="auto"/>
        <w:rPr>
          <w:rFonts w:eastAsia="Times New Roman"/>
          <w:sz w:val="24"/>
          <w:szCs w:val="24"/>
          <w:lang w:eastAsia="pl-PL"/>
        </w:rPr>
      </w:pPr>
    </w:p>
    <w:p w:rsidR="00AA69D4" w:rsidRPr="00AA69D4" w:rsidRDefault="00AA69D4" w:rsidP="00AA69D4">
      <w:pPr>
        <w:spacing w:after="0" w:line="240" w:lineRule="auto"/>
        <w:rPr>
          <w:rFonts w:eastAsia="Times New Roman"/>
          <w:sz w:val="24"/>
          <w:szCs w:val="24"/>
          <w:lang w:eastAsia="pl-PL"/>
        </w:rPr>
      </w:pPr>
      <w:r w:rsidRPr="00AA69D4">
        <w:rPr>
          <w:rFonts w:eastAsia="Times New Roman"/>
          <w:b/>
          <w:bCs/>
          <w:sz w:val="24"/>
          <w:szCs w:val="24"/>
          <w:lang w:eastAsia="pl-PL"/>
        </w:rPr>
        <w:t xml:space="preserve">IV.9) UZASADNIENIE UDZIELENIA ZAMÓWIENIA W TRYBIE NEGOCJACJI BEZ OGŁOSZENIA, ZAMÓWIENIA Z WOLNEJ RĘKI ALBO ZAPYTANIA O CENĘ </w:t>
      </w:r>
    </w:p>
    <w:p w:rsidR="00AA69D4" w:rsidRPr="00AA69D4" w:rsidRDefault="00AA69D4" w:rsidP="00AA69D4">
      <w:pPr>
        <w:spacing w:after="0" w:line="240" w:lineRule="auto"/>
        <w:rPr>
          <w:rFonts w:eastAsia="Times New Roman"/>
          <w:sz w:val="24"/>
          <w:szCs w:val="24"/>
          <w:lang w:eastAsia="pl-PL"/>
        </w:rPr>
      </w:pPr>
    </w:p>
    <w:p w:rsidR="00AA69D4" w:rsidRPr="00AA69D4" w:rsidRDefault="00AA69D4" w:rsidP="00AA69D4">
      <w:pPr>
        <w:spacing w:after="0" w:line="240" w:lineRule="auto"/>
        <w:rPr>
          <w:rFonts w:eastAsia="Times New Roman"/>
          <w:sz w:val="24"/>
          <w:szCs w:val="24"/>
          <w:lang w:eastAsia="pl-PL"/>
        </w:rPr>
      </w:pPr>
      <w:r w:rsidRPr="00AA69D4">
        <w:rPr>
          <w:rFonts w:eastAsia="Times New Roman"/>
          <w:b/>
          <w:bCs/>
          <w:sz w:val="24"/>
          <w:szCs w:val="24"/>
          <w:lang w:eastAsia="pl-PL"/>
        </w:rPr>
        <w:t>IV.9.1) Podstawa prawna</w:t>
      </w:r>
      <w:r w:rsidRPr="00AA69D4">
        <w:rPr>
          <w:rFonts w:eastAsia="Times New Roman"/>
          <w:sz w:val="24"/>
          <w:szCs w:val="24"/>
          <w:lang w:eastAsia="pl-PL"/>
        </w:rPr>
        <w:t xml:space="preserve"> </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t xml:space="preserve">Postępowanie prowadzone jest w trybie   na podstawie art.  ustawy </w:t>
      </w:r>
      <w:proofErr w:type="spellStart"/>
      <w:r w:rsidRPr="00AA69D4">
        <w:rPr>
          <w:rFonts w:eastAsia="Times New Roman"/>
          <w:sz w:val="24"/>
          <w:szCs w:val="24"/>
          <w:lang w:eastAsia="pl-PL"/>
        </w:rPr>
        <w:t>Pzp</w:t>
      </w:r>
      <w:proofErr w:type="spellEnd"/>
      <w:r w:rsidRPr="00AA69D4">
        <w:rPr>
          <w:rFonts w:eastAsia="Times New Roman"/>
          <w:sz w:val="24"/>
          <w:szCs w:val="24"/>
          <w:lang w:eastAsia="pl-PL"/>
        </w:rPr>
        <w:t xml:space="preserve">. </w:t>
      </w:r>
    </w:p>
    <w:p w:rsidR="00AA69D4" w:rsidRPr="00AA69D4" w:rsidRDefault="00AA69D4" w:rsidP="00AA69D4">
      <w:pPr>
        <w:spacing w:after="0" w:line="240" w:lineRule="auto"/>
        <w:rPr>
          <w:rFonts w:eastAsia="Times New Roman"/>
          <w:sz w:val="24"/>
          <w:szCs w:val="24"/>
          <w:lang w:eastAsia="pl-PL"/>
        </w:rPr>
      </w:pPr>
      <w:r w:rsidRPr="00AA69D4">
        <w:rPr>
          <w:rFonts w:eastAsia="Times New Roman"/>
          <w:b/>
          <w:bCs/>
          <w:sz w:val="24"/>
          <w:szCs w:val="24"/>
          <w:lang w:eastAsia="pl-PL"/>
        </w:rPr>
        <w:t xml:space="preserve">IV.9.2) Uzasadnienie wyboru trybu </w:t>
      </w:r>
    </w:p>
    <w:p w:rsidR="00AA69D4" w:rsidRPr="00AA69D4" w:rsidRDefault="00AA69D4" w:rsidP="00AA69D4">
      <w:pPr>
        <w:spacing w:after="0" w:line="240" w:lineRule="auto"/>
        <w:rPr>
          <w:rFonts w:eastAsia="Times New Roman"/>
          <w:sz w:val="24"/>
          <w:szCs w:val="24"/>
          <w:lang w:eastAsia="pl-PL"/>
        </w:rPr>
      </w:pPr>
      <w:r w:rsidRPr="00AA69D4">
        <w:rPr>
          <w:rFonts w:eastAsia="Times New Roman"/>
          <w:sz w:val="24"/>
          <w:szCs w:val="24"/>
          <w:lang w:eastAsia="pl-PL"/>
        </w:rPr>
        <w:t xml:space="preserve">Należy podać uzasadnienie faktyczne i prawne wyboru trybu oraz wyjaśnić, dlaczego udzielenie zamówienia jest zgodne z przepisami. </w:t>
      </w:r>
    </w:p>
    <w:p w:rsidR="00F22C3D" w:rsidRDefault="00F22C3D">
      <w:bookmarkStart w:id="0" w:name="_GoBack"/>
      <w:bookmarkEnd w:id="0"/>
    </w:p>
    <w:sectPr w:rsidR="00F22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D4"/>
    <w:rsid w:val="00AA69D4"/>
    <w:rsid w:val="00F22C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F6406-43D5-4C6E-A70F-F3D7ED07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19228">
      <w:bodyDiv w:val="1"/>
      <w:marLeft w:val="0"/>
      <w:marRight w:val="0"/>
      <w:marTop w:val="0"/>
      <w:marBottom w:val="0"/>
      <w:divBdr>
        <w:top w:val="none" w:sz="0" w:space="0" w:color="auto"/>
        <w:left w:val="none" w:sz="0" w:space="0" w:color="auto"/>
        <w:bottom w:val="none" w:sz="0" w:space="0" w:color="auto"/>
        <w:right w:val="none" w:sz="0" w:space="0" w:color="auto"/>
      </w:divBdr>
      <w:divsChild>
        <w:div w:id="1888682277">
          <w:marLeft w:val="0"/>
          <w:marRight w:val="0"/>
          <w:marTop w:val="0"/>
          <w:marBottom w:val="0"/>
          <w:divBdr>
            <w:top w:val="none" w:sz="0" w:space="0" w:color="auto"/>
            <w:left w:val="none" w:sz="0" w:space="0" w:color="auto"/>
            <w:bottom w:val="none" w:sz="0" w:space="0" w:color="auto"/>
            <w:right w:val="none" w:sz="0" w:space="0" w:color="auto"/>
          </w:divBdr>
          <w:divsChild>
            <w:div w:id="1684892415">
              <w:marLeft w:val="0"/>
              <w:marRight w:val="0"/>
              <w:marTop w:val="0"/>
              <w:marBottom w:val="0"/>
              <w:divBdr>
                <w:top w:val="none" w:sz="0" w:space="0" w:color="auto"/>
                <w:left w:val="none" w:sz="0" w:space="0" w:color="auto"/>
                <w:bottom w:val="none" w:sz="0" w:space="0" w:color="auto"/>
                <w:right w:val="none" w:sz="0" w:space="0" w:color="auto"/>
              </w:divBdr>
            </w:div>
          </w:divsChild>
        </w:div>
        <w:div w:id="1595629868">
          <w:marLeft w:val="0"/>
          <w:marRight w:val="0"/>
          <w:marTop w:val="0"/>
          <w:marBottom w:val="0"/>
          <w:divBdr>
            <w:top w:val="none" w:sz="0" w:space="0" w:color="auto"/>
            <w:left w:val="none" w:sz="0" w:space="0" w:color="auto"/>
            <w:bottom w:val="none" w:sz="0" w:space="0" w:color="auto"/>
            <w:right w:val="none" w:sz="0" w:space="0" w:color="auto"/>
          </w:divBdr>
          <w:divsChild>
            <w:div w:id="1821459573">
              <w:marLeft w:val="0"/>
              <w:marRight w:val="0"/>
              <w:marTop w:val="0"/>
              <w:marBottom w:val="0"/>
              <w:divBdr>
                <w:top w:val="none" w:sz="0" w:space="0" w:color="auto"/>
                <w:left w:val="none" w:sz="0" w:space="0" w:color="auto"/>
                <w:bottom w:val="none" w:sz="0" w:space="0" w:color="auto"/>
                <w:right w:val="none" w:sz="0" w:space="0" w:color="auto"/>
              </w:divBdr>
            </w:div>
          </w:divsChild>
        </w:div>
        <w:div w:id="1123964067">
          <w:marLeft w:val="0"/>
          <w:marRight w:val="0"/>
          <w:marTop w:val="0"/>
          <w:marBottom w:val="0"/>
          <w:divBdr>
            <w:top w:val="none" w:sz="0" w:space="0" w:color="auto"/>
            <w:left w:val="none" w:sz="0" w:space="0" w:color="auto"/>
            <w:bottom w:val="none" w:sz="0" w:space="0" w:color="auto"/>
            <w:right w:val="none" w:sz="0" w:space="0" w:color="auto"/>
          </w:divBdr>
          <w:divsChild>
            <w:div w:id="2056806685">
              <w:marLeft w:val="0"/>
              <w:marRight w:val="0"/>
              <w:marTop w:val="0"/>
              <w:marBottom w:val="0"/>
              <w:divBdr>
                <w:top w:val="none" w:sz="0" w:space="0" w:color="auto"/>
                <w:left w:val="none" w:sz="0" w:space="0" w:color="auto"/>
                <w:bottom w:val="none" w:sz="0" w:space="0" w:color="auto"/>
                <w:right w:val="none" w:sz="0" w:space="0" w:color="auto"/>
              </w:divBdr>
            </w:div>
          </w:divsChild>
        </w:div>
        <w:div w:id="1443497216">
          <w:marLeft w:val="0"/>
          <w:marRight w:val="0"/>
          <w:marTop w:val="0"/>
          <w:marBottom w:val="0"/>
          <w:divBdr>
            <w:top w:val="none" w:sz="0" w:space="0" w:color="auto"/>
            <w:left w:val="none" w:sz="0" w:space="0" w:color="auto"/>
            <w:bottom w:val="none" w:sz="0" w:space="0" w:color="auto"/>
            <w:right w:val="none" w:sz="0" w:space="0" w:color="auto"/>
          </w:divBdr>
          <w:divsChild>
            <w:div w:id="1693455153">
              <w:marLeft w:val="0"/>
              <w:marRight w:val="0"/>
              <w:marTop w:val="0"/>
              <w:marBottom w:val="0"/>
              <w:divBdr>
                <w:top w:val="none" w:sz="0" w:space="0" w:color="auto"/>
                <w:left w:val="none" w:sz="0" w:space="0" w:color="auto"/>
                <w:bottom w:val="none" w:sz="0" w:space="0" w:color="auto"/>
                <w:right w:val="none" w:sz="0" w:space="0" w:color="auto"/>
              </w:divBdr>
              <w:divsChild>
                <w:div w:id="5881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8786">
          <w:marLeft w:val="0"/>
          <w:marRight w:val="0"/>
          <w:marTop w:val="0"/>
          <w:marBottom w:val="0"/>
          <w:divBdr>
            <w:top w:val="none" w:sz="0" w:space="0" w:color="auto"/>
            <w:left w:val="none" w:sz="0" w:space="0" w:color="auto"/>
            <w:bottom w:val="none" w:sz="0" w:space="0" w:color="auto"/>
            <w:right w:val="none" w:sz="0" w:space="0" w:color="auto"/>
          </w:divBdr>
          <w:divsChild>
            <w:div w:id="1452702543">
              <w:marLeft w:val="0"/>
              <w:marRight w:val="0"/>
              <w:marTop w:val="0"/>
              <w:marBottom w:val="0"/>
              <w:divBdr>
                <w:top w:val="none" w:sz="0" w:space="0" w:color="auto"/>
                <w:left w:val="none" w:sz="0" w:space="0" w:color="auto"/>
                <w:bottom w:val="none" w:sz="0" w:space="0" w:color="auto"/>
                <w:right w:val="none" w:sz="0" w:space="0" w:color="auto"/>
              </w:divBdr>
            </w:div>
          </w:divsChild>
        </w:div>
        <w:div w:id="1471826410">
          <w:marLeft w:val="0"/>
          <w:marRight w:val="0"/>
          <w:marTop w:val="0"/>
          <w:marBottom w:val="0"/>
          <w:divBdr>
            <w:top w:val="none" w:sz="0" w:space="0" w:color="auto"/>
            <w:left w:val="none" w:sz="0" w:space="0" w:color="auto"/>
            <w:bottom w:val="none" w:sz="0" w:space="0" w:color="auto"/>
            <w:right w:val="none" w:sz="0" w:space="0" w:color="auto"/>
          </w:divBdr>
          <w:divsChild>
            <w:div w:id="1912765734">
              <w:marLeft w:val="0"/>
              <w:marRight w:val="0"/>
              <w:marTop w:val="0"/>
              <w:marBottom w:val="0"/>
              <w:divBdr>
                <w:top w:val="none" w:sz="0" w:space="0" w:color="auto"/>
                <w:left w:val="none" w:sz="0" w:space="0" w:color="auto"/>
                <w:bottom w:val="none" w:sz="0" w:space="0" w:color="auto"/>
                <w:right w:val="none" w:sz="0" w:space="0" w:color="auto"/>
              </w:divBdr>
            </w:div>
          </w:divsChild>
        </w:div>
        <w:div w:id="2078358520">
          <w:marLeft w:val="0"/>
          <w:marRight w:val="0"/>
          <w:marTop w:val="0"/>
          <w:marBottom w:val="0"/>
          <w:divBdr>
            <w:top w:val="none" w:sz="0" w:space="0" w:color="auto"/>
            <w:left w:val="none" w:sz="0" w:space="0" w:color="auto"/>
            <w:bottom w:val="none" w:sz="0" w:space="0" w:color="auto"/>
            <w:right w:val="none" w:sz="0" w:space="0" w:color="auto"/>
          </w:divBdr>
          <w:divsChild>
            <w:div w:id="601105130">
              <w:marLeft w:val="0"/>
              <w:marRight w:val="0"/>
              <w:marTop w:val="0"/>
              <w:marBottom w:val="0"/>
              <w:divBdr>
                <w:top w:val="none" w:sz="0" w:space="0" w:color="auto"/>
                <w:left w:val="none" w:sz="0" w:space="0" w:color="auto"/>
                <w:bottom w:val="none" w:sz="0" w:space="0" w:color="auto"/>
                <w:right w:val="none" w:sz="0" w:space="0" w:color="auto"/>
              </w:divBdr>
            </w:div>
            <w:div w:id="229658946">
              <w:marLeft w:val="0"/>
              <w:marRight w:val="0"/>
              <w:marTop w:val="0"/>
              <w:marBottom w:val="0"/>
              <w:divBdr>
                <w:top w:val="none" w:sz="0" w:space="0" w:color="auto"/>
                <w:left w:val="none" w:sz="0" w:space="0" w:color="auto"/>
                <w:bottom w:val="none" w:sz="0" w:space="0" w:color="auto"/>
                <w:right w:val="none" w:sz="0" w:space="0" w:color="auto"/>
              </w:divBdr>
              <w:divsChild>
                <w:div w:id="20245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2136">
          <w:marLeft w:val="0"/>
          <w:marRight w:val="0"/>
          <w:marTop w:val="0"/>
          <w:marBottom w:val="0"/>
          <w:divBdr>
            <w:top w:val="none" w:sz="0" w:space="0" w:color="auto"/>
            <w:left w:val="none" w:sz="0" w:space="0" w:color="auto"/>
            <w:bottom w:val="none" w:sz="0" w:space="0" w:color="auto"/>
            <w:right w:val="none" w:sz="0" w:space="0" w:color="auto"/>
          </w:divBdr>
          <w:divsChild>
            <w:div w:id="894970892">
              <w:marLeft w:val="0"/>
              <w:marRight w:val="0"/>
              <w:marTop w:val="0"/>
              <w:marBottom w:val="0"/>
              <w:divBdr>
                <w:top w:val="none" w:sz="0" w:space="0" w:color="auto"/>
                <w:left w:val="none" w:sz="0" w:space="0" w:color="auto"/>
                <w:bottom w:val="none" w:sz="0" w:space="0" w:color="auto"/>
                <w:right w:val="none" w:sz="0" w:space="0" w:color="auto"/>
              </w:divBdr>
            </w:div>
            <w:div w:id="1694382115">
              <w:marLeft w:val="0"/>
              <w:marRight w:val="0"/>
              <w:marTop w:val="0"/>
              <w:marBottom w:val="0"/>
              <w:divBdr>
                <w:top w:val="none" w:sz="0" w:space="0" w:color="auto"/>
                <w:left w:val="none" w:sz="0" w:space="0" w:color="auto"/>
                <w:bottom w:val="none" w:sz="0" w:space="0" w:color="auto"/>
                <w:right w:val="none" w:sz="0" w:space="0" w:color="auto"/>
              </w:divBdr>
            </w:div>
            <w:div w:id="2013872362">
              <w:marLeft w:val="0"/>
              <w:marRight w:val="0"/>
              <w:marTop w:val="0"/>
              <w:marBottom w:val="0"/>
              <w:divBdr>
                <w:top w:val="none" w:sz="0" w:space="0" w:color="auto"/>
                <w:left w:val="none" w:sz="0" w:space="0" w:color="auto"/>
                <w:bottom w:val="none" w:sz="0" w:space="0" w:color="auto"/>
                <w:right w:val="none" w:sz="0" w:space="0" w:color="auto"/>
              </w:divBdr>
              <w:divsChild>
                <w:div w:id="531650532">
                  <w:marLeft w:val="0"/>
                  <w:marRight w:val="0"/>
                  <w:marTop w:val="0"/>
                  <w:marBottom w:val="0"/>
                  <w:divBdr>
                    <w:top w:val="none" w:sz="0" w:space="0" w:color="auto"/>
                    <w:left w:val="none" w:sz="0" w:space="0" w:color="auto"/>
                    <w:bottom w:val="none" w:sz="0" w:space="0" w:color="auto"/>
                    <w:right w:val="none" w:sz="0" w:space="0" w:color="auto"/>
                  </w:divBdr>
                </w:div>
              </w:divsChild>
            </w:div>
            <w:div w:id="1520969957">
              <w:marLeft w:val="0"/>
              <w:marRight w:val="0"/>
              <w:marTop w:val="0"/>
              <w:marBottom w:val="0"/>
              <w:divBdr>
                <w:top w:val="none" w:sz="0" w:space="0" w:color="auto"/>
                <w:left w:val="none" w:sz="0" w:space="0" w:color="auto"/>
                <w:bottom w:val="none" w:sz="0" w:space="0" w:color="auto"/>
                <w:right w:val="none" w:sz="0" w:space="0" w:color="auto"/>
              </w:divBdr>
            </w:div>
            <w:div w:id="925767880">
              <w:marLeft w:val="0"/>
              <w:marRight w:val="0"/>
              <w:marTop w:val="0"/>
              <w:marBottom w:val="0"/>
              <w:divBdr>
                <w:top w:val="none" w:sz="0" w:space="0" w:color="auto"/>
                <w:left w:val="none" w:sz="0" w:space="0" w:color="auto"/>
                <w:bottom w:val="none" w:sz="0" w:space="0" w:color="auto"/>
                <w:right w:val="none" w:sz="0" w:space="0" w:color="auto"/>
              </w:divBdr>
              <w:divsChild>
                <w:div w:id="5988170">
                  <w:marLeft w:val="0"/>
                  <w:marRight w:val="0"/>
                  <w:marTop w:val="0"/>
                  <w:marBottom w:val="0"/>
                  <w:divBdr>
                    <w:top w:val="none" w:sz="0" w:space="0" w:color="auto"/>
                    <w:left w:val="none" w:sz="0" w:space="0" w:color="auto"/>
                    <w:bottom w:val="none" w:sz="0" w:space="0" w:color="auto"/>
                    <w:right w:val="none" w:sz="0" w:space="0" w:color="auto"/>
                  </w:divBdr>
                </w:div>
              </w:divsChild>
            </w:div>
            <w:div w:id="1187213157">
              <w:marLeft w:val="0"/>
              <w:marRight w:val="0"/>
              <w:marTop w:val="0"/>
              <w:marBottom w:val="0"/>
              <w:divBdr>
                <w:top w:val="none" w:sz="0" w:space="0" w:color="auto"/>
                <w:left w:val="none" w:sz="0" w:space="0" w:color="auto"/>
                <w:bottom w:val="none" w:sz="0" w:space="0" w:color="auto"/>
                <w:right w:val="none" w:sz="0" w:space="0" w:color="auto"/>
              </w:divBdr>
            </w:div>
            <w:div w:id="264533938">
              <w:marLeft w:val="0"/>
              <w:marRight w:val="0"/>
              <w:marTop w:val="0"/>
              <w:marBottom w:val="0"/>
              <w:divBdr>
                <w:top w:val="none" w:sz="0" w:space="0" w:color="auto"/>
                <w:left w:val="none" w:sz="0" w:space="0" w:color="auto"/>
                <w:bottom w:val="none" w:sz="0" w:space="0" w:color="auto"/>
                <w:right w:val="none" w:sz="0" w:space="0" w:color="auto"/>
              </w:divBdr>
              <w:divsChild>
                <w:div w:id="554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8776">
          <w:marLeft w:val="0"/>
          <w:marRight w:val="0"/>
          <w:marTop w:val="0"/>
          <w:marBottom w:val="0"/>
          <w:divBdr>
            <w:top w:val="none" w:sz="0" w:space="0" w:color="auto"/>
            <w:left w:val="none" w:sz="0" w:space="0" w:color="auto"/>
            <w:bottom w:val="none" w:sz="0" w:space="0" w:color="auto"/>
            <w:right w:val="none" w:sz="0" w:space="0" w:color="auto"/>
          </w:divBdr>
          <w:divsChild>
            <w:div w:id="1726559199">
              <w:marLeft w:val="0"/>
              <w:marRight w:val="0"/>
              <w:marTop w:val="0"/>
              <w:marBottom w:val="0"/>
              <w:divBdr>
                <w:top w:val="none" w:sz="0" w:space="0" w:color="auto"/>
                <w:left w:val="none" w:sz="0" w:space="0" w:color="auto"/>
                <w:bottom w:val="none" w:sz="0" w:space="0" w:color="auto"/>
                <w:right w:val="none" w:sz="0" w:space="0" w:color="auto"/>
              </w:divBdr>
              <w:divsChild>
                <w:div w:id="1241796479">
                  <w:marLeft w:val="0"/>
                  <w:marRight w:val="0"/>
                  <w:marTop w:val="0"/>
                  <w:marBottom w:val="0"/>
                  <w:divBdr>
                    <w:top w:val="none" w:sz="0" w:space="0" w:color="auto"/>
                    <w:left w:val="none" w:sz="0" w:space="0" w:color="auto"/>
                    <w:bottom w:val="none" w:sz="0" w:space="0" w:color="auto"/>
                    <w:right w:val="none" w:sz="0" w:space="0" w:color="auto"/>
                  </w:divBdr>
                </w:div>
              </w:divsChild>
            </w:div>
            <w:div w:id="581330895">
              <w:marLeft w:val="0"/>
              <w:marRight w:val="0"/>
              <w:marTop w:val="0"/>
              <w:marBottom w:val="0"/>
              <w:divBdr>
                <w:top w:val="none" w:sz="0" w:space="0" w:color="auto"/>
                <w:left w:val="none" w:sz="0" w:space="0" w:color="auto"/>
                <w:bottom w:val="none" w:sz="0" w:space="0" w:color="auto"/>
                <w:right w:val="none" w:sz="0" w:space="0" w:color="auto"/>
              </w:divBdr>
              <w:divsChild>
                <w:div w:id="2540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3888">
          <w:marLeft w:val="0"/>
          <w:marRight w:val="0"/>
          <w:marTop w:val="0"/>
          <w:marBottom w:val="0"/>
          <w:divBdr>
            <w:top w:val="none" w:sz="0" w:space="0" w:color="auto"/>
            <w:left w:val="none" w:sz="0" w:space="0" w:color="auto"/>
            <w:bottom w:val="none" w:sz="0" w:space="0" w:color="auto"/>
            <w:right w:val="none" w:sz="0" w:space="0" w:color="auto"/>
          </w:divBdr>
          <w:divsChild>
            <w:div w:id="1080448486">
              <w:marLeft w:val="0"/>
              <w:marRight w:val="0"/>
              <w:marTop w:val="0"/>
              <w:marBottom w:val="0"/>
              <w:divBdr>
                <w:top w:val="none" w:sz="0" w:space="0" w:color="auto"/>
                <w:left w:val="none" w:sz="0" w:space="0" w:color="auto"/>
                <w:bottom w:val="none" w:sz="0" w:space="0" w:color="auto"/>
                <w:right w:val="none" w:sz="0" w:space="0" w:color="auto"/>
              </w:divBdr>
            </w:div>
            <w:div w:id="159390867">
              <w:marLeft w:val="0"/>
              <w:marRight w:val="0"/>
              <w:marTop w:val="0"/>
              <w:marBottom w:val="0"/>
              <w:divBdr>
                <w:top w:val="none" w:sz="0" w:space="0" w:color="auto"/>
                <w:left w:val="none" w:sz="0" w:space="0" w:color="auto"/>
                <w:bottom w:val="none" w:sz="0" w:space="0" w:color="auto"/>
                <w:right w:val="none" w:sz="0" w:space="0" w:color="auto"/>
              </w:divBdr>
            </w:div>
            <w:div w:id="932130056">
              <w:marLeft w:val="0"/>
              <w:marRight w:val="0"/>
              <w:marTop w:val="0"/>
              <w:marBottom w:val="0"/>
              <w:divBdr>
                <w:top w:val="none" w:sz="0" w:space="0" w:color="auto"/>
                <w:left w:val="none" w:sz="0" w:space="0" w:color="auto"/>
                <w:bottom w:val="none" w:sz="0" w:space="0" w:color="auto"/>
                <w:right w:val="none" w:sz="0" w:space="0" w:color="auto"/>
              </w:divBdr>
            </w:div>
          </w:divsChild>
        </w:div>
        <w:div w:id="429281734">
          <w:marLeft w:val="0"/>
          <w:marRight w:val="0"/>
          <w:marTop w:val="0"/>
          <w:marBottom w:val="0"/>
          <w:divBdr>
            <w:top w:val="none" w:sz="0" w:space="0" w:color="auto"/>
            <w:left w:val="none" w:sz="0" w:space="0" w:color="auto"/>
            <w:bottom w:val="none" w:sz="0" w:space="0" w:color="auto"/>
            <w:right w:val="none" w:sz="0" w:space="0" w:color="auto"/>
          </w:divBdr>
          <w:divsChild>
            <w:div w:id="1248153059">
              <w:marLeft w:val="0"/>
              <w:marRight w:val="0"/>
              <w:marTop w:val="0"/>
              <w:marBottom w:val="0"/>
              <w:divBdr>
                <w:top w:val="none" w:sz="0" w:space="0" w:color="auto"/>
                <w:left w:val="none" w:sz="0" w:space="0" w:color="auto"/>
                <w:bottom w:val="none" w:sz="0" w:space="0" w:color="auto"/>
                <w:right w:val="none" w:sz="0" w:space="0" w:color="auto"/>
              </w:divBdr>
            </w:div>
            <w:div w:id="402682999">
              <w:marLeft w:val="0"/>
              <w:marRight w:val="0"/>
              <w:marTop w:val="0"/>
              <w:marBottom w:val="0"/>
              <w:divBdr>
                <w:top w:val="none" w:sz="0" w:space="0" w:color="auto"/>
                <w:left w:val="none" w:sz="0" w:space="0" w:color="auto"/>
                <w:bottom w:val="none" w:sz="0" w:space="0" w:color="auto"/>
                <w:right w:val="none" w:sz="0" w:space="0" w:color="auto"/>
              </w:divBdr>
              <w:divsChild>
                <w:div w:id="503710056">
                  <w:marLeft w:val="0"/>
                  <w:marRight w:val="0"/>
                  <w:marTop w:val="0"/>
                  <w:marBottom w:val="0"/>
                  <w:divBdr>
                    <w:top w:val="none" w:sz="0" w:space="0" w:color="auto"/>
                    <w:left w:val="none" w:sz="0" w:space="0" w:color="auto"/>
                    <w:bottom w:val="none" w:sz="0" w:space="0" w:color="auto"/>
                    <w:right w:val="none" w:sz="0" w:space="0" w:color="auto"/>
                  </w:divBdr>
                </w:div>
                <w:div w:id="1721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5800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2019-10-11T09:08:00Z</dcterms:created>
  <dcterms:modified xsi:type="dcterms:W3CDTF">2019-10-11T09:09:00Z</dcterms:modified>
</cp:coreProperties>
</file>