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800"/>
      </w:tblGrid>
      <w:tr w:rsidR="00477CBF" w:rsidRPr="00285760" w:rsidTr="004D51A1">
        <w:trPr>
          <w:trHeight w:val="1981"/>
        </w:trPr>
        <w:tc>
          <w:tcPr>
            <w:tcW w:w="1740" w:type="dxa"/>
            <w:hideMark/>
          </w:tcPr>
          <w:p w:rsidR="00477CBF" w:rsidRPr="005B7759" w:rsidRDefault="00477CBF" w:rsidP="004D51A1">
            <w:pPr>
              <w:pStyle w:val="Nagwek"/>
              <w:spacing w:line="276" w:lineRule="auto"/>
              <w:jc w:val="both"/>
              <w:rPr>
                <w:szCs w:val="24"/>
                <w:highlight w:val="lightGray"/>
              </w:rPr>
            </w:pPr>
            <w:r w:rsidRPr="005B7759">
              <w:rPr>
                <w:noProof/>
                <w:szCs w:val="24"/>
              </w:rPr>
              <w:drawing>
                <wp:inline distT="0" distB="0" distL="0" distR="0">
                  <wp:extent cx="1059180" cy="1141730"/>
                  <wp:effectExtent l="0" t="0" r="7620" b="127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477CBF" w:rsidRPr="005B7759" w:rsidRDefault="00477CBF" w:rsidP="004D51A1">
            <w:pPr>
              <w:pStyle w:val="Nagwek"/>
              <w:spacing w:before="120" w:line="276" w:lineRule="auto"/>
              <w:jc w:val="both"/>
              <w:rPr>
                <w:b/>
                <w:spacing w:val="68"/>
                <w:szCs w:val="24"/>
                <w:highlight w:val="lightGray"/>
              </w:rPr>
            </w:pPr>
          </w:p>
          <w:p w:rsidR="00477CBF" w:rsidRPr="00FC646D" w:rsidRDefault="00477CBF" w:rsidP="004D51A1">
            <w:pPr>
              <w:pStyle w:val="Nagwek"/>
              <w:spacing w:after="120" w:line="276" w:lineRule="auto"/>
              <w:jc w:val="center"/>
              <w:rPr>
                <w:b/>
                <w:spacing w:val="68"/>
                <w:szCs w:val="24"/>
              </w:rPr>
            </w:pPr>
            <w:r>
              <w:rPr>
                <w:b/>
                <w:spacing w:val="68"/>
                <w:szCs w:val="24"/>
              </w:rPr>
              <w:t>GMINA</w:t>
            </w:r>
            <w:r w:rsidRPr="00FC646D">
              <w:rPr>
                <w:b/>
                <w:spacing w:val="68"/>
                <w:szCs w:val="24"/>
              </w:rPr>
              <w:t xml:space="preserve"> RADOMYŚL NAD SANEM</w:t>
            </w:r>
          </w:p>
          <w:p w:rsidR="00477CBF" w:rsidRPr="00FC646D" w:rsidRDefault="00477CBF" w:rsidP="004D51A1">
            <w:pPr>
              <w:pStyle w:val="Nagwek"/>
              <w:spacing w:before="240" w:line="276" w:lineRule="auto"/>
              <w:jc w:val="center"/>
              <w:rPr>
                <w:sz w:val="20"/>
              </w:rPr>
            </w:pPr>
            <w:r w:rsidRPr="00FC646D">
              <w:rPr>
                <w:sz w:val="20"/>
              </w:rPr>
              <w:t>37-455 Radomyśl nad Sanem ul. Rynek Duży 7 powiat stalowowolski woj. podkarpackie</w:t>
            </w:r>
          </w:p>
          <w:p w:rsidR="00477CBF" w:rsidRPr="005B7759" w:rsidRDefault="00D85C7D" w:rsidP="004D51A1">
            <w:pPr>
              <w:pStyle w:val="Nagwek"/>
              <w:spacing w:line="276" w:lineRule="auto"/>
              <w:jc w:val="center"/>
              <w:rPr>
                <w:b/>
                <w:szCs w:val="24"/>
                <w:highlight w:val="lightGray"/>
                <w:lang w:val="en-US"/>
              </w:rPr>
            </w:pPr>
            <w:hyperlink r:id="rId8" w:history="1">
              <w:r w:rsidR="00477CBF" w:rsidRPr="00FC646D">
                <w:rPr>
                  <w:rStyle w:val="Hipercze"/>
                  <w:b/>
                  <w:sz w:val="20"/>
                  <w:lang w:val="en-US"/>
                </w:rPr>
                <w:t>www.radomysl.pl</w:t>
              </w:r>
            </w:hyperlink>
            <w:r w:rsidR="00477CBF" w:rsidRPr="00FC646D">
              <w:rPr>
                <w:b/>
                <w:sz w:val="20"/>
                <w:lang w:val="en-US"/>
              </w:rPr>
              <w:t xml:space="preserve">   E-mail: </w:t>
            </w:r>
            <w:hyperlink r:id="rId9" w:history="1">
              <w:r w:rsidR="00477CBF" w:rsidRPr="00B633B9">
                <w:rPr>
                  <w:rStyle w:val="Hipercze"/>
                  <w:b/>
                  <w:sz w:val="20"/>
                  <w:lang w:val="en-US"/>
                </w:rPr>
                <w:t>sekretariat@rado</w:t>
              </w:r>
              <w:r w:rsidR="00477CBF" w:rsidRPr="00B633B9">
                <w:rPr>
                  <w:rStyle w:val="Hipercze"/>
                  <w:b/>
                  <w:sz w:val="22"/>
                  <w:szCs w:val="22"/>
                  <w:lang w:val="en-US"/>
                </w:rPr>
                <w:t>mysl.pl</w:t>
              </w:r>
            </w:hyperlink>
            <w:r w:rsidR="00477CBF">
              <w:rPr>
                <w:b/>
                <w:sz w:val="22"/>
                <w:szCs w:val="22"/>
                <w:lang w:val="en-US"/>
              </w:rPr>
              <w:t xml:space="preserve"> </w:t>
            </w:r>
            <w:r w:rsidR="00477CBF" w:rsidRPr="00FC646D">
              <w:rPr>
                <w:b/>
                <w:sz w:val="22"/>
                <w:szCs w:val="22"/>
                <w:lang w:val="en-US"/>
              </w:rPr>
              <w:t>tel./fax (0-15) 845-43-02, 28</w:t>
            </w:r>
          </w:p>
        </w:tc>
      </w:tr>
    </w:tbl>
    <w:p w:rsidR="00477CBF" w:rsidRPr="00FA11B1" w:rsidRDefault="00675904" w:rsidP="00FA11B1">
      <w:pPr>
        <w:pStyle w:val="Nagwek"/>
        <w:widowControl/>
        <w:tabs>
          <w:tab w:val="clear" w:pos="9072"/>
          <w:tab w:val="left" w:pos="708"/>
        </w:tabs>
        <w:overflowPunct/>
        <w:autoSpaceDE/>
        <w:adjustRightInd/>
        <w:spacing w:line="276" w:lineRule="auto"/>
        <w:jc w:val="both"/>
        <w:rPr>
          <w:szCs w:val="24"/>
          <w:highlight w:val="lightGray"/>
        </w:rPr>
      </w:pPr>
      <w:r>
        <w:rPr>
          <w:szCs w:val="24"/>
          <w:highlight w:val="lightGray"/>
        </w:rPr>
        <w:t>IN</w:t>
      </w:r>
      <w:r w:rsidR="00477CBF">
        <w:rPr>
          <w:szCs w:val="24"/>
          <w:highlight w:val="lightGray"/>
        </w:rPr>
        <w:t>.271.</w:t>
      </w:r>
      <w:r w:rsidR="00A70D51">
        <w:rPr>
          <w:szCs w:val="24"/>
          <w:highlight w:val="lightGray"/>
        </w:rPr>
        <w:t>9</w:t>
      </w:r>
      <w:r w:rsidR="00477CBF" w:rsidRPr="005B7759">
        <w:rPr>
          <w:szCs w:val="24"/>
          <w:highlight w:val="lightGray"/>
        </w:rPr>
        <w:t>.201</w:t>
      </w:r>
      <w:r w:rsidR="00FA11B1">
        <w:rPr>
          <w:szCs w:val="24"/>
          <w:highlight w:val="lightGray"/>
        </w:rPr>
        <w:t>9</w:t>
      </w:r>
      <w:r w:rsidR="00A70D51">
        <w:rPr>
          <w:szCs w:val="24"/>
          <w:highlight w:val="lightGray"/>
        </w:rPr>
        <w:t>.1</w:t>
      </w:r>
      <w:r w:rsidR="00477CBF" w:rsidRPr="005B7759">
        <w:rPr>
          <w:szCs w:val="24"/>
          <w:highlight w:val="lightGray"/>
        </w:rPr>
        <w:t xml:space="preserve">   </w:t>
      </w:r>
      <w:r w:rsidR="00477CBF">
        <w:rPr>
          <w:szCs w:val="24"/>
          <w:highlight w:val="lightGray"/>
        </w:rPr>
        <w:t xml:space="preserve">                             </w:t>
      </w:r>
      <w:r w:rsidR="00477CBF" w:rsidRPr="005B7759">
        <w:rPr>
          <w:szCs w:val="24"/>
          <w:highlight w:val="lightGray"/>
        </w:rPr>
        <w:t xml:space="preserve">                   </w:t>
      </w:r>
      <w:r w:rsidR="00FA11B1">
        <w:rPr>
          <w:szCs w:val="24"/>
          <w:highlight w:val="lightGray"/>
        </w:rPr>
        <w:t xml:space="preserve">    </w:t>
      </w:r>
      <w:r w:rsidR="00477CBF" w:rsidRPr="005B7759">
        <w:rPr>
          <w:szCs w:val="24"/>
          <w:highlight w:val="lightGray"/>
        </w:rPr>
        <w:t xml:space="preserve">    </w:t>
      </w:r>
      <w:r w:rsidR="006766D0">
        <w:rPr>
          <w:szCs w:val="24"/>
          <w:highlight w:val="lightGray"/>
        </w:rPr>
        <w:t xml:space="preserve">  </w:t>
      </w:r>
      <w:r w:rsidR="00477CBF">
        <w:rPr>
          <w:szCs w:val="24"/>
          <w:highlight w:val="lightGray"/>
        </w:rPr>
        <w:t xml:space="preserve">   </w:t>
      </w:r>
      <w:r w:rsidR="00477CBF" w:rsidRPr="005B7759">
        <w:rPr>
          <w:szCs w:val="24"/>
          <w:highlight w:val="lightGray"/>
        </w:rPr>
        <w:t xml:space="preserve">  Radomyśl  nad Sanem, </w:t>
      </w:r>
      <w:r w:rsidR="00A70D51">
        <w:rPr>
          <w:szCs w:val="24"/>
          <w:highlight w:val="lightGray"/>
        </w:rPr>
        <w:t>09</w:t>
      </w:r>
      <w:r w:rsidR="00FA11B1">
        <w:rPr>
          <w:szCs w:val="24"/>
          <w:highlight w:val="lightGray"/>
        </w:rPr>
        <w:t>.10</w:t>
      </w:r>
      <w:r w:rsidR="00566751">
        <w:rPr>
          <w:szCs w:val="24"/>
          <w:highlight w:val="lightGray"/>
        </w:rPr>
        <w:t>.201</w:t>
      </w:r>
      <w:r w:rsidR="00FA11B1">
        <w:rPr>
          <w:szCs w:val="24"/>
          <w:highlight w:val="lightGray"/>
        </w:rPr>
        <w:t>9</w:t>
      </w:r>
      <w:r w:rsidR="00477CBF" w:rsidRPr="005B7759">
        <w:rPr>
          <w:szCs w:val="24"/>
          <w:highlight w:val="lightGray"/>
        </w:rPr>
        <w:t xml:space="preserve"> r. 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Zamawiający:</w:t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ind w:left="540"/>
        <w:jc w:val="both"/>
      </w:pPr>
      <w:r w:rsidRPr="003D3BF1">
        <w:rPr>
          <w:noProof/>
        </w:rPr>
        <w:drawing>
          <wp:inline distT="0" distB="0" distL="0" distR="0">
            <wp:extent cx="333375" cy="333375"/>
            <wp:effectExtent l="19050" t="0" r="9525" b="0"/>
            <wp:docPr id="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BF" w:rsidRPr="003D3BF1" w:rsidRDefault="00477CBF" w:rsidP="00477CBF">
      <w:pPr>
        <w:pStyle w:val="Nagwek1"/>
        <w:numPr>
          <w:ilvl w:val="0"/>
          <w:numId w:val="0"/>
        </w:numPr>
        <w:jc w:val="both"/>
      </w:pPr>
      <w:r w:rsidRPr="003D3BF1">
        <w:t>Gmina Radomyśl nad Sanem</w:t>
      </w:r>
    </w:p>
    <w:p w:rsidR="00477CBF" w:rsidRPr="003D3BF1" w:rsidRDefault="00477CBF" w:rsidP="00477CBF">
      <w:pPr>
        <w:rPr>
          <w:b/>
        </w:rPr>
      </w:pPr>
      <w:r w:rsidRPr="003D3BF1">
        <w:rPr>
          <w:b/>
        </w:rPr>
        <w:t>ul. Rynek Duży 7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37-455 Radomyśl nad Sanem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woj. podkarpackie</w:t>
      </w:r>
    </w:p>
    <w:p w:rsidR="00477CBF" w:rsidRPr="003D3BF1" w:rsidRDefault="00477CBF" w:rsidP="00477CBF">
      <w:pPr>
        <w:rPr>
          <w:b/>
          <w:bCs/>
        </w:rPr>
      </w:pPr>
      <w:r w:rsidRPr="003D3BF1">
        <w:rPr>
          <w:b/>
          <w:bCs/>
        </w:rPr>
        <w:t>REGON: 830409123</w:t>
      </w:r>
    </w:p>
    <w:p w:rsidR="00477CBF" w:rsidRPr="00470054" w:rsidRDefault="00477CBF" w:rsidP="00477CBF">
      <w:pPr>
        <w:rPr>
          <w:b/>
          <w:bCs/>
        </w:rPr>
      </w:pPr>
      <w:r w:rsidRPr="003D3BF1">
        <w:rPr>
          <w:b/>
        </w:rPr>
        <w:t>NIP: 8652398240</w:t>
      </w:r>
    </w:p>
    <w:p w:rsidR="0074470B" w:rsidRDefault="0074470B" w:rsidP="00477CBF">
      <w:pPr>
        <w:jc w:val="center"/>
        <w:rPr>
          <w:b/>
        </w:rPr>
      </w:pPr>
    </w:p>
    <w:p w:rsidR="00285760" w:rsidRDefault="00AB76E5" w:rsidP="00AB76E5">
      <w:pPr>
        <w:ind w:left="2832" w:firstLine="708"/>
        <w:jc w:val="center"/>
        <w:rPr>
          <w:b/>
        </w:rPr>
      </w:pPr>
      <w:r>
        <w:rPr>
          <w:b/>
        </w:rPr>
        <w:t>Wykonawcy</w:t>
      </w:r>
      <w:r w:rsidR="00FA11B1">
        <w:rPr>
          <w:b/>
        </w:rPr>
        <w:t>, wszyscy którzy pobrali SIWZ</w:t>
      </w:r>
    </w:p>
    <w:p w:rsidR="00477CBF" w:rsidRDefault="00477CBF" w:rsidP="00477CBF">
      <w:pPr>
        <w:jc w:val="center"/>
        <w:rPr>
          <w:b/>
        </w:rPr>
      </w:pPr>
    </w:p>
    <w:p w:rsidR="0074470B" w:rsidRPr="00030B52" w:rsidRDefault="0074470B" w:rsidP="00477CBF">
      <w:pPr>
        <w:jc w:val="center"/>
        <w:rPr>
          <w:b/>
        </w:rPr>
      </w:pPr>
    </w:p>
    <w:p w:rsidR="00FA11B1" w:rsidRDefault="00AB76E5" w:rsidP="00A70D51">
      <w:pPr>
        <w:jc w:val="both"/>
        <w:rPr>
          <w:b/>
          <w:i/>
        </w:rPr>
      </w:pPr>
      <w:r>
        <w:t>Dotyczy ogłoszenia o zamówieniu na</w:t>
      </w:r>
      <w:r w:rsidR="00A70D51">
        <w:t xml:space="preserve"> zadanie pn.:</w:t>
      </w:r>
      <w:r>
        <w:t xml:space="preserve"> </w:t>
      </w:r>
      <w:r w:rsidR="00A70D51" w:rsidRPr="00A70D51">
        <w:rPr>
          <w:b/>
          <w:i/>
        </w:rPr>
        <w:t>„Kompleksowa dostawa ene</w:t>
      </w:r>
      <w:r w:rsidR="00A70D51">
        <w:rPr>
          <w:b/>
          <w:i/>
        </w:rPr>
        <w:t xml:space="preserve">rgii elektrycznej dla obiektów </w:t>
      </w:r>
      <w:r w:rsidR="00A70D51" w:rsidRPr="00A70D51">
        <w:rPr>
          <w:b/>
          <w:i/>
        </w:rPr>
        <w:t>w Gminie Radomyśl nad Sanem na lata 2020-2021”</w:t>
      </w:r>
      <w:r w:rsidR="00A70D51">
        <w:rPr>
          <w:b/>
          <w:i/>
        </w:rPr>
        <w:t xml:space="preserve">IN.271.9.2019 </w:t>
      </w:r>
    </w:p>
    <w:p w:rsidR="00A70D51" w:rsidRPr="00A70D51" w:rsidRDefault="00A70D51" w:rsidP="00A70D51">
      <w:pPr>
        <w:jc w:val="both"/>
        <w:rPr>
          <w:b/>
          <w:i/>
        </w:rPr>
      </w:pPr>
    </w:p>
    <w:p w:rsidR="00477CBF" w:rsidRDefault="00477CBF" w:rsidP="00EC2557">
      <w:pPr>
        <w:ind w:firstLine="708"/>
        <w:jc w:val="center"/>
        <w:rPr>
          <w:b/>
        </w:rPr>
      </w:pPr>
      <w:r>
        <w:rPr>
          <w:b/>
        </w:rPr>
        <w:t>Odpowiedzi na pytania</w:t>
      </w:r>
    </w:p>
    <w:p w:rsidR="00477CBF" w:rsidRDefault="00477CBF" w:rsidP="00477CBF">
      <w:pPr>
        <w:jc w:val="center"/>
        <w:rPr>
          <w:b/>
        </w:rPr>
      </w:pPr>
    </w:p>
    <w:p w:rsidR="00CF2315" w:rsidRPr="00CF2315" w:rsidRDefault="00CF2315" w:rsidP="00CF231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  <w:sz w:val="20"/>
        </w:rPr>
      </w:pPr>
      <w:r w:rsidRPr="00CF2315">
        <w:rPr>
          <w:b/>
          <w:color w:val="000000" w:themeColor="text1"/>
          <w:sz w:val="20"/>
        </w:rPr>
        <w:t xml:space="preserve">Pytanie: </w:t>
      </w:r>
    </w:p>
    <w:p w:rsidR="00FA11B1" w:rsidRDefault="00A70D51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4 do SIWZ (Szczegółowy opis przedmiotu zamówienia – lista PPE)</w:t>
      </w:r>
    </w:p>
    <w:p w:rsidR="00A70D51" w:rsidRPr="00CF2315" w:rsidRDefault="00A70D51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Wykonawca zwraca się z prośbą o udzielenie informacji i podanie danych w zakresie szacowanego zużycia dla obiektów (punktów poboru) oświetlenia ulicznego w okresie zamówienia z podziałem na taryfy i strefy (jeśli dotyczy to w taryfach dwustrefowych).</w:t>
      </w:r>
    </w:p>
    <w:p w:rsidR="00CF2315" w:rsidRPr="00CF2315" w:rsidRDefault="00CF2315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CF2315">
        <w:rPr>
          <w:b/>
          <w:i/>
          <w:color w:val="000000" w:themeColor="text1"/>
          <w:sz w:val="20"/>
        </w:rPr>
        <w:t>Odpowiedź:</w:t>
      </w:r>
    </w:p>
    <w:p w:rsidR="00CF2315" w:rsidRPr="007060D6" w:rsidRDefault="006F42BC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7060D6">
        <w:rPr>
          <w:b/>
          <w:i/>
          <w:color w:val="000000" w:themeColor="text1"/>
          <w:sz w:val="20"/>
        </w:rPr>
        <w:t>Zamawiający informuje, że PPE oświetlenia ulicznego znajdują się w taryfie C11.</w:t>
      </w:r>
    </w:p>
    <w:p w:rsidR="006F42BC" w:rsidRPr="00CF2315" w:rsidRDefault="006F42BC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</w:p>
    <w:p w:rsidR="00CF2315" w:rsidRPr="00FB654D" w:rsidRDefault="00CF2315" w:rsidP="00CF231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  <w:sz w:val="20"/>
        </w:rPr>
      </w:pPr>
      <w:r w:rsidRPr="00FB654D">
        <w:rPr>
          <w:b/>
          <w:color w:val="000000" w:themeColor="text1"/>
          <w:sz w:val="20"/>
        </w:rPr>
        <w:t>Pytanie:</w:t>
      </w:r>
    </w:p>
    <w:p w:rsidR="00FA11B1" w:rsidRDefault="00A70D51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Załącznik nr 4 do </w:t>
      </w:r>
      <w:r w:rsidRPr="00A70D51">
        <w:rPr>
          <w:color w:val="000000" w:themeColor="text1"/>
          <w:sz w:val="20"/>
        </w:rPr>
        <w:t>SIWZ (Szczegółowy opis przedmiotu zamówienia – lista PPE)</w:t>
      </w:r>
      <w:r w:rsidR="00470054">
        <w:rPr>
          <w:color w:val="000000" w:themeColor="text1"/>
          <w:sz w:val="20"/>
        </w:rPr>
        <w:t>; załącznik nr 1 do SIWZ (formularz kalkulacji cenowej)</w:t>
      </w:r>
    </w:p>
    <w:p w:rsidR="00470054" w:rsidRDefault="00470054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Zwracamy się z prośbą o modyfikację przedmiotowego załącznika i podanie grup taryfowych oraz planowanego (szacowanego) zużycia energii elektrycznej dla każdego punktu poboru z osobna.</w:t>
      </w:r>
    </w:p>
    <w:p w:rsidR="00CF2315" w:rsidRDefault="00CF2315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FB654D">
        <w:rPr>
          <w:b/>
          <w:i/>
          <w:color w:val="000000" w:themeColor="text1"/>
          <w:sz w:val="20"/>
        </w:rPr>
        <w:t>Odpowiedź:</w:t>
      </w:r>
    </w:p>
    <w:p w:rsidR="007060D6" w:rsidRPr="007060D6" w:rsidRDefault="007060D6" w:rsidP="007060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7060D6">
        <w:rPr>
          <w:b/>
          <w:i/>
          <w:color w:val="000000" w:themeColor="text1"/>
          <w:sz w:val="20"/>
        </w:rPr>
        <w:t>Zamawia</w:t>
      </w:r>
      <w:r w:rsidR="00F72561">
        <w:rPr>
          <w:b/>
          <w:i/>
          <w:color w:val="000000" w:themeColor="text1"/>
          <w:sz w:val="20"/>
        </w:rPr>
        <w:t>jący informuje, ż</w:t>
      </w:r>
      <w:bookmarkStart w:id="0" w:name="_GoBack"/>
      <w:bookmarkEnd w:id="0"/>
      <w:r w:rsidRPr="007060D6">
        <w:rPr>
          <w:b/>
          <w:i/>
          <w:color w:val="000000" w:themeColor="text1"/>
          <w:sz w:val="20"/>
        </w:rPr>
        <w:t xml:space="preserve">e dokonał szacowania zużycia </w:t>
      </w:r>
      <w:r>
        <w:rPr>
          <w:b/>
          <w:i/>
          <w:color w:val="000000" w:themeColor="text1"/>
          <w:sz w:val="20"/>
        </w:rPr>
        <w:t>energii elektrycznej</w:t>
      </w:r>
      <w:r w:rsidRPr="007060D6">
        <w:rPr>
          <w:b/>
          <w:i/>
          <w:color w:val="000000" w:themeColor="text1"/>
          <w:sz w:val="20"/>
        </w:rPr>
        <w:t xml:space="preserve"> na podstawie faktur otrzymywanych od obecnego sprzedawcy w okresie adekwatnym do przedmiotu zamówienia. Jest to zużycie szacowane.</w:t>
      </w:r>
    </w:p>
    <w:p w:rsidR="007060D6" w:rsidRPr="007060D6" w:rsidRDefault="007060D6" w:rsidP="007060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7060D6">
        <w:rPr>
          <w:b/>
          <w:i/>
          <w:color w:val="000000" w:themeColor="text1"/>
          <w:sz w:val="20"/>
        </w:rPr>
        <w:t xml:space="preserve">Zamawiający informuje, że zgodnie z zapisami SIWZ rozdz. V pkt. </w:t>
      </w:r>
      <w:r>
        <w:rPr>
          <w:b/>
          <w:i/>
          <w:color w:val="000000" w:themeColor="text1"/>
          <w:sz w:val="20"/>
        </w:rPr>
        <w:t xml:space="preserve">4.1.Przedmiot zamówienia ppkt. </w:t>
      </w:r>
      <w:r w:rsidRPr="007060D6">
        <w:rPr>
          <w:b/>
          <w:i/>
          <w:color w:val="000000" w:themeColor="text1"/>
          <w:sz w:val="20"/>
        </w:rPr>
        <w:t>3. „Wskazana wartość zapotrzebowania na energię elektryc</w:t>
      </w:r>
      <w:r>
        <w:rPr>
          <w:b/>
          <w:i/>
          <w:color w:val="000000" w:themeColor="text1"/>
          <w:sz w:val="20"/>
        </w:rPr>
        <w:t xml:space="preserve">zną jest wartością szacunkową, </w:t>
      </w:r>
      <w:r w:rsidRPr="007060D6">
        <w:rPr>
          <w:b/>
          <w:i/>
          <w:color w:val="000000" w:themeColor="text1"/>
          <w:sz w:val="20"/>
        </w:rPr>
        <w:t>co nie odzwierciedla deklarowanego wykorzystania energii elektrycznej w czasie trwania umowy i nie może być podstawą jakichkolwiek roszczeń ze strony Wykonawcy. Zamawiający nie jest zobowiązany do zakupu wyszacowanej ilości energii elektrycznej. Zakup mniejszej lub większej ilości nie spowoduje zmiany wysokości stawek opłat w taryfach.</w:t>
      </w:r>
    </w:p>
    <w:p w:rsidR="006F42BC" w:rsidRPr="00FB654D" w:rsidRDefault="007060D6" w:rsidP="007060D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7060D6">
        <w:rPr>
          <w:b/>
          <w:i/>
          <w:color w:val="000000" w:themeColor="text1"/>
          <w:sz w:val="20"/>
        </w:rPr>
        <w:t xml:space="preserve">Rzeczywiste rozliczenia odbywać się będą na podstawie bieżących wskazań układów pomiarowo-rozliczeniowych za dostawę energii elektrycznej zgodnie z ofertą Wykonawcy, za dystrybucję energii </w:t>
      </w:r>
      <w:r w:rsidRPr="007060D6">
        <w:rPr>
          <w:b/>
          <w:i/>
          <w:color w:val="000000" w:themeColor="text1"/>
          <w:sz w:val="20"/>
        </w:rPr>
        <w:lastRenderedPageBreak/>
        <w:t>elektrycznej odbywać się będą na podstawie opłat wynikających z Taryfy Operatora Systemu Dystrybucyjnego.”.</w:t>
      </w:r>
    </w:p>
    <w:p w:rsidR="00FB654D" w:rsidRPr="00CF2315" w:rsidRDefault="00FB654D" w:rsidP="00CF2315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</w:p>
    <w:p w:rsidR="00FB654D" w:rsidRPr="00FB654D" w:rsidRDefault="00FB654D" w:rsidP="00CF231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 w:themeColor="text1"/>
          <w:sz w:val="20"/>
        </w:rPr>
      </w:pPr>
      <w:r w:rsidRPr="00FB654D">
        <w:rPr>
          <w:b/>
          <w:color w:val="000000" w:themeColor="text1"/>
          <w:sz w:val="20"/>
        </w:rPr>
        <w:t>Pytanie:</w:t>
      </w:r>
    </w:p>
    <w:p w:rsidR="00470054" w:rsidRPr="00470054" w:rsidRDefault="00470054" w:rsidP="00470054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Dodatkowo zwracamy się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</w:t>
      </w:r>
    </w:p>
    <w:p w:rsidR="00941D97" w:rsidRDefault="00FB654D" w:rsidP="00470054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 w:rsidRPr="00FB654D">
        <w:rPr>
          <w:b/>
          <w:i/>
          <w:color w:val="000000" w:themeColor="text1"/>
          <w:sz w:val="20"/>
        </w:rPr>
        <w:t>Odpowiedź:</w:t>
      </w:r>
    </w:p>
    <w:p w:rsidR="00470054" w:rsidRPr="00470054" w:rsidRDefault="00470054" w:rsidP="00470054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 xml:space="preserve">Zamawiający informuje, że informacje dotyczące mocy umownych oraz grup taryfowych uzyskane są </w:t>
      </w:r>
      <w:r>
        <w:rPr>
          <w:b/>
          <w:i/>
          <w:color w:val="000000" w:themeColor="text1"/>
          <w:sz w:val="20"/>
        </w:rPr>
        <w:br/>
        <w:t>z otrzymywanych faktur oraz załączników do umowy z Wykonawcą świadczącym dla Zamawiającego usługę kompleksową sprzedaży energii elektrycznej w 2019 r.</w:t>
      </w:r>
    </w:p>
    <w:p w:rsidR="00A1131E" w:rsidRDefault="00A1131E" w:rsidP="007060D6">
      <w:pPr>
        <w:jc w:val="both"/>
        <w:rPr>
          <w:i/>
        </w:rPr>
      </w:pPr>
    </w:p>
    <w:p w:rsidR="00665473" w:rsidRDefault="00665473" w:rsidP="00A1131E">
      <w:pPr>
        <w:ind w:left="4956" w:firstLine="708"/>
        <w:jc w:val="both"/>
        <w:rPr>
          <w:i/>
        </w:rPr>
      </w:pPr>
    </w:p>
    <w:p w:rsidR="00A1131E" w:rsidRDefault="00E66010" w:rsidP="00E66010">
      <w:pPr>
        <w:ind w:left="4956"/>
        <w:jc w:val="center"/>
        <w:rPr>
          <w:i/>
          <w:sz w:val="28"/>
        </w:rPr>
      </w:pPr>
      <w:r w:rsidRPr="00E66010">
        <w:rPr>
          <w:i/>
          <w:sz w:val="28"/>
        </w:rPr>
        <w:t>Jan Pyrkosz</w:t>
      </w:r>
    </w:p>
    <w:p w:rsidR="00861E94" w:rsidRPr="00E66010" w:rsidRDefault="00861E94" w:rsidP="00E66010">
      <w:pPr>
        <w:ind w:left="4956"/>
        <w:jc w:val="center"/>
        <w:rPr>
          <w:i/>
          <w:sz w:val="28"/>
        </w:rPr>
      </w:pPr>
    </w:p>
    <w:p w:rsidR="00E66010" w:rsidRPr="00FA2E45" w:rsidRDefault="00E66010" w:rsidP="00E66010">
      <w:pPr>
        <w:ind w:left="4956"/>
        <w:jc w:val="center"/>
        <w:rPr>
          <w:i/>
        </w:rPr>
      </w:pPr>
      <w:r w:rsidRPr="00E66010">
        <w:rPr>
          <w:i/>
          <w:sz w:val="28"/>
        </w:rPr>
        <w:t>Wójt Gminy Radomyśl nad Sanem</w:t>
      </w:r>
    </w:p>
    <w:sectPr w:rsidR="00E66010" w:rsidRPr="00FA2E45" w:rsidSect="0051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7D" w:rsidRDefault="00D85C7D" w:rsidP="00B11442">
      <w:r>
        <w:separator/>
      </w:r>
    </w:p>
  </w:endnote>
  <w:endnote w:type="continuationSeparator" w:id="0">
    <w:p w:rsidR="00D85C7D" w:rsidRDefault="00D85C7D" w:rsidP="00B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7D" w:rsidRDefault="00D85C7D" w:rsidP="00B11442">
      <w:r>
        <w:separator/>
      </w:r>
    </w:p>
  </w:footnote>
  <w:footnote w:type="continuationSeparator" w:id="0">
    <w:p w:rsidR="00D85C7D" w:rsidRDefault="00D85C7D" w:rsidP="00B1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634"/>
    <w:multiLevelType w:val="hybridMultilevel"/>
    <w:tmpl w:val="D66C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30C8"/>
    <w:multiLevelType w:val="hybridMultilevel"/>
    <w:tmpl w:val="E642195A"/>
    <w:lvl w:ilvl="0" w:tplc="69D46528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E3F49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3EE4"/>
    <w:multiLevelType w:val="hybridMultilevel"/>
    <w:tmpl w:val="2882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E3ED2"/>
    <w:multiLevelType w:val="hybridMultilevel"/>
    <w:tmpl w:val="2230F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36A"/>
    <w:multiLevelType w:val="hybridMultilevel"/>
    <w:tmpl w:val="E67A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0ECA"/>
    <w:multiLevelType w:val="hybridMultilevel"/>
    <w:tmpl w:val="16540E62"/>
    <w:lvl w:ilvl="0" w:tplc="748A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F"/>
    <w:rsid w:val="00005D78"/>
    <w:rsid w:val="00026EDB"/>
    <w:rsid w:val="00032D7F"/>
    <w:rsid w:val="00037504"/>
    <w:rsid w:val="0005501C"/>
    <w:rsid w:val="00077EDD"/>
    <w:rsid w:val="000C2189"/>
    <w:rsid w:val="00123C60"/>
    <w:rsid w:val="00125716"/>
    <w:rsid w:val="0015005E"/>
    <w:rsid w:val="00195ECC"/>
    <w:rsid w:val="001E261F"/>
    <w:rsid w:val="002226FA"/>
    <w:rsid w:val="0023375D"/>
    <w:rsid w:val="00285760"/>
    <w:rsid w:val="002D11BD"/>
    <w:rsid w:val="0031760D"/>
    <w:rsid w:val="00330EBE"/>
    <w:rsid w:val="0033511A"/>
    <w:rsid w:val="003864D9"/>
    <w:rsid w:val="00390182"/>
    <w:rsid w:val="003D1237"/>
    <w:rsid w:val="00470054"/>
    <w:rsid w:val="00476779"/>
    <w:rsid w:val="00477CBF"/>
    <w:rsid w:val="0048146B"/>
    <w:rsid w:val="00495DF5"/>
    <w:rsid w:val="004B7918"/>
    <w:rsid w:val="004C5561"/>
    <w:rsid w:val="004D40B9"/>
    <w:rsid w:val="004D491C"/>
    <w:rsid w:val="00515386"/>
    <w:rsid w:val="00515BE7"/>
    <w:rsid w:val="005436F5"/>
    <w:rsid w:val="00551087"/>
    <w:rsid w:val="00566751"/>
    <w:rsid w:val="005E57B0"/>
    <w:rsid w:val="005E63F4"/>
    <w:rsid w:val="006119EE"/>
    <w:rsid w:val="00665473"/>
    <w:rsid w:val="00675904"/>
    <w:rsid w:val="006766D0"/>
    <w:rsid w:val="006773EB"/>
    <w:rsid w:val="00686D1E"/>
    <w:rsid w:val="006A0077"/>
    <w:rsid w:val="006C18E7"/>
    <w:rsid w:val="006F42BC"/>
    <w:rsid w:val="007060D6"/>
    <w:rsid w:val="00733208"/>
    <w:rsid w:val="00733C85"/>
    <w:rsid w:val="0074470B"/>
    <w:rsid w:val="007649C2"/>
    <w:rsid w:val="007727FE"/>
    <w:rsid w:val="007A1374"/>
    <w:rsid w:val="007C4B1D"/>
    <w:rsid w:val="007D3CB4"/>
    <w:rsid w:val="00861E94"/>
    <w:rsid w:val="00892773"/>
    <w:rsid w:val="008B0380"/>
    <w:rsid w:val="008D75ED"/>
    <w:rsid w:val="008E27C9"/>
    <w:rsid w:val="00910B16"/>
    <w:rsid w:val="00941D97"/>
    <w:rsid w:val="00945D15"/>
    <w:rsid w:val="009A0765"/>
    <w:rsid w:val="00A1131E"/>
    <w:rsid w:val="00A70D51"/>
    <w:rsid w:val="00AB76E5"/>
    <w:rsid w:val="00AD2F94"/>
    <w:rsid w:val="00AE69C0"/>
    <w:rsid w:val="00AF31FD"/>
    <w:rsid w:val="00B10257"/>
    <w:rsid w:val="00B11442"/>
    <w:rsid w:val="00B12124"/>
    <w:rsid w:val="00B3162F"/>
    <w:rsid w:val="00B471BE"/>
    <w:rsid w:val="00B56EA1"/>
    <w:rsid w:val="00B61A05"/>
    <w:rsid w:val="00B64E43"/>
    <w:rsid w:val="00BA12A7"/>
    <w:rsid w:val="00BC19DC"/>
    <w:rsid w:val="00BD11F1"/>
    <w:rsid w:val="00BF2EB6"/>
    <w:rsid w:val="00C54ACD"/>
    <w:rsid w:val="00C65C57"/>
    <w:rsid w:val="00CD5FEC"/>
    <w:rsid w:val="00CF2315"/>
    <w:rsid w:val="00D036F0"/>
    <w:rsid w:val="00D07BB3"/>
    <w:rsid w:val="00D248EA"/>
    <w:rsid w:val="00D74C3A"/>
    <w:rsid w:val="00D8261F"/>
    <w:rsid w:val="00D85C7D"/>
    <w:rsid w:val="00E11B04"/>
    <w:rsid w:val="00E24149"/>
    <w:rsid w:val="00E66010"/>
    <w:rsid w:val="00EC2557"/>
    <w:rsid w:val="00F0018D"/>
    <w:rsid w:val="00F10720"/>
    <w:rsid w:val="00F22E02"/>
    <w:rsid w:val="00F257E5"/>
    <w:rsid w:val="00F45A17"/>
    <w:rsid w:val="00F67452"/>
    <w:rsid w:val="00F72561"/>
    <w:rsid w:val="00F815F0"/>
    <w:rsid w:val="00FA11B1"/>
    <w:rsid w:val="00FA2E45"/>
    <w:rsid w:val="00FB5992"/>
    <w:rsid w:val="00FB654D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94A4-A008-4E7D-A296-249F528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CBF"/>
    <w:pPr>
      <w:keepNext/>
      <w:numPr>
        <w:numId w:val="1"/>
      </w:numPr>
      <w:tabs>
        <w:tab w:val="clear" w:pos="720"/>
        <w:tab w:val="num" w:pos="0"/>
      </w:tabs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77CB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77CB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77C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C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77C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57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5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0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4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ys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kretariat@rado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4</cp:revision>
  <cp:lastPrinted>2019-10-09T08:14:00Z</cp:lastPrinted>
  <dcterms:created xsi:type="dcterms:W3CDTF">2019-10-09T08:08:00Z</dcterms:created>
  <dcterms:modified xsi:type="dcterms:W3CDTF">2019-10-09T10:06:00Z</dcterms:modified>
</cp:coreProperties>
</file>