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F3" w:rsidRDefault="000213F3" w:rsidP="000213F3">
      <w:pPr>
        <w:pStyle w:val="Standard"/>
        <w:jc w:val="right"/>
      </w:pPr>
      <w:bookmarkStart w:id="0" w:name="_GoBack"/>
      <w:r>
        <w:t>Załącznik nr 1do Zarządzenia Nr 58/2018</w:t>
      </w:r>
    </w:p>
    <w:bookmarkEnd w:id="0"/>
    <w:p w:rsidR="000213F3" w:rsidRDefault="000213F3" w:rsidP="000213F3">
      <w:pPr>
        <w:pStyle w:val="Standard"/>
        <w:jc w:val="right"/>
      </w:pPr>
      <w:r>
        <w:t>Burmistrza Przasnysza</w:t>
      </w:r>
    </w:p>
    <w:p w:rsidR="000213F3" w:rsidRDefault="000213F3" w:rsidP="000213F3">
      <w:pPr>
        <w:pStyle w:val="Standard"/>
        <w:jc w:val="right"/>
      </w:pPr>
      <w:r>
        <w:t>z dnia 21 maja 2018 r.</w:t>
      </w:r>
    </w:p>
    <w:p w:rsidR="000213F3" w:rsidRDefault="000213F3" w:rsidP="000213F3">
      <w:pPr>
        <w:pStyle w:val="Standard"/>
        <w:jc w:val="right"/>
      </w:pPr>
    </w:p>
    <w:p w:rsidR="000213F3" w:rsidRDefault="000213F3" w:rsidP="000213F3">
      <w:pPr>
        <w:pStyle w:val="Standard"/>
        <w:jc w:val="right"/>
      </w:pPr>
    </w:p>
    <w:p w:rsidR="000213F3" w:rsidRDefault="000213F3" w:rsidP="000213F3">
      <w:pPr>
        <w:pStyle w:val="Standard"/>
        <w:jc w:val="right"/>
      </w:pPr>
    </w:p>
    <w:p w:rsidR="000213F3" w:rsidRDefault="000213F3" w:rsidP="000213F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Burmistrz Przasnysza</w:t>
      </w:r>
    </w:p>
    <w:p w:rsidR="000213F3" w:rsidRDefault="000213F3" w:rsidP="000213F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ogłasza konkurs na stanowisko Dyrektora Żłobka Miejskiego w Przasnyszu</w:t>
      </w:r>
    </w:p>
    <w:p w:rsidR="000213F3" w:rsidRDefault="000213F3" w:rsidP="000213F3">
      <w:pPr>
        <w:pStyle w:val="Standard"/>
        <w:rPr>
          <w:sz w:val="28"/>
          <w:szCs w:val="28"/>
        </w:rPr>
      </w:pPr>
    </w:p>
    <w:p w:rsidR="000213F3" w:rsidRDefault="000213F3" w:rsidP="000213F3">
      <w:pPr>
        <w:pStyle w:val="Standard"/>
        <w:numPr>
          <w:ilvl w:val="0"/>
          <w:numId w:val="1"/>
        </w:numPr>
        <w:jc w:val="both"/>
      </w:pPr>
      <w:r>
        <w:t>Nazwa i adres żłobka :</w:t>
      </w:r>
    </w:p>
    <w:p w:rsidR="000213F3" w:rsidRDefault="000213F3" w:rsidP="000213F3">
      <w:pPr>
        <w:pStyle w:val="Standard"/>
        <w:jc w:val="both"/>
      </w:pPr>
      <w:r>
        <w:t xml:space="preserve">Żłobek Miejski w Przasnyszu, </w:t>
      </w:r>
      <w:r>
        <w:rPr>
          <w:color w:val="000000"/>
        </w:rPr>
        <w:t>ul. Świerczewo 8</w:t>
      </w:r>
      <w:r>
        <w:t>, 06-300 Przasnysz.</w:t>
      </w:r>
    </w:p>
    <w:p w:rsidR="000213F3" w:rsidRDefault="000213F3" w:rsidP="000213F3">
      <w:pPr>
        <w:pStyle w:val="Standard"/>
        <w:jc w:val="both"/>
      </w:pPr>
    </w:p>
    <w:p w:rsidR="000213F3" w:rsidRDefault="000213F3" w:rsidP="000213F3">
      <w:pPr>
        <w:pStyle w:val="Standard"/>
        <w:numPr>
          <w:ilvl w:val="0"/>
          <w:numId w:val="1"/>
        </w:numPr>
        <w:jc w:val="both"/>
      </w:pPr>
      <w:r>
        <w:t>Wymagania kwalifikacyjne kandydatów i sposób ich udokumentowania:</w:t>
      </w:r>
    </w:p>
    <w:p w:rsidR="000213F3" w:rsidRDefault="000213F3" w:rsidP="000213F3">
      <w:pPr>
        <w:pStyle w:val="Standard"/>
        <w:jc w:val="both"/>
      </w:pPr>
      <w:r>
        <w:t>1. Wymagania niezbędne:</w:t>
      </w:r>
    </w:p>
    <w:p w:rsidR="000213F3" w:rsidRDefault="000213F3" w:rsidP="000213F3">
      <w:pPr>
        <w:pStyle w:val="Standard"/>
        <w:jc w:val="both"/>
      </w:pPr>
      <w:r>
        <w:t>1. Posiada wykształcenie wyższe i co najmniej 3 lata doświadczenia w pracy z dziećmi lub wykształcenie średnie oraz 5 lat doświadczenia w pracy z dziećmi (preferowane kwalifikacje: opiekunki dziecięcej, nauczyciela wychowania przedszkolnego, nauczyciela edukacji wczesnoszkolnej lub pedagoga opiekuńczo-wychowawczego, pielęgniarstwo/położnictwo).</w:t>
      </w:r>
    </w:p>
    <w:p w:rsidR="000213F3" w:rsidRDefault="000213F3" w:rsidP="000213F3">
      <w:pPr>
        <w:pStyle w:val="Standard"/>
        <w:jc w:val="both"/>
      </w:pPr>
      <w:r>
        <w:t>2. Posiada obywatelstwo polskie.</w:t>
      </w:r>
    </w:p>
    <w:p w:rsidR="000213F3" w:rsidRDefault="000213F3" w:rsidP="000213F3">
      <w:pPr>
        <w:pStyle w:val="Standard"/>
        <w:jc w:val="both"/>
      </w:pPr>
      <w:r>
        <w:t>3. Posiada pełną zdolność do czynności prawnych oraz korzysta z pełni praw publicznych.</w:t>
      </w:r>
    </w:p>
    <w:p w:rsidR="000213F3" w:rsidRDefault="000213F3" w:rsidP="000213F3">
      <w:pPr>
        <w:pStyle w:val="Standard"/>
        <w:jc w:val="both"/>
      </w:pPr>
      <w:r>
        <w:t>4. Nie został skazany prawomocnym wyrokiem za przestępstwo umyślne.</w:t>
      </w:r>
    </w:p>
    <w:p w:rsidR="000213F3" w:rsidRDefault="000213F3" w:rsidP="000213F3">
      <w:pPr>
        <w:pStyle w:val="Standard"/>
        <w:jc w:val="both"/>
      </w:pPr>
      <w:r>
        <w:t>5. Nie jest i nie był pozbawiony władzy rodzicielskiej oraz władza rodzicielska nie została  zawieszona oraz ograniczona.</w:t>
      </w:r>
    </w:p>
    <w:p w:rsidR="000213F3" w:rsidRDefault="000213F3" w:rsidP="000213F3">
      <w:pPr>
        <w:pStyle w:val="Standard"/>
        <w:jc w:val="both"/>
      </w:pPr>
      <w:r>
        <w:t>6. Wypełnia obowiązek alimentacyjny, w przypadku gdy taki obowiązek został nałożony na podstawie tytułu wykonawczego pochodzącego lub zatwierdzonego przez sąd.</w:t>
      </w:r>
    </w:p>
    <w:p w:rsidR="000213F3" w:rsidRDefault="000213F3" w:rsidP="000213F3">
      <w:pPr>
        <w:pStyle w:val="Standard"/>
        <w:jc w:val="both"/>
      </w:pPr>
      <w:r>
        <w:t>7. Daje rękojmię należytego sprawowania opieki nad dzieckiem.</w:t>
      </w:r>
    </w:p>
    <w:p w:rsidR="000213F3" w:rsidRDefault="000213F3" w:rsidP="000213F3">
      <w:pPr>
        <w:pStyle w:val="Standard"/>
        <w:jc w:val="both"/>
      </w:pPr>
      <w:r>
        <w:t>8. Cieszy się nieposzlakowaną opinią.</w:t>
      </w:r>
    </w:p>
    <w:p w:rsidR="000213F3" w:rsidRDefault="000213F3" w:rsidP="000213F3">
      <w:pPr>
        <w:pStyle w:val="Standard"/>
        <w:jc w:val="both"/>
      </w:pPr>
      <w:r>
        <w:t>2. Wymagania dodatkowe pożądane od kandydatów:</w:t>
      </w:r>
    </w:p>
    <w:p w:rsidR="000213F3" w:rsidRDefault="000213F3" w:rsidP="000213F3">
      <w:pPr>
        <w:pStyle w:val="Standard"/>
        <w:numPr>
          <w:ilvl w:val="1"/>
          <w:numId w:val="2"/>
        </w:numPr>
        <w:ind w:left="709" w:hanging="709"/>
        <w:jc w:val="both"/>
      </w:pPr>
      <w:r>
        <w:t>znajomość aktów prawnych dot. opieki nad dziećmi w wieku do lat 3, prawa pracy, finansów publicznych, zamówień publicznych, ochrony danych osobowych, przepisów BHP i przeciwpożarowych,</w:t>
      </w:r>
    </w:p>
    <w:p w:rsidR="000213F3" w:rsidRDefault="000213F3" w:rsidP="000213F3">
      <w:pPr>
        <w:pStyle w:val="Standard"/>
        <w:numPr>
          <w:ilvl w:val="1"/>
          <w:numId w:val="2"/>
        </w:numPr>
        <w:jc w:val="both"/>
      </w:pPr>
      <w:r>
        <w:t>umiejętność organizacji pracy i kierowania zespołem pracowników,</w:t>
      </w:r>
    </w:p>
    <w:p w:rsidR="000213F3" w:rsidRDefault="000213F3" w:rsidP="000213F3">
      <w:pPr>
        <w:pStyle w:val="Standard"/>
        <w:numPr>
          <w:ilvl w:val="1"/>
          <w:numId w:val="2"/>
        </w:numPr>
        <w:jc w:val="both"/>
      </w:pPr>
      <w:r>
        <w:t>umiejętność sprawnego działania w sytuacjach stresowych,</w:t>
      </w:r>
    </w:p>
    <w:p w:rsidR="000213F3" w:rsidRDefault="000213F3" w:rsidP="000213F3">
      <w:pPr>
        <w:pStyle w:val="Standard"/>
        <w:numPr>
          <w:ilvl w:val="1"/>
          <w:numId w:val="2"/>
        </w:numPr>
        <w:jc w:val="both"/>
      </w:pPr>
      <w:r>
        <w:t>odporność emocjonalna i samokontrola,</w:t>
      </w:r>
    </w:p>
    <w:p w:rsidR="000213F3" w:rsidRDefault="000213F3" w:rsidP="000213F3">
      <w:pPr>
        <w:pStyle w:val="Standard"/>
        <w:numPr>
          <w:ilvl w:val="1"/>
          <w:numId w:val="2"/>
        </w:numPr>
        <w:jc w:val="both"/>
      </w:pPr>
      <w:r>
        <w:t>nieposzlakowana opinia,</w:t>
      </w:r>
    </w:p>
    <w:p w:rsidR="000213F3" w:rsidRDefault="000213F3" w:rsidP="000213F3">
      <w:pPr>
        <w:pStyle w:val="Standard"/>
        <w:numPr>
          <w:ilvl w:val="1"/>
          <w:numId w:val="2"/>
        </w:numPr>
        <w:jc w:val="both"/>
      </w:pPr>
      <w:r>
        <w:t>gotowość do stałego samodoskonalenia się,</w:t>
      </w:r>
    </w:p>
    <w:p w:rsidR="000213F3" w:rsidRDefault="000213F3" w:rsidP="000213F3">
      <w:pPr>
        <w:pStyle w:val="Standard"/>
        <w:numPr>
          <w:ilvl w:val="1"/>
          <w:numId w:val="2"/>
        </w:numPr>
        <w:ind w:left="709" w:hanging="709"/>
        <w:jc w:val="both"/>
      </w:pPr>
      <w:r>
        <w:t>odpowiedzialność, systematyczność, kreatywność i komunikatywność, wysoka kultura osobista.</w:t>
      </w:r>
    </w:p>
    <w:p w:rsidR="000213F3" w:rsidRDefault="000213F3" w:rsidP="000213F3">
      <w:pPr>
        <w:pStyle w:val="Standard"/>
        <w:jc w:val="both"/>
      </w:pPr>
      <w:r>
        <w:t>3. Zakres obowiązków na stanowisku:</w:t>
      </w:r>
    </w:p>
    <w:p w:rsidR="000213F3" w:rsidRDefault="000213F3" w:rsidP="000213F3">
      <w:pPr>
        <w:pStyle w:val="Standard"/>
        <w:numPr>
          <w:ilvl w:val="1"/>
          <w:numId w:val="3"/>
        </w:numPr>
        <w:ind w:left="709" w:hanging="709"/>
        <w:jc w:val="both"/>
      </w:pPr>
      <w:r>
        <w:t>kierowanie działalnością żłobka zgodnie z obowiązującymi przepisami prawa oraz Statutem Żłobka Miejskiego w Przasnyszu i reprezentowanie go na zewnątrz,</w:t>
      </w:r>
    </w:p>
    <w:p w:rsidR="000213F3" w:rsidRDefault="000213F3" w:rsidP="000213F3">
      <w:pPr>
        <w:pStyle w:val="Standard"/>
        <w:numPr>
          <w:ilvl w:val="1"/>
          <w:numId w:val="3"/>
        </w:numPr>
        <w:ind w:left="709" w:hanging="709"/>
        <w:jc w:val="both"/>
      </w:pPr>
      <w:r>
        <w:t>zapewnienie dzieciom bezpieczeństwa i właściwej opieki pielęgnacyjnej, opiekuńczej oraz edukacyjno-wychowawczej z uwzględnieniem indywidualnych potrzeb każdego dziecka,</w:t>
      </w:r>
    </w:p>
    <w:p w:rsidR="000213F3" w:rsidRDefault="000213F3" w:rsidP="000213F3">
      <w:pPr>
        <w:pStyle w:val="Standard"/>
        <w:numPr>
          <w:ilvl w:val="1"/>
          <w:numId w:val="3"/>
        </w:numPr>
        <w:jc w:val="both"/>
      </w:pPr>
      <w:r>
        <w:t>prowadzenie procesu rekrutacji i związanej z tym dokumentacji,</w:t>
      </w:r>
    </w:p>
    <w:p w:rsidR="000213F3" w:rsidRDefault="000213F3" w:rsidP="000213F3">
      <w:pPr>
        <w:pStyle w:val="Standard"/>
        <w:numPr>
          <w:ilvl w:val="1"/>
          <w:numId w:val="3"/>
        </w:numPr>
        <w:jc w:val="both"/>
      </w:pPr>
      <w:r>
        <w:t>pełnienie funkcji pracodawcy wobec pracowników żłobka,</w:t>
      </w:r>
    </w:p>
    <w:p w:rsidR="000213F3" w:rsidRDefault="000213F3" w:rsidP="000213F3">
      <w:pPr>
        <w:pStyle w:val="Standard"/>
        <w:numPr>
          <w:ilvl w:val="1"/>
          <w:numId w:val="3"/>
        </w:numPr>
        <w:jc w:val="both"/>
      </w:pPr>
      <w:r>
        <w:t>właściwe i zgodne z przepisami dysponowanie środkami finansowymi,</w:t>
      </w:r>
    </w:p>
    <w:p w:rsidR="000213F3" w:rsidRDefault="000213F3" w:rsidP="000213F3">
      <w:pPr>
        <w:pStyle w:val="Standard"/>
        <w:numPr>
          <w:ilvl w:val="1"/>
          <w:numId w:val="3"/>
        </w:numPr>
        <w:ind w:left="709" w:hanging="709"/>
        <w:jc w:val="both"/>
      </w:pPr>
      <w:r>
        <w:t>zarządzanie powierzonym majątkiem i jego należyte zabezpieczenie, w tym przestrzeganie dyscypliny finansów publicznych,</w:t>
      </w:r>
    </w:p>
    <w:p w:rsidR="000213F3" w:rsidRDefault="000213F3" w:rsidP="000213F3">
      <w:pPr>
        <w:pStyle w:val="Standard"/>
        <w:numPr>
          <w:ilvl w:val="1"/>
          <w:numId w:val="3"/>
        </w:numPr>
        <w:jc w:val="both"/>
      </w:pPr>
      <w:r>
        <w:t>terminowe i rzetelne realizowanie zadań, w tym sporządzanie sprawozdawczości,</w:t>
      </w:r>
    </w:p>
    <w:p w:rsidR="000213F3" w:rsidRDefault="000213F3" w:rsidP="000213F3">
      <w:pPr>
        <w:pStyle w:val="Standard"/>
        <w:numPr>
          <w:ilvl w:val="1"/>
          <w:numId w:val="3"/>
        </w:numPr>
        <w:jc w:val="both"/>
      </w:pPr>
      <w:r>
        <w:lastRenderedPageBreak/>
        <w:t>budowanie pozytywnego wizerunku jednostki i doskonalenie standardów opieki w żłobku.</w:t>
      </w:r>
    </w:p>
    <w:p w:rsidR="000213F3" w:rsidRDefault="000213F3" w:rsidP="000213F3">
      <w:pPr>
        <w:pStyle w:val="Standard"/>
        <w:jc w:val="both"/>
      </w:pPr>
    </w:p>
    <w:p w:rsidR="000213F3" w:rsidRDefault="000213F3" w:rsidP="000213F3">
      <w:pPr>
        <w:pStyle w:val="Standard"/>
        <w:jc w:val="both"/>
      </w:pPr>
    </w:p>
    <w:p w:rsidR="000213F3" w:rsidRDefault="000213F3" w:rsidP="000213F3">
      <w:pPr>
        <w:pStyle w:val="Standard"/>
        <w:jc w:val="both"/>
      </w:pPr>
      <w:r>
        <w:t>4. Oferty kandydatów powinny zawierać:</w:t>
      </w:r>
    </w:p>
    <w:p w:rsidR="000213F3" w:rsidRDefault="000213F3" w:rsidP="000213F3">
      <w:pPr>
        <w:pStyle w:val="Standard"/>
        <w:jc w:val="both"/>
      </w:pPr>
      <w:r>
        <w:t>1)</w:t>
      </w:r>
      <w:r>
        <w:tab/>
        <w:t>List motywacyjny podpisany własnoręcznie,</w:t>
      </w:r>
    </w:p>
    <w:p w:rsidR="000213F3" w:rsidRDefault="000213F3" w:rsidP="000213F3">
      <w:pPr>
        <w:pStyle w:val="Standard"/>
        <w:jc w:val="both"/>
      </w:pPr>
      <w:r>
        <w:t>2)</w:t>
      </w:r>
      <w:r>
        <w:tab/>
        <w:t>Życiorys z opisem dotychczasowej pracy zawodowej (CV),</w:t>
      </w:r>
    </w:p>
    <w:p w:rsidR="000213F3" w:rsidRDefault="000213F3" w:rsidP="000213F3">
      <w:pPr>
        <w:pStyle w:val="Standard"/>
        <w:jc w:val="both"/>
      </w:pPr>
      <w:r>
        <w:t>3)</w:t>
      </w:r>
      <w:r>
        <w:tab/>
        <w:t>Pisemną koncepcję funkcjonowania i rozwoju Żłobka Miejskiego w Przasnyszu,</w:t>
      </w:r>
    </w:p>
    <w:p w:rsidR="000213F3" w:rsidRDefault="000213F3" w:rsidP="000213F3">
      <w:pPr>
        <w:pStyle w:val="Standard"/>
        <w:ind w:left="709" w:hanging="709"/>
        <w:jc w:val="both"/>
      </w:pPr>
      <w:r>
        <w:t>4)</w:t>
      </w:r>
      <w:r>
        <w:tab/>
        <w:t>Kopie dokumentów potwierdzających posiadane wykształcenie oraz kwalifikacje                   (np. dyplomy, certyfikaty, świadectwa, rekomendacje), potwierdzone za zgodność z oryginałem przez kandydata,</w:t>
      </w:r>
    </w:p>
    <w:p w:rsidR="000213F3" w:rsidRDefault="000213F3" w:rsidP="000213F3">
      <w:pPr>
        <w:pStyle w:val="Standard"/>
        <w:ind w:left="709" w:hanging="709"/>
        <w:jc w:val="both"/>
      </w:pPr>
      <w:r>
        <w:t>5)</w:t>
      </w:r>
      <w:r>
        <w:tab/>
        <w:t>Kopie dokumentów potwierdzających wymagany staż pracy (np. świadectwa pracy, zaświadczenie z zakładu pracy) potwierdzona za zgodność z oryginałem przez kandydata,</w:t>
      </w:r>
    </w:p>
    <w:p w:rsidR="000213F3" w:rsidRDefault="000213F3" w:rsidP="000213F3">
      <w:pPr>
        <w:pStyle w:val="Standard"/>
      </w:pPr>
      <w:r>
        <w:t>6)</w:t>
      </w:r>
      <w:r>
        <w:tab/>
        <w:t>Posiadane referencje,</w:t>
      </w:r>
    </w:p>
    <w:p w:rsidR="000213F3" w:rsidRDefault="000213F3" w:rsidP="000213F3">
      <w:pPr>
        <w:pStyle w:val="Standard"/>
        <w:ind w:left="709" w:hanging="709"/>
      </w:pPr>
      <w:r>
        <w:t>7)</w:t>
      </w:r>
      <w:r>
        <w:tab/>
        <w:t>Oświadczenie o stanie zdrowia i braku przeciwwskazań do wykonywania pracy na stanowisku kierowniczym,</w:t>
      </w:r>
    </w:p>
    <w:p w:rsidR="000213F3" w:rsidRDefault="000213F3" w:rsidP="000213F3">
      <w:pPr>
        <w:pStyle w:val="Standard"/>
        <w:ind w:left="709" w:hanging="709"/>
      </w:pPr>
      <w:r>
        <w:t>8)</w:t>
      </w:r>
      <w:r>
        <w:tab/>
        <w:t>Oświadczenie o pełnej zdolności do czynności prawnych oraz korzystaniu z pełni praw publicznych,</w:t>
      </w:r>
    </w:p>
    <w:p w:rsidR="000213F3" w:rsidRDefault="000213F3" w:rsidP="000213F3">
      <w:pPr>
        <w:pStyle w:val="Standard"/>
      </w:pPr>
      <w:r>
        <w:t>9)</w:t>
      </w:r>
      <w:r>
        <w:tab/>
        <w:t>Oświadczenie o niekaralności za przestępstwa popełnione umyślnie,</w:t>
      </w:r>
    </w:p>
    <w:p w:rsidR="000213F3" w:rsidRDefault="000213F3" w:rsidP="000213F3">
      <w:pPr>
        <w:pStyle w:val="Standard"/>
        <w:numPr>
          <w:ilvl w:val="1"/>
          <w:numId w:val="4"/>
        </w:numPr>
      </w:pPr>
      <w:r>
        <w:t>Oświadczenie o posiadaniu obywatelstwa polskiego,</w:t>
      </w:r>
    </w:p>
    <w:p w:rsidR="000213F3" w:rsidRDefault="000213F3" w:rsidP="000213F3">
      <w:pPr>
        <w:pStyle w:val="Standard"/>
        <w:numPr>
          <w:ilvl w:val="1"/>
          <w:numId w:val="4"/>
        </w:numPr>
        <w:ind w:left="709" w:hanging="709"/>
        <w:jc w:val="both"/>
      </w:pPr>
      <w:r>
        <w:t>Oświadczenie o wyrażeniu zgody na przetwarzanie danych osobowych zawartych w ofercie dla potrzeb niezbędnych do realizacji konkursu.</w:t>
      </w:r>
    </w:p>
    <w:p w:rsidR="000213F3" w:rsidRDefault="000213F3" w:rsidP="000213F3">
      <w:pPr>
        <w:pStyle w:val="Standard"/>
      </w:pPr>
    </w:p>
    <w:p w:rsidR="000213F3" w:rsidRDefault="000213F3" w:rsidP="000213F3">
      <w:pPr>
        <w:pStyle w:val="Standard"/>
        <w:numPr>
          <w:ilvl w:val="0"/>
          <w:numId w:val="1"/>
        </w:numPr>
      </w:pPr>
      <w:r>
        <w:t>Termin i miejsce złożenia oferty o przystąpienie do konkursu oraz termin złożenia wymaganych dokumentów:</w:t>
      </w:r>
    </w:p>
    <w:p w:rsidR="000213F3" w:rsidRDefault="000213F3" w:rsidP="000213F3">
      <w:pPr>
        <w:pStyle w:val="Standard"/>
        <w:jc w:val="both"/>
      </w:pPr>
      <w:r>
        <w:t xml:space="preserve">Wymagane dokumenty należy złożyć w zaklejonej kopercie z dopiskiem „ Konkurs na Dyrektora Żłobka Miejskiego w Przasnyszu” w formie pisemnej w Urzędzie Miasta w Przasnyszu lub przesłać na adres Urząd Miasta w Przasnyszu 06-300 Przasnysz ul. Jana Kilińskiego 2 </w:t>
      </w:r>
      <w:r>
        <w:rPr>
          <w:b/>
          <w:color w:val="000000"/>
        </w:rPr>
        <w:t>do dnia 11.06.2018r.</w:t>
      </w:r>
      <w:r>
        <w:t xml:space="preserve"> do </w:t>
      </w:r>
      <w:r>
        <w:rPr>
          <w:b/>
          <w:color w:val="000000"/>
        </w:rPr>
        <w:t>godziny 12.00</w:t>
      </w:r>
      <w:r>
        <w:t>. O zachowaniu terminu decyduje data wpływu oferty do Urzędu lub data złożenia w Urzędzie. Nie ma możliwości przyjmowania dokumentów aplikacyjnych drogą elektroniczną.</w:t>
      </w:r>
    </w:p>
    <w:p w:rsidR="000213F3" w:rsidRDefault="000213F3" w:rsidP="000213F3">
      <w:pPr>
        <w:pStyle w:val="Standard"/>
        <w:jc w:val="both"/>
      </w:pPr>
      <w:r>
        <w:t>Aplikacje, które wpłyną bądź zostaną złożone do Urzędu po wyżej określonym terminie, nie będą rozpatrywane. Kandydaci proszeni są o podanie kontaktu telefonicznego.</w:t>
      </w:r>
    </w:p>
    <w:p w:rsidR="000213F3" w:rsidRDefault="000213F3" w:rsidP="000213F3">
      <w:pPr>
        <w:pStyle w:val="Standard"/>
      </w:pPr>
    </w:p>
    <w:p w:rsidR="000213F3" w:rsidRDefault="000213F3" w:rsidP="000213F3">
      <w:pPr>
        <w:pStyle w:val="Standard"/>
      </w:pPr>
      <w:r>
        <w:t>IV.</w:t>
      </w:r>
      <w:r>
        <w:tab/>
        <w:t>Przewidywany termin rozpatrzenia wniosków.</w:t>
      </w:r>
    </w:p>
    <w:p w:rsidR="000213F3" w:rsidRDefault="000213F3" w:rsidP="000213F3">
      <w:pPr>
        <w:pStyle w:val="Standard"/>
        <w:jc w:val="both"/>
      </w:pPr>
      <w:r>
        <w:t>1. Oferty zostaną rozpatrzone przez Komisję konkursową w terminie 7 dni roboczych od upływu terminu składania ofert.</w:t>
      </w:r>
    </w:p>
    <w:p w:rsidR="000213F3" w:rsidRDefault="000213F3" w:rsidP="000213F3">
      <w:pPr>
        <w:pStyle w:val="Standard"/>
        <w:jc w:val="both"/>
      </w:pPr>
      <w:r>
        <w:t xml:space="preserve">2. Wszelkich informacji o konkursie udziela Pan Jarosław </w:t>
      </w:r>
      <w:proofErr w:type="spellStart"/>
      <w:r>
        <w:t>Szmulski</w:t>
      </w:r>
      <w:proofErr w:type="spellEnd"/>
      <w:r>
        <w:t xml:space="preserve"> Sekretarz Urzędu Miasta w Przasnyszu.</w:t>
      </w:r>
    </w:p>
    <w:p w:rsidR="000213F3" w:rsidRDefault="000213F3" w:rsidP="000213F3">
      <w:pPr>
        <w:pStyle w:val="Standard"/>
      </w:pPr>
    </w:p>
    <w:p w:rsidR="000213F3" w:rsidRDefault="000213F3" w:rsidP="000213F3">
      <w:pPr>
        <w:pStyle w:val="Standard"/>
      </w:pPr>
      <w:r>
        <w:t>V.</w:t>
      </w:r>
      <w:r>
        <w:tab/>
        <w:t>Warunki zatrudnienia:</w:t>
      </w:r>
    </w:p>
    <w:p w:rsidR="000213F3" w:rsidRDefault="000213F3" w:rsidP="000213F3">
      <w:pPr>
        <w:pStyle w:val="Standard"/>
      </w:pPr>
      <w:r>
        <w:t>1. Zatrudnienie w pełnym wymiarze czasu pracy.</w:t>
      </w:r>
    </w:p>
    <w:p w:rsidR="000213F3" w:rsidRDefault="000213F3" w:rsidP="000213F3">
      <w:pPr>
        <w:pStyle w:val="Standard"/>
      </w:pPr>
    </w:p>
    <w:p w:rsidR="000213F3" w:rsidRDefault="000213F3" w:rsidP="000213F3">
      <w:pPr>
        <w:pStyle w:val="Standard"/>
      </w:pPr>
      <w:r>
        <w:t>VI.</w:t>
      </w:r>
      <w:r>
        <w:tab/>
        <w:t>Postanowienia końcowe:</w:t>
      </w:r>
    </w:p>
    <w:p w:rsidR="000213F3" w:rsidRDefault="000213F3" w:rsidP="000213F3">
      <w:pPr>
        <w:pStyle w:val="Standard"/>
        <w:jc w:val="both"/>
      </w:pPr>
      <w:r>
        <w:t>1. Konkurs zostanie przeprowadzony w 2 etapach: I etap- sprawdzenie ofert pod względem formalnym oraz merytorycznym bez udziału kandydatów, II etap- rozmowy kwalifikacyjne z kandydatami, którzy spełnili wymogi formalne oraz niezbędne kryteria merytoryczne zweryfikowane w I etapie. O terminie i miejscu przeprowadzenia rozmów kandydaci zostaną poinformowani indywidualnie.</w:t>
      </w:r>
    </w:p>
    <w:p w:rsidR="000213F3" w:rsidRDefault="000213F3" w:rsidP="000213F3">
      <w:pPr>
        <w:pStyle w:val="Standard"/>
        <w:jc w:val="both"/>
      </w:pPr>
      <w:r>
        <w:lastRenderedPageBreak/>
        <w:t>2. Informacja o wyniku naboru będzie umieszczona na stronie internetowej Biuletynu Informacji Publicznej i tablicy informacyjnej Urzędu Miasta w Przasnyszu.</w:t>
      </w:r>
    </w:p>
    <w:p w:rsidR="000213F3" w:rsidRDefault="000213F3" w:rsidP="000213F3">
      <w:pPr>
        <w:pStyle w:val="Standard"/>
      </w:pPr>
      <w:r>
        <w:t>3. Organizator konkursu zastrzega sobie możliwość unieważnienia konkursu  bez podania przyczyny.</w:t>
      </w:r>
    </w:p>
    <w:p w:rsidR="000213F3" w:rsidRDefault="000213F3" w:rsidP="000213F3">
      <w:pPr>
        <w:pStyle w:val="Standard"/>
      </w:pPr>
    </w:p>
    <w:p w:rsidR="005F049C" w:rsidRDefault="000213F3"/>
    <w:sectPr w:rsidR="005F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71EF0"/>
    <w:multiLevelType w:val="multilevel"/>
    <w:tmpl w:val="140202E2"/>
    <w:lvl w:ilvl="0">
      <w:start w:val="1"/>
      <w:numFmt w:val="decimal"/>
      <w:lvlText w:val="%1."/>
      <w:lvlJc w:val="left"/>
    </w:lvl>
    <w:lvl w:ilvl="1">
      <w:start w:val="10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C403C4A"/>
    <w:multiLevelType w:val="multilevel"/>
    <w:tmpl w:val="21287D2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A185103"/>
    <w:multiLevelType w:val="multilevel"/>
    <w:tmpl w:val="401CE25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CA73E89"/>
    <w:multiLevelType w:val="multilevel"/>
    <w:tmpl w:val="AE904DD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C9"/>
    <w:rsid w:val="000213F3"/>
    <w:rsid w:val="0013434F"/>
    <w:rsid w:val="002769EE"/>
    <w:rsid w:val="006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A893C-9BDE-43FE-8117-9BCB37CF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13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2018-05-21T08:29:00Z</dcterms:created>
  <dcterms:modified xsi:type="dcterms:W3CDTF">2018-05-21T08:29:00Z</dcterms:modified>
</cp:coreProperties>
</file>