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16" w:rsidRPr="0087060A" w:rsidRDefault="001A1816" w:rsidP="001A1816">
      <w:pPr>
        <w:jc w:val="both"/>
        <w:rPr>
          <w:sz w:val="24"/>
          <w:szCs w:val="24"/>
        </w:rPr>
      </w:pPr>
      <w:r w:rsidRPr="0087060A">
        <w:rPr>
          <w:color w:val="FF0000"/>
        </w:rPr>
        <w:t xml:space="preserve">                                                       </w:t>
      </w:r>
      <w:r>
        <w:rPr>
          <w:color w:val="FF0000"/>
        </w:rPr>
        <w:t xml:space="preserve">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  <w:r>
        <w:rPr>
          <w:color w:val="FF0000"/>
        </w:rPr>
        <w:t xml:space="preserve"> </w:t>
      </w:r>
      <w:r w:rsidRPr="0087060A">
        <w:rPr>
          <w:sz w:val="24"/>
          <w:szCs w:val="24"/>
        </w:rPr>
        <w:t>Załącznik Nr 6</w:t>
      </w:r>
    </w:p>
    <w:p w:rsidR="001A1816" w:rsidRPr="0087060A" w:rsidRDefault="001A1816" w:rsidP="001A1816">
      <w:pPr>
        <w:jc w:val="both"/>
        <w:rPr>
          <w:sz w:val="24"/>
          <w:szCs w:val="24"/>
        </w:rPr>
      </w:pPr>
      <w:r w:rsidRPr="008706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do Zarządzenia 70/2017</w:t>
      </w:r>
    </w:p>
    <w:p w:rsidR="001A1816" w:rsidRPr="0087060A" w:rsidRDefault="001A1816" w:rsidP="001A1816">
      <w:pPr>
        <w:jc w:val="both"/>
        <w:rPr>
          <w:sz w:val="24"/>
          <w:szCs w:val="24"/>
        </w:rPr>
      </w:pPr>
      <w:r w:rsidRPr="008706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87060A">
        <w:rPr>
          <w:sz w:val="24"/>
          <w:szCs w:val="24"/>
        </w:rPr>
        <w:t>Burmistrza  Przasn</w:t>
      </w:r>
      <w:r w:rsidRPr="0087060A">
        <w:rPr>
          <w:sz w:val="24"/>
          <w:szCs w:val="24"/>
        </w:rPr>
        <w:t>y</w:t>
      </w:r>
      <w:r w:rsidRPr="0087060A">
        <w:rPr>
          <w:sz w:val="24"/>
          <w:szCs w:val="24"/>
        </w:rPr>
        <w:t>sza</w:t>
      </w:r>
    </w:p>
    <w:p w:rsidR="001A1816" w:rsidRDefault="001A1816" w:rsidP="001A1816">
      <w:pPr>
        <w:jc w:val="both"/>
        <w:rPr>
          <w:sz w:val="24"/>
          <w:szCs w:val="24"/>
        </w:rPr>
      </w:pPr>
      <w:r w:rsidRPr="0087060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Pr="0087060A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z dnia 28 sierpnia 2017</w:t>
      </w:r>
      <w:r w:rsidRPr="0087060A">
        <w:rPr>
          <w:sz w:val="24"/>
          <w:szCs w:val="24"/>
        </w:rPr>
        <w:t xml:space="preserve"> r.</w:t>
      </w:r>
    </w:p>
    <w:p w:rsidR="001A1816" w:rsidRDefault="001A1816" w:rsidP="001A1816">
      <w:pPr>
        <w:jc w:val="both"/>
        <w:rPr>
          <w:sz w:val="24"/>
          <w:szCs w:val="24"/>
        </w:rPr>
      </w:pPr>
    </w:p>
    <w:p w:rsidR="001A1816" w:rsidRDefault="001A1816" w:rsidP="001A1816">
      <w:pPr>
        <w:ind w:left="2832" w:firstLine="708"/>
        <w:rPr>
          <w:b/>
          <w:sz w:val="28"/>
        </w:rPr>
      </w:pPr>
      <w:r>
        <w:rPr>
          <w:b/>
          <w:sz w:val="28"/>
        </w:rPr>
        <w:t>ZESTAWIENIE PLANOWANYCH  I  ZREALIZOWANYCH</w:t>
      </w:r>
    </w:p>
    <w:p w:rsidR="001A1816" w:rsidRDefault="001A1816" w:rsidP="001A18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WYDATKÓW  MAJĄTKOWYCH  W  OKRESIE  I  PÓŁROCZA  2017 R.</w:t>
      </w:r>
    </w:p>
    <w:p w:rsidR="001A1816" w:rsidRDefault="001A1816" w:rsidP="001A1816">
      <w:pPr>
        <w:rPr>
          <w:b/>
          <w:sz w:val="28"/>
        </w:rPr>
      </w:pPr>
    </w:p>
    <w:p w:rsidR="001A1816" w:rsidRPr="000E6113" w:rsidRDefault="001A1816" w:rsidP="001A1816">
      <w:pPr>
        <w:rPr>
          <w:b/>
          <w:sz w:val="28"/>
        </w:rPr>
      </w:pPr>
    </w:p>
    <w:tbl>
      <w:tblPr>
        <w:tblW w:w="15753" w:type="dxa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524"/>
        <w:gridCol w:w="20"/>
        <w:gridCol w:w="563"/>
        <w:gridCol w:w="31"/>
        <w:gridCol w:w="820"/>
        <w:gridCol w:w="31"/>
        <w:gridCol w:w="678"/>
        <w:gridCol w:w="31"/>
        <w:gridCol w:w="2646"/>
        <w:gridCol w:w="20"/>
        <w:gridCol w:w="1256"/>
        <w:gridCol w:w="20"/>
        <w:gridCol w:w="1271"/>
        <w:gridCol w:w="31"/>
        <w:gridCol w:w="678"/>
        <w:gridCol w:w="31"/>
        <w:gridCol w:w="1103"/>
        <w:gridCol w:w="31"/>
        <w:gridCol w:w="961"/>
        <w:gridCol w:w="31"/>
        <w:gridCol w:w="962"/>
        <w:gridCol w:w="31"/>
        <w:gridCol w:w="819"/>
        <w:gridCol w:w="31"/>
        <w:gridCol w:w="3062"/>
        <w:gridCol w:w="10"/>
        <w:gridCol w:w="20"/>
      </w:tblGrid>
      <w:tr w:rsidR="001A1816" w:rsidRPr="00F32F10" w:rsidTr="0063619A">
        <w:trPr>
          <w:gridAfter w:val="1"/>
          <w:wAfter w:w="20" w:type="dxa"/>
          <w:cantSplit/>
          <w:trHeight w:val="341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/>
            <w:textDirection w:val="tbRl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Default="001A1816" w:rsidP="0063619A">
            <w:pPr>
              <w:pStyle w:val="TableHeading"/>
              <w:tabs>
                <w:tab w:val="left" w:pos="5670"/>
                <w:tab w:val="left" w:pos="10632"/>
              </w:tabs>
              <w:jc w:val="left"/>
              <w:rPr>
                <w:bCs w:val="0"/>
              </w:rPr>
            </w:pPr>
          </w:p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  <w:jc w:val="left"/>
              <w:rPr>
                <w:bCs w:val="0"/>
              </w:rPr>
            </w:pPr>
            <w:r>
              <w:rPr>
                <w:bCs w:val="0"/>
              </w:rPr>
              <w:t>Rozdz.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9F25D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5DD">
              <w:rPr>
                <w:b/>
              </w:rPr>
              <w:t>§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F32F10">
              <w:rPr>
                <w:b/>
              </w:rPr>
              <w:t>Nazwa zadania inwestycy</w:t>
            </w:r>
            <w:r w:rsidRPr="00F32F10">
              <w:rPr>
                <w:b/>
              </w:rPr>
              <w:t>j</w:t>
            </w:r>
            <w:r w:rsidRPr="00F32F10">
              <w:rPr>
                <w:b/>
              </w:rPr>
              <w:t>nego i okres realizacji (w l</w:t>
            </w:r>
            <w:r w:rsidRPr="00F32F10">
              <w:rPr>
                <w:b/>
              </w:rPr>
              <w:t>a</w:t>
            </w:r>
            <w:r w:rsidRPr="00F32F10">
              <w:rPr>
                <w:b/>
              </w:rPr>
              <w:t>tach)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:rsidR="001A1816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wyda</w:t>
            </w:r>
            <w:r>
              <w:rPr>
                <w:b/>
              </w:rPr>
              <w:t>t</w:t>
            </w:r>
            <w:r>
              <w:rPr>
                <w:b/>
              </w:rPr>
              <w:t>ków             na koniec</w:t>
            </w:r>
          </w:p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I półrocza  2017 </w:t>
            </w:r>
            <w:r w:rsidRPr="00F32F10">
              <w:rPr>
                <w:b/>
              </w:rPr>
              <w:t>r.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Wykona-</w:t>
            </w:r>
          </w:p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32F10">
              <w:rPr>
                <w:b/>
              </w:rPr>
              <w:t>ie</w:t>
            </w:r>
            <w:r>
              <w:rPr>
                <w:b/>
              </w:rPr>
              <w:t xml:space="preserve"> za I pó</w:t>
            </w:r>
            <w:r>
              <w:rPr>
                <w:b/>
              </w:rPr>
              <w:t>ł</w:t>
            </w:r>
            <w:r>
              <w:rPr>
                <w:b/>
              </w:rPr>
              <w:t>rocze 2017 r.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</w:pPr>
            <w:r w:rsidRPr="00F32F10">
              <w:t>W</w:t>
            </w:r>
            <w:r w:rsidRPr="00F32F10">
              <w:t>y</w:t>
            </w:r>
            <w:r w:rsidRPr="00F32F10">
              <w:t>k</w:t>
            </w:r>
            <w:r w:rsidRPr="00F32F10">
              <w:t>o</w:t>
            </w:r>
            <w:r w:rsidRPr="00F32F10">
              <w:t>nanie</w:t>
            </w:r>
          </w:p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</w:pPr>
            <w:r w:rsidRPr="00F32F10">
              <w:t>w %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Źródła finansowania w zł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1692"/>
                <w:tab w:val="left" w:pos="5670"/>
                <w:tab w:val="left" w:pos="10632"/>
              </w:tabs>
              <w:autoSpaceDE w:val="0"/>
              <w:autoSpaceDN w:val="0"/>
              <w:adjustRightInd w:val="0"/>
              <w:ind w:right="-508"/>
              <w:jc w:val="center"/>
            </w:pPr>
            <w:r w:rsidRPr="00F32F10">
              <w:rPr>
                <w:b/>
              </w:rPr>
              <w:t>Uwagi</w:t>
            </w:r>
          </w:p>
        </w:tc>
      </w:tr>
      <w:tr w:rsidR="001A1816" w:rsidRPr="00F32F10" w:rsidTr="0063619A">
        <w:trPr>
          <w:gridAfter w:val="2"/>
          <w:wAfter w:w="30" w:type="dxa"/>
          <w:cantSplit/>
          <w:trHeight w:val="528"/>
          <w:jc w:val="center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83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9F25D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5DD">
              <w:rPr>
                <w:b/>
                <w:sz w:val="18"/>
                <w:szCs w:val="18"/>
              </w:rPr>
              <w:t>Dział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  <w:rPr>
                <w:bCs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wł</w:t>
            </w:r>
            <w:r w:rsidRPr="00F32F10">
              <w:rPr>
                <w:b/>
              </w:rPr>
              <w:t>a</w:t>
            </w:r>
            <w:r w:rsidRPr="00F32F10">
              <w:rPr>
                <w:b/>
              </w:rPr>
              <w:t>sne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1264DB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1264DB">
              <w:rPr>
                <w:b/>
                <w:sz w:val="14"/>
                <w:szCs w:val="14"/>
              </w:rPr>
              <w:t>Dot</w:t>
            </w:r>
            <w:r w:rsidRPr="001264DB">
              <w:rPr>
                <w:b/>
                <w:sz w:val="14"/>
                <w:szCs w:val="14"/>
              </w:rPr>
              <w:t>a</w:t>
            </w:r>
            <w:r w:rsidRPr="001264DB">
              <w:rPr>
                <w:b/>
                <w:sz w:val="14"/>
                <w:szCs w:val="14"/>
              </w:rPr>
              <w:t>cje z budżetu pa</w:t>
            </w:r>
            <w:r w:rsidRPr="001264DB">
              <w:rPr>
                <w:b/>
                <w:sz w:val="14"/>
                <w:szCs w:val="14"/>
              </w:rPr>
              <w:t>ń</w:t>
            </w:r>
            <w:r w:rsidRPr="001264DB">
              <w:rPr>
                <w:b/>
                <w:sz w:val="14"/>
                <w:szCs w:val="14"/>
              </w:rPr>
              <w:t>stwa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C5456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5456D">
              <w:rPr>
                <w:b/>
                <w:sz w:val="14"/>
                <w:szCs w:val="14"/>
              </w:rPr>
              <w:t>Dotacje z funduszy cel</w:t>
            </w:r>
            <w:r w:rsidRPr="00C5456D">
              <w:rPr>
                <w:b/>
                <w:sz w:val="14"/>
                <w:szCs w:val="14"/>
              </w:rPr>
              <w:t>o</w:t>
            </w:r>
            <w:r w:rsidRPr="00C5456D">
              <w:rPr>
                <w:b/>
                <w:sz w:val="14"/>
                <w:szCs w:val="14"/>
              </w:rPr>
              <w:t>wych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DC344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DC344D">
              <w:rPr>
                <w:b/>
                <w:sz w:val="12"/>
                <w:szCs w:val="12"/>
              </w:rPr>
              <w:t>Środki wymi</w:t>
            </w:r>
            <w:r w:rsidRPr="00DC344D">
              <w:rPr>
                <w:b/>
                <w:sz w:val="12"/>
                <w:szCs w:val="12"/>
              </w:rPr>
              <w:t>e</w:t>
            </w:r>
            <w:r w:rsidRPr="00DC344D">
              <w:rPr>
                <w:b/>
                <w:sz w:val="12"/>
                <w:szCs w:val="12"/>
              </w:rPr>
              <w:t>nione w art. 5 ust. 1 pkt 3 oraz ust. 3 pkt 5 i 6 u. f. p.</w:t>
            </w:r>
          </w:p>
        </w:tc>
        <w:tc>
          <w:tcPr>
            <w:tcW w:w="30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1692"/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1816" w:rsidRPr="00F32F10" w:rsidTr="0063619A">
        <w:trPr>
          <w:gridAfter w:val="2"/>
          <w:wAfter w:w="30" w:type="dxa"/>
          <w:cantSplit/>
          <w:trHeight w:val="458"/>
          <w:jc w:val="center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3F3F3"/>
            <w:vAlign w:val="center"/>
          </w:tcPr>
          <w:p w:rsidR="001A1816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:rsidR="001A1816" w:rsidRPr="009F25D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  <w:rPr>
                <w:bCs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F32F10" w:rsidRDefault="001A1816" w:rsidP="0063619A">
            <w:pPr>
              <w:pStyle w:val="TableHeading"/>
              <w:tabs>
                <w:tab w:val="left" w:pos="5670"/>
                <w:tab w:val="left" w:pos="10632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16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16" w:rsidRPr="00303E13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1816" w:rsidRPr="00C5456D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5456D">
              <w:rPr>
                <w:b/>
                <w:sz w:val="14"/>
                <w:szCs w:val="14"/>
              </w:rPr>
              <w:t>Środki pozyskane z innych źródeł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16" w:rsidRPr="00303E13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1692"/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1816" w:rsidRPr="00F32F10" w:rsidTr="0063619A">
        <w:trPr>
          <w:gridBefore w:val="1"/>
          <w:wBefore w:w="41" w:type="dxa"/>
          <w:trHeight w:val="348"/>
          <w:jc w:val="center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576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 w:rsidRPr="00F32F10">
              <w:t>1.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 w:rsidRPr="00F32F10"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6001</w:t>
            </w:r>
            <w:r w:rsidRPr="00F32F10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 w:rsidRPr="00F32F10"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8F6D5E" w:rsidRDefault="001A1816" w:rsidP="0063619A">
            <w:pPr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Odnowa nawierzchni żw</w:t>
            </w:r>
            <w:r w:rsidRPr="008F6D5E">
              <w:rPr>
                <w:sz w:val="22"/>
                <w:szCs w:val="22"/>
              </w:rPr>
              <w:t>i</w:t>
            </w:r>
            <w:r w:rsidRPr="008F6D5E">
              <w:rPr>
                <w:sz w:val="22"/>
                <w:szCs w:val="22"/>
              </w:rPr>
              <w:t>rowych i przebudowa dróg nieutwardzonych w Prz</w:t>
            </w:r>
            <w:r w:rsidRPr="008F6D5E">
              <w:rPr>
                <w:sz w:val="22"/>
                <w:szCs w:val="22"/>
              </w:rPr>
              <w:t>a</w:t>
            </w:r>
            <w:r w:rsidRPr="008F6D5E">
              <w:rPr>
                <w:sz w:val="22"/>
                <w:szCs w:val="22"/>
              </w:rPr>
              <w:t>snyszu</w:t>
            </w:r>
          </w:p>
          <w:p w:rsidR="001A1816" w:rsidRPr="00F32F10" w:rsidRDefault="001A1816" w:rsidP="0063619A">
            <w:r w:rsidRPr="008F6D5E">
              <w:rPr>
                <w:sz w:val="22"/>
                <w:szCs w:val="22"/>
              </w:rPr>
              <w:t>2007-2020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2128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2.560.000,00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2128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4.574,50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2128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E1EA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4.574,50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E43555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1264D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E43555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 w:rsidRPr="004D66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W I półroczu na podstawie umowy z 4 kwie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nia 2017 r. rozpoczęto budowę ulic: Żytniej i Św. Floriana. W ramach zadania w ul. Żytniej wykonana zost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nie nawierzchnia jezdni z betonu asfa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towego oraz zjazdy do posesji. W ul. Św. Floriana wykonane zostaną: n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wierzchnia z betonu asfaltowego, zjazdy do posesji, jednostronny cho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nik z zatoką postojową oraz kanalizacja deszczowa. Planowany termin zako</w:t>
            </w:r>
            <w:r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>czenia zadania 4 sier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nia 2017 r.</w:t>
            </w:r>
          </w:p>
          <w:p w:rsidR="001A1816" w:rsidRPr="00DC344D" w:rsidRDefault="001A1816" w:rsidP="0063619A">
            <w:pPr>
              <w:tabs>
                <w:tab w:val="left" w:pos="5670"/>
                <w:tab w:val="left" w:pos="106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 podstawie umowy z 18 maja 2017 r. rozpoczęto budowę ulic Agr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stowej i Pszenicznej. Zadanie swoim zakresem obejmuje: wykonanie n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wierzchni jezdni z betonu asfaltowego, zjazdy do posesji z kostki brukowej, kanalizację deszczową i uzupełnienie oświetlenia ulicznego. Planowany termin zakończenia zadania 30 wrz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śnia 2017 r.</w:t>
            </w:r>
          </w:p>
          <w:p w:rsidR="001A1816" w:rsidRPr="00BF4F4C" w:rsidRDefault="001A1816" w:rsidP="0063619A">
            <w:pPr>
              <w:tabs>
                <w:tab w:val="left" w:pos="5670"/>
                <w:tab w:val="left" w:pos="10632"/>
              </w:tabs>
            </w:pPr>
            <w:r w:rsidRPr="00DC344D">
              <w:rPr>
                <w:sz w:val="18"/>
                <w:szCs w:val="18"/>
              </w:rPr>
              <w:t xml:space="preserve">        W II półroczu</w:t>
            </w:r>
            <w:r>
              <w:rPr>
                <w:sz w:val="18"/>
                <w:szCs w:val="18"/>
              </w:rPr>
              <w:t>, po rozstrzygni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tych przetargach, wykonywana będzie ulica Obrońców Westerplatte i ulica Zawodzie – odcinek od ulicy Che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chowskiego do ulicy Inżynierskiej.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551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lastRenderedPageBreak/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848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2.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8F6D5E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Odnowa nawierzchni bit</w:t>
            </w:r>
            <w:r w:rsidRPr="008F6D5E">
              <w:rPr>
                <w:sz w:val="22"/>
                <w:szCs w:val="22"/>
              </w:rPr>
              <w:t>u</w:t>
            </w:r>
            <w:r w:rsidRPr="008F6D5E">
              <w:rPr>
                <w:sz w:val="22"/>
                <w:szCs w:val="22"/>
              </w:rPr>
              <w:t>micznych ulic miasta</w:t>
            </w:r>
          </w:p>
          <w:p w:rsidR="001A1816" w:rsidRPr="008F6D5E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2008 -2020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290.892,11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4D19EF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187,50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4D19EF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32853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187,50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32853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32853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32853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2A6C19" w:rsidRDefault="001A1816" w:rsidP="0063619A">
            <w:pPr>
              <w:tabs>
                <w:tab w:val="left" w:pos="5670"/>
                <w:tab w:val="left" w:pos="10632"/>
              </w:tabs>
            </w:pPr>
            <w:r w:rsidRPr="00B1456D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W I półroczu opracowywano dokumenty przetargowe na prz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budowę ulic: Tylnej, Ławniczej i Czeladniczej. Zadanie realizow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ne będzie w II półroczu, po ro</w:t>
            </w:r>
            <w:r>
              <w:rPr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strzygniętym przetargu.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83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3.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 w:rsidRPr="00F32F10"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 w:rsidRPr="00F32F10">
              <w:t>60016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 w:rsidRPr="00F32F10"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8F6D5E" w:rsidRDefault="001A1816" w:rsidP="0063619A">
            <w:pPr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Dokumentacje geodezy</w:t>
            </w:r>
            <w:r w:rsidRPr="008F6D5E">
              <w:rPr>
                <w:sz w:val="22"/>
                <w:szCs w:val="22"/>
              </w:rPr>
              <w:t>j</w:t>
            </w:r>
            <w:r w:rsidRPr="008F6D5E">
              <w:rPr>
                <w:sz w:val="22"/>
                <w:szCs w:val="22"/>
              </w:rPr>
              <w:t>ne i projektowe budowy, przeb</w:t>
            </w:r>
            <w:r w:rsidRPr="008F6D5E">
              <w:rPr>
                <w:sz w:val="22"/>
                <w:szCs w:val="22"/>
              </w:rPr>
              <w:t>u</w:t>
            </w:r>
            <w:r w:rsidRPr="008F6D5E">
              <w:rPr>
                <w:sz w:val="22"/>
                <w:szCs w:val="22"/>
              </w:rPr>
              <w:t>dowy i rozbudowy ulic</w:t>
            </w:r>
          </w:p>
          <w:p w:rsidR="001A1816" w:rsidRPr="008F6D5E" w:rsidRDefault="001A1816" w:rsidP="0063619A">
            <w:pPr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2007-2020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3.003,74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3.003,74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W I półroczu 2017 r. zakupiono mapy do celów projektowych. </w:t>
            </w:r>
          </w:p>
          <w:p w:rsidR="001A1816" w:rsidRPr="00F91700" w:rsidRDefault="001A1816" w:rsidP="0063619A">
            <w:pPr>
              <w:tabs>
                <w:tab w:val="left" w:pos="5670"/>
                <w:tab w:val="left" w:pos="10632"/>
              </w:tabs>
            </w:pPr>
            <w:r w:rsidRPr="00053CA5">
              <w:rPr>
                <w:sz w:val="21"/>
                <w:szCs w:val="21"/>
              </w:rPr>
              <w:t xml:space="preserve">   Na podstawie umowy z lutego 2017 r.  opracowywana  jest d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kumentacja projektowa budowy ulicy Oszkobłok.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57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4.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60016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8F6D5E" w:rsidRDefault="001A1816" w:rsidP="0063619A">
            <w:pPr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Rozbudowa ulicy Rolniczej w Przasnyszu</w:t>
            </w:r>
          </w:p>
          <w:p w:rsidR="001A1816" w:rsidRPr="008F6D5E" w:rsidRDefault="001A1816" w:rsidP="0063619A">
            <w:pPr>
              <w:rPr>
                <w:sz w:val="22"/>
                <w:szCs w:val="22"/>
              </w:rPr>
            </w:pPr>
            <w:r w:rsidRPr="008F6D5E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3.414.388,00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836.972,93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C0588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836.972,93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053CA5">
              <w:rPr>
                <w:sz w:val="22"/>
                <w:szCs w:val="22"/>
              </w:rPr>
              <w:t>W  marcu 2017 r. podpisano umowę z wykonawcą. W r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mach zadania wykonana zost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nie nawierzchnia jezdni z bet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nu asfaltowego, chodnik i ścieżka rowerowa, zjazdy do posesji oraz kanalizacja des</w:t>
            </w:r>
            <w:r w:rsidRPr="00053CA5">
              <w:rPr>
                <w:sz w:val="22"/>
                <w:szCs w:val="22"/>
              </w:rPr>
              <w:t>z</w:t>
            </w:r>
            <w:r w:rsidRPr="00053CA5">
              <w:rPr>
                <w:sz w:val="22"/>
                <w:szCs w:val="22"/>
              </w:rPr>
              <w:t>czowa i oświ</w:t>
            </w:r>
            <w:r w:rsidRPr="00053CA5">
              <w:rPr>
                <w:sz w:val="22"/>
                <w:szCs w:val="22"/>
              </w:rPr>
              <w:t>e</w:t>
            </w:r>
            <w:r w:rsidRPr="00053CA5">
              <w:rPr>
                <w:sz w:val="22"/>
                <w:szCs w:val="22"/>
              </w:rPr>
              <w:t xml:space="preserve">tlenie uliczne. </w:t>
            </w:r>
            <w:r w:rsidRPr="005D07F5">
              <w:rPr>
                <w:sz w:val="22"/>
                <w:szCs w:val="22"/>
              </w:rPr>
              <w:t>Planowany termin zakończenia zadania 10 września 2017 r.</w:t>
            </w:r>
            <w:r w:rsidRPr="00053CA5">
              <w:rPr>
                <w:sz w:val="22"/>
                <w:szCs w:val="22"/>
              </w:rPr>
              <w:t xml:space="preserve"> </w:t>
            </w:r>
          </w:p>
          <w:p w:rsidR="001A1816" w:rsidRDefault="001A1816" w:rsidP="0063619A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D07F5">
              <w:rPr>
                <w:sz w:val="22"/>
                <w:szCs w:val="22"/>
              </w:rPr>
              <w:t>Zgodnie z podpisaną w dniu</w:t>
            </w:r>
          </w:p>
          <w:p w:rsidR="001A1816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5D07F5">
              <w:rPr>
                <w:sz w:val="22"/>
                <w:szCs w:val="22"/>
              </w:rPr>
              <w:t xml:space="preserve"> 6 czerwca  2017</w:t>
            </w:r>
            <w:r>
              <w:rPr>
                <w:sz w:val="22"/>
                <w:szCs w:val="22"/>
              </w:rPr>
              <w:t xml:space="preserve"> r. umową </w:t>
            </w:r>
            <w:r w:rsidRPr="005D07F5">
              <w:rPr>
                <w:sz w:val="22"/>
                <w:szCs w:val="22"/>
              </w:rPr>
              <w:t xml:space="preserve"> </w:t>
            </w:r>
            <w:r w:rsidRPr="00053CA5">
              <w:rPr>
                <w:sz w:val="22"/>
                <w:szCs w:val="22"/>
              </w:rPr>
              <w:t xml:space="preserve">z </w:t>
            </w:r>
          </w:p>
          <w:p w:rsidR="001A1816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Wojewodą Mazowieckim</w:t>
            </w:r>
            <w:r w:rsidRPr="005D07F5">
              <w:rPr>
                <w:sz w:val="22"/>
                <w:szCs w:val="22"/>
              </w:rPr>
              <w:t xml:space="preserve"> </w:t>
            </w:r>
          </w:p>
          <w:p w:rsidR="001A1816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5D07F5">
              <w:rPr>
                <w:sz w:val="22"/>
                <w:szCs w:val="22"/>
              </w:rPr>
              <w:t xml:space="preserve"> zadanie </w:t>
            </w:r>
            <w:r w:rsidRPr="00053CA5">
              <w:rPr>
                <w:sz w:val="22"/>
                <w:szCs w:val="22"/>
              </w:rPr>
              <w:t>uzyskało dofinansow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 xml:space="preserve">nie </w:t>
            </w:r>
            <w:r>
              <w:rPr>
                <w:sz w:val="22"/>
                <w:szCs w:val="22"/>
              </w:rPr>
              <w:t xml:space="preserve">z </w:t>
            </w:r>
            <w:r w:rsidRPr="00053CA5">
              <w:rPr>
                <w:sz w:val="22"/>
                <w:szCs w:val="22"/>
              </w:rPr>
              <w:t xml:space="preserve"> Progra</w:t>
            </w:r>
            <w:r>
              <w:rPr>
                <w:sz w:val="22"/>
                <w:szCs w:val="22"/>
              </w:rPr>
              <w:t xml:space="preserve">mu Rozwoju </w:t>
            </w:r>
          </w:p>
          <w:p w:rsidR="001A1816" w:rsidRPr="00053CA5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 xml:space="preserve">Gminnej </w:t>
            </w:r>
            <w:r>
              <w:rPr>
                <w:sz w:val="22"/>
                <w:szCs w:val="22"/>
              </w:rPr>
              <w:t>i Powiatowej</w:t>
            </w:r>
          </w:p>
          <w:p w:rsidR="001A1816" w:rsidRPr="00053CA5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 xml:space="preserve"> Infrastruktury </w:t>
            </w:r>
            <w:r>
              <w:rPr>
                <w:sz w:val="22"/>
                <w:szCs w:val="22"/>
              </w:rPr>
              <w:t>Drogowej</w:t>
            </w:r>
          </w:p>
          <w:p w:rsidR="001A1816" w:rsidRPr="00053CA5" w:rsidRDefault="001A1816" w:rsidP="0063619A">
            <w:pPr>
              <w:ind w:left="142" w:hanging="142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 xml:space="preserve"> na lata 2016 – 2019</w:t>
            </w:r>
          </w:p>
          <w:p w:rsidR="001A1816" w:rsidRPr="00053CA5" w:rsidRDefault="001A1816" w:rsidP="0063619A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wysokości 1.707.193,00 zł.</w:t>
            </w:r>
          </w:p>
          <w:p w:rsidR="001A1816" w:rsidRPr="00F91700" w:rsidRDefault="001A1816" w:rsidP="0063619A">
            <w:pPr>
              <w:tabs>
                <w:tab w:val="left" w:pos="5670"/>
                <w:tab w:val="left" w:pos="10632"/>
              </w:tabs>
              <w:rPr>
                <w:sz w:val="19"/>
                <w:szCs w:val="19"/>
              </w:rPr>
            </w:pPr>
            <w:r w:rsidRPr="00053CA5">
              <w:rPr>
                <w:sz w:val="22"/>
                <w:szCs w:val="22"/>
              </w:rPr>
              <w:t xml:space="preserve">  Rozliczenie zadania nastąpi w II półroczu 2017 r.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693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lastRenderedPageBreak/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541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5.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70005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Budowa budynków mies</w:t>
            </w:r>
            <w:r w:rsidRPr="00053CA5">
              <w:rPr>
                <w:sz w:val="22"/>
                <w:szCs w:val="22"/>
              </w:rPr>
              <w:t>z</w:t>
            </w:r>
            <w:r w:rsidRPr="00053CA5">
              <w:rPr>
                <w:sz w:val="22"/>
                <w:szCs w:val="22"/>
              </w:rPr>
              <w:t>kalnych z lokalami socja</w:t>
            </w:r>
            <w:r w:rsidRPr="00053CA5">
              <w:rPr>
                <w:sz w:val="22"/>
                <w:szCs w:val="22"/>
              </w:rPr>
              <w:t>l</w:t>
            </w:r>
            <w:r w:rsidRPr="00053CA5">
              <w:rPr>
                <w:sz w:val="22"/>
                <w:szCs w:val="22"/>
              </w:rPr>
              <w:t>nymi – budynek wielor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dzinny Nr 3 przy ulicy Z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wodzie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2007 –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791.260,00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791.254,23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232B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791.254,23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W listopadzie  2016 r., na po</w:t>
            </w:r>
            <w:r w:rsidRPr="00053CA5">
              <w:rPr>
                <w:sz w:val="21"/>
                <w:szCs w:val="21"/>
              </w:rPr>
              <w:t>d</w:t>
            </w:r>
            <w:r w:rsidRPr="00053CA5">
              <w:rPr>
                <w:sz w:val="21"/>
                <w:szCs w:val="21"/>
              </w:rPr>
              <w:t>stawie umów z lat ubiegłych, zakończono budowę  kolejnego b</w:t>
            </w:r>
            <w:r w:rsidRPr="00053CA5">
              <w:rPr>
                <w:sz w:val="21"/>
                <w:szCs w:val="21"/>
              </w:rPr>
              <w:t>u</w:t>
            </w:r>
            <w:r w:rsidRPr="00053CA5">
              <w:rPr>
                <w:sz w:val="21"/>
                <w:szCs w:val="21"/>
              </w:rPr>
              <w:t>dynku mieszkalnego z lokalami  socja</w:t>
            </w:r>
            <w:r w:rsidRPr="00053CA5">
              <w:rPr>
                <w:sz w:val="21"/>
                <w:szCs w:val="21"/>
              </w:rPr>
              <w:t>l</w:t>
            </w:r>
            <w:r w:rsidRPr="00053CA5">
              <w:rPr>
                <w:sz w:val="21"/>
                <w:szCs w:val="21"/>
              </w:rPr>
              <w:t>nymi. W ramach zadania wykonano budynek dwu - kla</w:t>
            </w:r>
            <w:r w:rsidRPr="00053CA5">
              <w:rPr>
                <w:sz w:val="21"/>
                <w:szCs w:val="21"/>
              </w:rPr>
              <w:t>t</w:t>
            </w:r>
            <w:r w:rsidRPr="00053CA5">
              <w:rPr>
                <w:sz w:val="21"/>
                <w:szCs w:val="21"/>
              </w:rPr>
              <w:t>kowy, trzy – kondygn</w:t>
            </w:r>
            <w:r w:rsidRPr="00053CA5">
              <w:rPr>
                <w:sz w:val="21"/>
                <w:szCs w:val="21"/>
              </w:rPr>
              <w:t>a</w:t>
            </w:r>
            <w:r w:rsidRPr="00053CA5">
              <w:rPr>
                <w:sz w:val="21"/>
                <w:szCs w:val="21"/>
              </w:rPr>
              <w:t xml:space="preserve">cyjny z 48 mieszkaniami socjalnymi. 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053CA5">
              <w:rPr>
                <w:sz w:val="21"/>
                <w:szCs w:val="21"/>
              </w:rPr>
              <w:t>W styczniu 2017 r. dokonano ostatecznego rozliczenia z wyk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na</w:t>
            </w:r>
            <w:r w:rsidRPr="00053CA5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cą.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Zadanie uzyskało dofinansow</w:t>
            </w:r>
            <w:r w:rsidRPr="00053CA5">
              <w:rPr>
                <w:sz w:val="21"/>
                <w:szCs w:val="21"/>
              </w:rPr>
              <w:t>a</w:t>
            </w:r>
            <w:r w:rsidRPr="00053CA5">
              <w:rPr>
                <w:sz w:val="21"/>
                <w:szCs w:val="21"/>
              </w:rPr>
              <w:t>nie z Funduszu Dopłat w wys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 xml:space="preserve">kości  1.268.825,94 zł.   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53CA5">
              <w:rPr>
                <w:sz w:val="21"/>
                <w:szCs w:val="21"/>
              </w:rPr>
              <w:t xml:space="preserve"> Kwota dofinansowania wpł</w:t>
            </w:r>
            <w:r w:rsidRPr="00053CA5">
              <w:rPr>
                <w:sz w:val="21"/>
                <w:szCs w:val="21"/>
              </w:rPr>
              <w:t>y</w:t>
            </w:r>
            <w:r w:rsidRPr="00053CA5">
              <w:rPr>
                <w:sz w:val="21"/>
                <w:szCs w:val="21"/>
              </w:rPr>
              <w:t>nęła do budżetu miasta 19 styc</w:t>
            </w:r>
            <w:r w:rsidRPr="00053CA5">
              <w:rPr>
                <w:sz w:val="21"/>
                <w:szCs w:val="21"/>
              </w:rPr>
              <w:t>z</w:t>
            </w:r>
            <w:r w:rsidRPr="00053CA5">
              <w:rPr>
                <w:sz w:val="21"/>
                <w:szCs w:val="21"/>
              </w:rPr>
              <w:t>nia 2017 r.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674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6.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70005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6060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Wykup gruntów i koszty wywłaszczeń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366.500,00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230.495,10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230.495,10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ind w:left="142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53CA5">
              <w:rPr>
                <w:sz w:val="21"/>
                <w:szCs w:val="21"/>
              </w:rPr>
              <w:t>W I półroczu 2017 r. wyk</w:t>
            </w:r>
            <w:r w:rsidRPr="00053CA5">
              <w:rPr>
                <w:sz w:val="21"/>
                <w:szCs w:val="21"/>
              </w:rPr>
              <w:t>u</w:t>
            </w:r>
            <w:r w:rsidRPr="00053CA5">
              <w:rPr>
                <w:sz w:val="21"/>
                <w:szCs w:val="21"/>
              </w:rPr>
              <w:t>piono grunty o  łącznej p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wierzchni  2.139 m</w:t>
            </w:r>
            <w:r w:rsidRPr="00053CA5">
              <w:rPr>
                <w:sz w:val="21"/>
                <w:szCs w:val="21"/>
                <w:vertAlign w:val="superscript"/>
              </w:rPr>
              <w:t>2</w:t>
            </w:r>
            <w:r w:rsidRPr="00053CA5">
              <w:rPr>
                <w:sz w:val="21"/>
                <w:szCs w:val="21"/>
              </w:rPr>
              <w:t>pod  bud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wę,  ro</w:t>
            </w:r>
            <w:r w:rsidRPr="00053CA5">
              <w:rPr>
                <w:sz w:val="21"/>
                <w:szCs w:val="21"/>
              </w:rPr>
              <w:t>z</w:t>
            </w:r>
            <w:r w:rsidRPr="00053CA5">
              <w:rPr>
                <w:sz w:val="21"/>
                <w:szCs w:val="21"/>
              </w:rPr>
              <w:t>budowę</w:t>
            </w:r>
            <w:r>
              <w:rPr>
                <w:sz w:val="21"/>
                <w:szCs w:val="21"/>
              </w:rPr>
              <w:t xml:space="preserve">  i przebudowę</w:t>
            </w:r>
          </w:p>
          <w:p w:rsidR="001A1816" w:rsidRPr="00053CA5" w:rsidRDefault="001A1816" w:rsidP="0063619A">
            <w:pPr>
              <w:ind w:left="142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053CA5">
              <w:rPr>
                <w:sz w:val="21"/>
                <w:szCs w:val="21"/>
              </w:rPr>
              <w:t xml:space="preserve"> prz</w:t>
            </w:r>
            <w:r w:rsidRPr="00053CA5">
              <w:rPr>
                <w:sz w:val="21"/>
                <w:szCs w:val="21"/>
              </w:rPr>
              <w:t>y</w:t>
            </w:r>
            <w:r w:rsidRPr="00053CA5">
              <w:rPr>
                <w:sz w:val="21"/>
                <w:szCs w:val="21"/>
              </w:rPr>
              <w:t>szłych  ulic.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3116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75414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6629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Budowa systemu wczesn</w:t>
            </w:r>
            <w:r w:rsidRPr="00053CA5">
              <w:rPr>
                <w:sz w:val="22"/>
                <w:szCs w:val="22"/>
              </w:rPr>
              <w:t>e</w:t>
            </w:r>
            <w:r w:rsidRPr="00053CA5">
              <w:rPr>
                <w:sz w:val="22"/>
                <w:szCs w:val="22"/>
              </w:rPr>
              <w:t>go ostrzegania przed zjaw</w:t>
            </w:r>
            <w:r w:rsidRPr="00053CA5">
              <w:rPr>
                <w:sz w:val="22"/>
                <w:szCs w:val="22"/>
              </w:rPr>
              <w:t>i</w:t>
            </w:r>
            <w:r w:rsidRPr="00053CA5">
              <w:rPr>
                <w:sz w:val="22"/>
                <w:szCs w:val="22"/>
              </w:rPr>
              <w:t>skami katastrofalnymi zł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żonego z zestawu syren alarmowych wraz z wyp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sażeniem – projekt partne</w:t>
            </w:r>
            <w:r w:rsidRPr="00053CA5">
              <w:rPr>
                <w:sz w:val="22"/>
                <w:szCs w:val="22"/>
              </w:rPr>
              <w:t>r</w:t>
            </w:r>
            <w:r w:rsidRPr="00053CA5">
              <w:rPr>
                <w:sz w:val="22"/>
                <w:szCs w:val="22"/>
              </w:rPr>
              <w:t xml:space="preserve">ski     </w:t>
            </w:r>
          </w:p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 xml:space="preserve"> 2016 - 2017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27.800,00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ind w:left="142" w:hanging="142"/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       Zgodnie z zawartą umową partnerską z Powiatem Przasn</w:t>
            </w:r>
            <w:r w:rsidRPr="00053CA5">
              <w:rPr>
                <w:sz w:val="21"/>
                <w:szCs w:val="21"/>
              </w:rPr>
              <w:t>y</w:t>
            </w:r>
            <w:r w:rsidRPr="00053CA5">
              <w:rPr>
                <w:sz w:val="21"/>
                <w:szCs w:val="21"/>
              </w:rPr>
              <w:t>skim – liderem projektu – dot</w:t>
            </w:r>
            <w:r w:rsidRPr="00053CA5">
              <w:rPr>
                <w:sz w:val="21"/>
                <w:szCs w:val="21"/>
              </w:rPr>
              <w:t>a</w:t>
            </w:r>
            <w:r w:rsidRPr="00053CA5">
              <w:rPr>
                <w:sz w:val="21"/>
                <w:szCs w:val="21"/>
              </w:rPr>
              <w:t>cja przekazana zostanie do P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wiatu  Przasnyskiego w II pó</w:t>
            </w:r>
            <w:r w:rsidRPr="00053CA5">
              <w:rPr>
                <w:sz w:val="21"/>
                <w:szCs w:val="21"/>
              </w:rPr>
              <w:t>ł</w:t>
            </w:r>
            <w:r w:rsidRPr="00053CA5">
              <w:rPr>
                <w:sz w:val="21"/>
                <w:szCs w:val="21"/>
              </w:rPr>
              <w:t>roczu 2017 r.  po rozpoczęciu zadania i po</w:t>
            </w:r>
            <w:r w:rsidRPr="00053CA5">
              <w:rPr>
                <w:sz w:val="21"/>
                <w:szCs w:val="21"/>
              </w:rPr>
              <w:t>d</w:t>
            </w:r>
            <w:r w:rsidRPr="00053CA5">
              <w:rPr>
                <w:sz w:val="21"/>
                <w:szCs w:val="21"/>
              </w:rPr>
              <w:t>pisaniu umowy o przekazaniu d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tacji.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693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lastRenderedPageBreak/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388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8.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75495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Rozbudowa systemu mon</w:t>
            </w:r>
            <w:r w:rsidRPr="00053CA5">
              <w:rPr>
                <w:sz w:val="22"/>
                <w:szCs w:val="22"/>
              </w:rPr>
              <w:t>i</w:t>
            </w:r>
            <w:r w:rsidRPr="00053CA5">
              <w:rPr>
                <w:sz w:val="22"/>
                <w:szCs w:val="22"/>
              </w:rPr>
              <w:t>toringu miejskiego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2014 –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94.000,00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2.460,00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 W I pół</w:t>
            </w:r>
            <w:r>
              <w:rPr>
                <w:sz w:val="21"/>
                <w:szCs w:val="21"/>
              </w:rPr>
              <w:t xml:space="preserve">roczu, na podstawie umowy </w:t>
            </w:r>
            <w:r w:rsidRPr="00053CA5">
              <w:rPr>
                <w:sz w:val="21"/>
                <w:szCs w:val="21"/>
              </w:rPr>
              <w:t xml:space="preserve"> z kwietnia 2017 r</w:t>
            </w:r>
            <w:r>
              <w:rPr>
                <w:sz w:val="21"/>
                <w:szCs w:val="21"/>
              </w:rPr>
              <w:t>. wyk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nano dokumentację dostosowuj</w:t>
            </w:r>
            <w:r>
              <w:rPr>
                <w:sz w:val="21"/>
                <w:szCs w:val="21"/>
              </w:rPr>
              <w:t>ą</w:t>
            </w:r>
            <w:r>
              <w:rPr>
                <w:sz w:val="21"/>
                <w:szCs w:val="21"/>
              </w:rPr>
              <w:t>cą projekt monitoringu do prz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kazu radiowego.</w:t>
            </w:r>
            <w:r w:rsidRPr="00053CA5">
              <w:rPr>
                <w:sz w:val="21"/>
                <w:szCs w:val="21"/>
              </w:rPr>
              <w:t xml:space="preserve"> 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053CA5">
              <w:rPr>
                <w:sz w:val="21"/>
                <w:szCs w:val="21"/>
              </w:rPr>
              <w:t>W II półroczu planowany jest montaż kamer w czterech pun</w:t>
            </w:r>
            <w:r w:rsidRPr="00053CA5">
              <w:rPr>
                <w:sz w:val="21"/>
                <w:szCs w:val="21"/>
              </w:rPr>
              <w:t>k</w:t>
            </w:r>
            <w:r w:rsidRPr="00053CA5">
              <w:rPr>
                <w:sz w:val="21"/>
                <w:szCs w:val="21"/>
              </w:rPr>
              <w:t xml:space="preserve">tach miasta: 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rondo przy ul. Orlika,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skrzyżowanie ulic: Orlika i Sł</w:t>
            </w:r>
            <w:r w:rsidRPr="00053CA5">
              <w:rPr>
                <w:sz w:val="21"/>
                <w:szCs w:val="21"/>
              </w:rPr>
              <w:t>o</w:t>
            </w:r>
            <w:r w:rsidRPr="00053CA5">
              <w:rPr>
                <w:sz w:val="21"/>
                <w:szCs w:val="21"/>
              </w:rPr>
              <w:t>wackiego,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skrzyżowanie ulic: Baranowska oraz Żwirki i Wigury,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skrzyżowanie ulic: Zawodzie i Św. St. Kostki.</w:t>
            </w:r>
          </w:p>
          <w:p w:rsidR="001A1816" w:rsidRPr="00053CA5" w:rsidRDefault="001A1816" w:rsidP="006361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Ponadto wykonany</w:t>
            </w:r>
            <w:r w:rsidRPr="00053CA5">
              <w:rPr>
                <w:sz w:val="21"/>
                <w:szCs w:val="21"/>
              </w:rPr>
              <w:t xml:space="preserve"> zostanie monitoring wizyjny w parku miejskim.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5241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lastRenderedPageBreak/>
              <w:t>9</w:t>
            </w:r>
            <w:r w:rsidRPr="00F32F10"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 w:rsidRPr="00F32F10"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 w:rsidRPr="00F32F10">
              <w:t>90015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 w:rsidRPr="00F32F10"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Rozbudowa oświetlenia ulicznego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</w:pPr>
            <w:r w:rsidRPr="00053CA5">
              <w:rPr>
                <w:sz w:val="22"/>
                <w:szCs w:val="22"/>
              </w:rPr>
              <w:t>2007-2020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151.550,00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48.192,35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48.192,35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W I półroczu 2017 r., na po</w:t>
            </w:r>
            <w:r w:rsidRPr="00053CA5">
              <w:rPr>
                <w:sz w:val="21"/>
                <w:szCs w:val="21"/>
              </w:rPr>
              <w:t>d</w:t>
            </w:r>
            <w:r w:rsidRPr="00053CA5">
              <w:rPr>
                <w:sz w:val="21"/>
                <w:szCs w:val="21"/>
              </w:rPr>
              <w:t>stawie umów z 2016 r., wykon</w:t>
            </w:r>
            <w:r w:rsidRPr="00053CA5">
              <w:rPr>
                <w:sz w:val="21"/>
                <w:szCs w:val="21"/>
              </w:rPr>
              <w:t>a</w:t>
            </w:r>
            <w:r w:rsidRPr="00053CA5">
              <w:rPr>
                <w:sz w:val="21"/>
                <w:szCs w:val="21"/>
              </w:rPr>
              <w:t>no i dokonano  rozliczenia  z wykona</w:t>
            </w:r>
            <w:r w:rsidRPr="00053CA5">
              <w:rPr>
                <w:sz w:val="21"/>
                <w:szCs w:val="21"/>
              </w:rPr>
              <w:t>w</w:t>
            </w:r>
            <w:r w:rsidRPr="00053CA5">
              <w:rPr>
                <w:sz w:val="21"/>
                <w:szCs w:val="21"/>
              </w:rPr>
              <w:t>cami za: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 ro</w:t>
            </w:r>
            <w:r w:rsidRPr="00053CA5">
              <w:rPr>
                <w:sz w:val="21"/>
                <w:szCs w:val="21"/>
              </w:rPr>
              <w:t>z</w:t>
            </w:r>
            <w:r w:rsidRPr="00053CA5">
              <w:rPr>
                <w:sz w:val="21"/>
                <w:szCs w:val="21"/>
              </w:rPr>
              <w:t>budowę linii  n.n. i montaż latarni w parku miejskim,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budowę oświetlenia w ul. Pile</w:t>
            </w:r>
            <w:r w:rsidRPr="00053CA5">
              <w:rPr>
                <w:sz w:val="21"/>
                <w:szCs w:val="21"/>
              </w:rPr>
              <w:t>c</w:t>
            </w:r>
            <w:r w:rsidRPr="00053CA5">
              <w:rPr>
                <w:sz w:val="21"/>
                <w:szCs w:val="21"/>
              </w:rPr>
              <w:t>kiego</w:t>
            </w:r>
            <w:r>
              <w:rPr>
                <w:sz w:val="21"/>
                <w:szCs w:val="21"/>
              </w:rPr>
              <w:t xml:space="preserve"> i Leszczynowej (13</w:t>
            </w:r>
            <w:r w:rsidRPr="00053CA5">
              <w:rPr>
                <w:sz w:val="21"/>
                <w:szCs w:val="21"/>
              </w:rPr>
              <w:t xml:space="preserve"> lamp),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>- budowę szafki sterowniczej i dostosowanie oświetlenia do pracy w systemie CPA-net na osiedlu Błonie.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1"/>
                <w:szCs w:val="21"/>
              </w:rPr>
            </w:pPr>
            <w:r w:rsidRPr="00053CA5">
              <w:rPr>
                <w:sz w:val="21"/>
                <w:szCs w:val="21"/>
              </w:rPr>
              <w:t xml:space="preserve">    W II półroczu, na podstawie  umów z lutego 2017 r. opracow</w:t>
            </w:r>
            <w:r w:rsidRPr="00053CA5">
              <w:rPr>
                <w:sz w:val="21"/>
                <w:szCs w:val="21"/>
              </w:rPr>
              <w:t>a</w:t>
            </w:r>
            <w:r w:rsidRPr="00053CA5">
              <w:rPr>
                <w:sz w:val="21"/>
                <w:szCs w:val="21"/>
              </w:rPr>
              <w:t>na zostanie dokumentacja proje</w:t>
            </w:r>
            <w:r w:rsidRPr="00053CA5">
              <w:rPr>
                <w:sz w:val="21"/>
                <w:szCs w:val="21"/>
              </w:rPr>
              <w:t>k</w:t>
            </w:r>
            <w:r w:rsidRPr="00053CA5">
              <w:rPr>
                <w:sz w:val="21"/>
                <w:szCs w:val="21"/>
              </w:rPr>
              <w:t>towa budowy oświetlenia ulic:  Ści</w:t>
            </w:r>
            <w:r>
              <w:rPr>
                <w:sz w:val="21"/>
                <w:szCs w:val="21"/>
              </w:rPr>
              <w:t>e</w:t>
            </w:r>
            <w:r w:rsidRPr="00053CA5">
              <w:rPr>
                <w:sz w:val="21"/>
                <w:szCs w:val="21"/>
              </w:rPr>
              <w:t>giennego i Kossaka. oraz realizowany b</w:t>
            </w:r>
            <w:r w:rsidRPr="00053CA5">
              <w:rPr>
                <w:sz w:val="21"/>
                <w:szCs w:val="21"/>
              </w:rPr>
              <w:t>ę</w:t>
            </w:r>
            <w:r w:rsidRPr="00053CA5">
              <w:rPr>
                <w:sz w:val="21"/>
                <w:szCs w:val="21"/>
              </w:rPr>
              <w:t>dzie kolejny etap rozbudowy oświetlenia ulic i prz</w:t>
            </w:r>
            <w:r>
              <w:rPr>
                <w:sz w:val="21"/>
                <w:szCs w:val="21"/>
              </w:rPr>
              <w:t>e</w:t>
            </w:r>
            <w:r w:rsidRPr="00053CA5">
              <w:rPr>
                <w:sz w:val="21"/>
                <w:szCs w:val="21"/>
              </w:rPr>
              <w:t>jść dla pi</w:t>
            </w:r>
            <w:r w:rsidRPr="00053CA5">
              <w:rPr>
                <w:sz w:val="21"/>
                <w:szCs w:val="21"/>
              </w:rPr>
              <w:t>e</w:t>
            </w:r>
            <w:r w:rsidRPr="00053CA5">
              <w:rPr>
                <w:sz w:val="21"/>
                <w:szCs w:val="21"/>
              </w:rPr>
              <w:t>szych.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1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69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10.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90015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Doświetlenie przejścia dla pieszych przy ulicy Orlika</w:t>
            </w:r>
          </w:p>
          <w:p w:rsidR="001A1816" w:rsidRPr="00053CA5" w:rsidRDefault="001A1816" w:rsidP="0063619A">
            <w:pPr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49.600,00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 xml:space="preserve">   W I półroczu na podstawie um</w:t>
            </w:r>
            <w:r>
              <w:t>o</w:t>
            </w:r>
            <w:r>
              <w:t>wy z marca 2017 r. wykonywano oświetlenie czterech przejść dla pieszych przy ulicy Orlika. Zadanie zako</w:t>
            </w:r>
            <w:r>
              <w:t>ń</w:t>
            </w:r>
            <w:r>
              <w:t>czono 30 czerwca 2017 r.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Rozliczenie z wykonawcą nastąpi w II półroczu.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Zadanie budżetu partycypacyjnego.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838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11.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900015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Budowa iluminacji świet</w:t>
            </w:r>
            <w:r w:rsidRPr="00053CA5">
              <w:rPr>
                <w:sz w:val="22"/>
                <w:szCs w:val="22"/>
              </w:rPr>
              <w:t>l</w:t>
            </w:r>
            <w:r w:rsidRPr="00053CA5">
              <w:rPr>
                <w:sz w:val="22"/>
                <w:szCs w:val="22"/>
              </w:rPr>
              <w:t>nych na ulicy Rynek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left="142" w:hanging="142"/>
            </w:pPr>
            <w:r>
              <w:t xml:space="preserve">Zadanie zrealizowane zostanie </w:t>
            </w:r>
          </w:p>
          <w:p w:rsidR="001A1816" w:rsidRDefault="001A1816" w:rsidP="0063619A">
            <w:pPr>
              <w:ind w:left="142" w:hanging="142"/>
            </w:pPr>
            <w:r>
              <w:t>w II półroczu 2017 r. – zadanie</w:t>
            </w:r>
          </w:p>
          <w:p w:rsidR="001A1816" w:rsidRPr="00570C1F" w:rsidRDefault="001A1816" w:rsidP="0063619A">
            <w:pPr>
              <w:ind w:left="142" w:hanging="142"/>
            </w:pPr>
            <w:r>
              <w:t>b</w:t>
            </w:r>
            <w:r>
              <w:t>u</w:t>
            </w:r>
            <w:r>
              <w:t>dżetu partycypacyjnego.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823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90095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Budowa i przebudowa pl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ców zabaw na terenie miasta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2013 –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4509B" w:rsidRDefault="001A1816" w:rsidP="0063619A">
            <w:pPr>
              <w:jc w:val="right"/>
              <w:rPr>
                <w:b/>
              </w:rPr>
            </w:pPr>
            <w:r w:rsidRPr="0014509B">
              <w:rPr>
                <w:b/>
              </w:rPr>
              <w:t>198.850,00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80.082,84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80.082,84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E6308D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 w:rsidRPr="00E6308D"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6" w:rsidRDefault="001A1816" w:rsidP="0063619A">
            <w:pPr>
              <w:pStyle w:val="Zawartotabeli"/>
              <w:snapToGrid w:val="0"/>
            </w:pPr>
            <w:r w:rsidRPr="00E6308D">
              <w:t xml:space="preserve"> </w:t>
            </w:r>
            <w:r>
              <w:t xml:space="preserve">  </w:t>
            </w:r>
            <w:r w:rsidRPr="00E6308D">
              <w:t xml:space="preserve"> W I półroczu</w:t>
            </w:r>
            <w:r>
              <w:t xml:space="preserve"> , na podstawie umów</w:t>
            </w:r>
            <w:r w:rsidRPr="00E6308D">
              <w:t xml:space="preserve"> z</w:t>
            </w:r>
            <w:r>
              <w:t xml:space="preserve"> marca 2017 r. -</w:t>
            </w:r>
            <w:r w:rsidRPr="00E6308D">
              <w:t xml:space="preserve"> w ramach budż</w:t>
            </w:r>
            <w:r>
              <w:t>etu partycypacyjnego –wykonano:</w:t>
            </w:r>
          </w:p>
          <w:p w:rsidR="001A1816" w:rsidRDefault="001A1816" w:rsidP="0063619A">
            <w:pPr>
              <w:pStyle w:val="Zawartotabeli"/>
              <w:snapToGrid w:val="0"/>
            </w:pPr>
            <w:r>
              <w:t>- plac zabaw  w p</w:t>
            </w:r>
            <w:r w:rsidRPr="00E6308D">
              <w:t xml:space="preserve">arku </w:t>
            </w:r>
            <w:r>
              <w:t xml:space="preserve">przy ul. Wojskowej - </w:t>
            </w:r>
            <w:r w:rsidRPr="000640CD">
              <w:rPr>
                <w:i/>
              </w:rPr>
              <w:t>wykonano urządzenia  do gier i z</w:t>
            </w:r>
            <w:r>
              <w:rPr>
                <w:i/>
              </w:rPr>
              <w:t>a</w:t>
            </w:r>
            <w:r w:rsidRPr="000640CD">
              <w:rPr>
                <w:i/>
              </w:rPr>
              <w:t>baw  oraz siłownię zewnętrzną za kwotę 39.128,44 zł</w:t>
            </w:r>
            <w:r>
              <w:t>,</w:t>
            </w:r>
          </w:p>
          <w:p w:rsidR="001A1816" w:rsidRPr="000640CD" w:rsidRDefault="001A1816" w:rsidP="0063619A">
            <w:pPr>
              <w:pStyle w:val="Zawartotabeli"/>
              <w:snapToGrid w:val="0"/>
              <w:rPr>
                <w:i/>
              </w:rPr>
            </w:pPr>
            <w:r>
              <w:t xml:space="preserve">- rozbudowę placu zabaw przy ul. Tuwima – </w:t>
            </w:r>
            <w:r w:rsidRPr="000640CD">
              <w:rPr>
                <w:i/>
              </w:rPr>
              <w:t>wykonano urządzenia zabawowe i siłownię zewnętrzną za kwotę 37.515,00 zł.</w:t>
            </w:r>
          </w:p>
          <w:p w:rsidR="001A1816" w:rsidRDefault="001A1816" w:rsidP="0063619A">
            <w:pPr>
              <w:pStyle w:val="Zawartotabeli"/>
              <w:snapToGrid w:val="0"/>
            </w:pPr>
            <w:r>
              <w:t xml:space="preserve"> - zamontowano dwie ławki i stojak na rowery na placu zabaw przy ul. Orlika za kwotę 3.439,40 zł.</w:t>
            </w:r>
          </w:p>
          <w:p w:rsidR="001A1816" w:rsidRDefault="001A1816" w:rsidP="0063619A">
            <w:pPr>
              <w:pStyle w:val="Zawartotabeli"/>
              <w:snapToGrid w:val="0"/>
            </w:pPr>
            <w:r>
              <w:t xml:space="preserve">   Rozliczenie z wykonawcami nastąpiło w czerwcu.</w:t>
            </w:r>
          </w:p>
          <w:p w:rsidR="001A1816" w:rsidRPr="00E6308D" w:rsidRDefault="001A1816" w:rsidP="0063619A">
            <w:pPr>
              <w:pStyle w:val="Zawartotabeli"/>
              <w:snapToGrid w:val="0"/>
            </w:pPr>
            <w:r>
              <w:t xml:space="preserve">  W II półroczu pozostają do wykonania:  oświetlenie i monitoring placu zabaw przy ul. Orlika.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63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13.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92116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F32F10" w:rsidRDefault="001A1816" w:rsidP="0063619A">
            <w:pPr>
              <w:tabs>
                <w:tab w:val="left" w:pos="5670"/>
                <w:tab w:val="left" w:pos="10632"/>
              </w:tabs>
            </w:pPr>
            <w:r>
              <w:t>6229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„Rozszerzenie oferty kult</w:t>
            </w:r>
            <w:r w:rsidRPr="00053CA5">
              <w:rPr>
                <w:sz w:val="22"/>
                <w:szCs w:val="22"/>
              </w:rPr>
              <w:t>u</w:t>
            </w:r>
            <w:r w:rsidRPr="00053CA5">
              <w:rPr>
                <w:sz w:val="22"/>
                <w:szCs w:val="22"/>
              </w:rPr>
              <w:t>ralnej w Przasnyszu p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przez inwestycje infr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strukturalne i doposażenie miejskich instytucji kult</w:t>
            </w:r>
            <w:r w:rsidRPr="00053CA5">
              <w:rPr>
                <w:sz w:val="22"/>
                <w:szCs w:val="22"/>
              </w:rPr>
              <w:t>u</w:t>
            </w:r>
            <w:r w:rsidRPr="00053CA5">
              <w:rPr>
                <w:sz w:val="22"/>
                <w:szCs w:val="22"/>
              </w:rPr>
              <w:t>ry” – dotacja celowa dla Miejskiej Biblioteki P</w:t>
            </w:r>
            <w:r w:rsidRPr="00053CA5">
              <w:rPr>
                <w:sz w:val="22"/>
                <w:szCs w:val="22"/>
              </w:rPr>
              <w:t>u</w:t>
            </w:r>
            <w:r w:rsidRPr="00053CA5">
              <w:rPr>
                <w:sz w:val="22"/>
                <w:szCs w:val="22"/>
              </w:rPr>
              <w:t>blicznej – lidera projektu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</w:pPr>
            <w:r w:rsidRPr="00053CA5">
              <w:rPr>
                <w:sz w:val="22"/>
                <w:szCs w:val="22"/>
              </w:rPr>
              <w:t>2016 –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4509B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 w:rsidRPr="0014509B">
              <w:rPr>
                <w:b/>
              </w:rPr>
              <w:t>640.938,76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2E69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667D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7C502A" w:rsidRDefault="001A1816" w:rsidP="0063619A">
            <w:pPr>
              <w:tabs>
                <w:tab w:val="left" w:pos="5670"/>
                <w:tab w:val="left" w:pos="10632"/>
              </w:tabs>
            </w:pPr>
            <w:r w:rsidRPr="004F25A3">
              <w:rPr>
                <w:sz w:val="22"/>
                <w:szCs w:val="22"/>
              </w:rPr>
              <w:t xml:space="preserve"> </w:t>
            </w:r>
            <w:r w:rsidRPr="007C502A">
              <w:t>Dotacja celowa dla Miejskiej B</w:t>
            </w:r>
            <w:r w:rsidRPr="007C502A">
              <w:t>i</w:t>
            </w:r>
            <w:r w:rsidRPr="007C502A">
              <w:t>blioteki Publicznej – lidera proje</w:t>
            </w:r>
            <w:r w:rsidRPr="007C502A">
              <w:t>k</w:t>
            </w:r>
            <w:r w:rsidRPr="007C502A">
              <w:t>tu – przekazana zostanie w II pó</w:t>
            </w:r>
            <w:r w:rsidRPr="007C502A">
              <w:t>ł</w:t>
            </w:r>
            <w:r w:rsidRPr="007C502A">
              <w:t>roczu 2017 r., po rozpoczęciu b</w:t>
            </w:r>
            <w:r w:rsidRPr="007C502A">
              <w:t>u</w:t>
            </w:r>
            <w:r w:rsidRPr="007C502A">
              <w:t>dowy. Umowa o dof</w:t>
            </w:r>
            <w:r w:rsidRPr="007C502A">
              <w:t>i</w:t>
            </w:r>
            <w:r w:rsidRPr="007C502A">
              <w:t>nansowanie projektu ze środków EFRR w r</w:t>
            </w:r>
            <w:r w:rsidRPr="007C502A">
              <w:t>a</w:t>
            </w:r>
            <w:r w:rsidRPr="007C502A">
              <w:t xml:space="preserve">mach RPO WM na lata 2014 -2020 podpisana została przez </w:t>
            </w:r>
            <w:r>
              <w:t>lidera projektu</w:t>
            </w:r>
            <w:r w:rsidRPr="007C502A">
              <w:t xml:space="preserve"> z MJWPU</w:t>
            </w:r>
            <w:r>
              <w:t xml:space="preserve"> </w:t>
            </w:r>
            <w:r w:rsidRPr="007C502A">
              <w:t xml:space="preserve"> </w:t>
            </w:r>
            <w:r>
              <w:t>21.04.2017 r.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1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421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14.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92601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 xml:space="preserve">Przebudowa infrastruktury sportowej na stadionie miejskim </w:t>
            </w:r>
          </w:p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2007 –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14509B" w:rsidRDefault="001A1816" w:rsidP="0063619A">
            <w:pPr>
              <w:jc w:val="right"/>
              <w:rPr>
                <w:b/>
              </w:rPr>
            </w:pPr>
            <w:r w:rsidRPr="0014509B">
              <w:rPr>
                <w:b/>
              </w:rPr>
              <w:t>400.000,00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4F6DCF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 w:rsidRPr="004F6DCF">
              <w:rPr>
                <w:b/>
              </w:rPr>
              <w:t>5.000,00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8E56C0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 w:rsidRPr="008E56C0"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W I półroczu, na podstawie umowy z  kwietnia  2017 r. wykonywano  b</w:t>
            </w:r>
            <w:r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dowę oświetlenia boiska i kortów ten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sowych na stadionie miejskim. Zad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nie zakończono 26 lipca 2017 r. </w:t>
            </w:r>
          </w:p>
          <w:p w:rsidR="001A1816" w:rsidRPr="002B5203" w:rsidRDefault="001A1816" w:rsidP="0063619A">
            <w:pPr>
              <w:tabs>
                <w:tab w:val="left" w:pos="5670"/>
                <w:tab w:val="left" w:pos="1063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Rozliczenie z wykonawcą nastąpi w sierpniu.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537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lastRenderedPageBreak/>
              <w:t>15.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Budowa chodnika o dług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ści 310 mb. przy ulicy Pi</w:t>
            </w:r>
            <w:r w:rsidRPr="00053CA5">
              <w:rPr>
                <w:sz w:val="22"/>
                <w:szCs w:val="22"/>
              </w:rPr>
              <w:t>ł</w:t>
            </w:r>
            <w:r w:rsidRPr="00053CA5">
              <w:rPr>
                <w:sz w:val="22"/>
                <w:szCs w:val="22"/>
              </w:rPr>
              <w:t>sudskiego (droga woj</w:t>
            </w:r>
            <w:r w:rsidRPr="00053CA5">
              <w:rPr>
                <w:sz w:val="22"/>
                <w:szCs w:val="22"/>
              </w:rPr>
              <w:t>e</w:t>
            </w:r>
            <w:r w:rsidRPr="00053CA5">
              <w:rPr>
                <w:sz w:val="22"/>
                <w:szCs w:val="22"/>
              </w:rPr>
              <w:t>wódzka)</w:t>
            </w:r>
          </w:p>
          <w:p w:rsidR="001A1816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130.000,00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129.786,21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129.786,21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Default="001A1816" w:rsidP="0063619A">
            <w:pPr>
              <w:ind w:left="142" w:hanging="142"/>
            </w:pPr>
            <w:r>
              <w:t xml:space="preserve">      W I półroczu na podstawie umowy z 14 października 2016 r. w</w:t>
            </w:r>
            <w:r>
              <w:t>y</w:t>
            </w:r>
            <w:r>
              <w:t>konano jednostronny chodnik z kostki brukowej wraz ze zja</w:t>
            </w:r>
            <w:r>
              <w:t>z</w:t>
            </w:r>
            <w:r>
              <w:t xml:space="preserve">dami do posesji.   </w:t>
            </w:r>
          </w:p>
          <w:p w:rsidR="001A1816" w:rsidRDefault="001A1816" w:rsidP="0063619A">
            <w:pPr>
              <w:ind w:left="142" w:hanging="142"/>
            </w:pPr>
            <w:r>
              <w:t xml:space="preserve">    Zadanie zakończono i rozliczono z wykona</w:t>
            </w:r>
            <w:r>
              <w:t>w</w:t>
            </w:r>
            <w:r>
              <w:t>cą  w czerwcu.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7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16.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80101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6060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Zakup maszyny sprzątaj</w:t>
            </w:r>
            <w:r w:rsidRPr="00053CA5">
              <w:rPr>
                <w:sz w:val="22"/>
                <w:szCs w:val="22"/>
              </w:rPr>
              <w:t>ą</w:t>
            </w:r>
            <w:r w:rsidRPr="00053CA5">
              <w:rPr>
                <w:sz w:val="22"/>
                <w:szCs w:val="22"/>
              </w:rPr>
              <w:t xml:space="preserve">cej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13.300,00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12.999,99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12.999,99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Default="001A1816" w:rsidP="0063619A">
            <w:r>
              <w:t xml:space="preserve"> W lutym 2017 r. dokonano zakupu maszyny sprzątającej na potrzeby Szkoły Po</w:t>
            </w:r>
            <w:r>
              <w:t>d</w:t>
            </w:r>
            <w:r>
              <w:t>stawowej Nr 2.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25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17.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80104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Przebudowa pomieszczeń w budynku Przedszkola   Nr 1</w:t>
            </w:r>
            <w:r>
              <w:rPr>
                <w:sz w:val="22"/>
                <w:szCs w:val="22"/>
              </w:rPr>
              <w:t xml:space="preserve">    </w:t>
            </w:r>
          </w:p>
          <w:p w:rsidR="001A1816" w:rsidRPr="00053CA5" w:rsidRDefault="001A1816" w:rsidP="0063619A">
            <w:pPr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D372E0" w:rsidRDefault="001A1816" w:rsidP="0063619A">
            <w:pPr>
              <w:ind w:left="142" w:hanging="142"/>
            </w:pPr>
            <w:r>
              <w:t xml:space="preserve">       W II półroczu opracowana zostanie dokumentacja projekt</w:t>
            </w:r>
            <w:r>
              <w:t>o</w:t>
            </w:r>
            <w:r>
              <w:t xml:space="preserve">wa przystosowania budynku przedszkola do warunków p.poż. 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96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18.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80104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6050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Przebudowa pomieszcz</w:t>
            </w:r>
            <w:r>
              <w:rPr>
                <w:sz w:val="22"/>
                <w:szCs w:val="22"/>
              </w:rPr>
              <w:t xml:space="preserve">eń w budynku Przedszkola   Nr 2     </w:t>
            </w:r>
          </w:p>
          <w:p w:rsidR="001A1816" w:rsidRPr="00053CA5" w:rsidRDefault="001A1816" w:rsidP="0063619A">
            <w:pPr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B93DD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570C1F" w:rsidRDefault="001A1816" w:rsidP="0063619A">
            <w:pPr>
              <w:ind w:left="142" w:hanging="142"/>
            </w:pPr>
            <w:r>
              <w:t xml:space="preserve">       W II półroczu opracowana zostanie dokumentacja projekt</w:t>
            </w:r>
            <w:r>
              <w:t>o</w:t>
            </w:r>
            <w:r>
              <w:t>wa przystosowania budynku przedszkola do warunków p.poż.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1527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19.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75404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6170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Dofinansowanie zakupu samochodu służbowego, osobowego, oznakowanego typu SUV dla KPP w Prz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snyszu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7B2A02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Pr="007B2A02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7B2A02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982AC7" w:rsidRDefault="001A1816" w:rsidP="0063619A">
            <w:pPr>
              <w:tabs>
                <w:tab w:val="left" w:pos="5670"/>
                <w:tab w:val="left" w:pos="10632"/>
              </w:tabs>
              <w:rPr>
                <w:highlight w:val="yellow"/>
              </w:rPr>
            </w:pPr>
            <w:r>
              <w:t xml:space="preserve">    Przekazanie środków nastąpi w II półroczu 2017 r. – do 30 sier</w:t>
            </w:r>
            <w:r>
              <w:t>p</w:t>
            </w:r>
            <w:r>
              <w:t>nia - zgodnie z  podpisanym w dniu 7 czerwca 2017 r.  porozumieniem z K</w:t>
            </w:r>
            <w:r>
              <w:t>o</w:t>
            </w:r>
            <w:r>
              <w:t>mendą Wojewódzką Policji w Rad</w:t>
            </w:r>
            <w:r>
              <w:t>o</w:t>
            </w:r>
            <w:r>
              <w:t>miu.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2035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20.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92118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6229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„Rozszerzenie oferty kult</w:t>
            </w:r>
            <w:r w:rsidRPr="00053CA5">
              <w:rPr>
                <w:sz w:val="22"/>
                <w:szCs w:val="22"/>
              </w:rPr>
              <w:t>u</w:t>
            </w:r>
            <w:r w:rsidRPr="00053CA5">
              <w:rPr>
                <w:sz w:val="22"/>
                <w:szCs w:val="22"/>
              </w:rPr>
              <w:t>ralnej w Przasnyszu p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przez inwestycje infr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strukturalne i doposażenie miejskich instytucji kult</w:t>
            </w:r>
            <w:r w:rsidRPr="00053CA5">
              <w:rPr>
                <w:sz w:val="22"/>
                <w:szCs w:val="22"/>
              </w:rPr>
              <w:t>u</w:t>
            </w:r>
            <w:r w:rsidRPr="00053CA5">
              <w:rPr>
                <w:sz w:val="22"/>
                <w:szCs w:val="22"/>
              </w:rPr>
              <w:t>ry” – dotacja celowa dla Muzeum Historycznego - partnera pr</w:t>
            </w:r>
            <w:r w:rsidRPr="00053CA5">
              <w:rPr>
                <w:sz w:val="22"/>
                <w:szCs w:val="22"/>
              </w:rPr>
              <w:t>o</w:t>
            </w:r>
            <w:r w:rsidRPr="00053CA5">
              <w:rPr>
                <w:sz w:val="22"/>
                <w:szCs w:val="22"/>
              </w:rPr>
              <w:t>jektu</w:t>
            </w:r>
          </w:p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39.812,67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982AC7" w:rsidRDefault="001A1816" w:rsidP="0063619A">
            <w:pPr>
              <w:tabs>
                <w:tab w:val="left" w:pos="5670"/>
                <w:tab w:val="left" w:pos="10632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Dotacja celowa dla Muzeum Historycznego</w:t>
            </w:r>
            <w:r w:rsidRPr="004F25A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partnera</w:t>
            </w:r>
            <w:r w:rsidRPr="004F25A3">
              <w:rPr>
                <w:sz w:val="22"/>
                <w:szCs w:val="22"/>
              </w:rPr>
              <w:t xml:space="preserve"> pr</w:t>
            </w:r>
            <w:r w:rsidRPr="004F25A3">
              <w:rPr>
                <w:sz w:val="22"/>
                <w:szCs w:val="22"/>
              </w:rPr>
              <w:t>o</w:t>
            </w:r>
            <w:r w:rsidRPr="004F25A3">
              <w:rPr>
                <w:sz w:val="22"/>
                <w:szCs w:val="22"/>
              </w:rPr>
              <w:t>jektu – przekazana zostanie w II półroczu 2017 r., po rozpocz</w:t>
            </w:r>
            <w:r w:rsidRPr="004F25A3">
              <w:rPr>
                <w:sz w:val="22"/>
                <w:szCs w:val="22"/>
              </w:rPr>
              <w:t>ę</w:t>
            </w:r>
            <w:r w:rsidRPr="004F25A3">
              <w:rPr>
                <w:sz w:val="22"/>
                <w:szCs w:val="22"/>
              </w:rPr>
              <w:t xml:space="preserve">ciu </w:t>
            </w:r>
            <w:r>
              <w:rPr>
                <w:sz w:val="22"/>
                <w:szCs w:val="22"/>
              </w:rPr>
              <w:t>zadań określonych w ha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monogramie projektu i w um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wie partnerskiej.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41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12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816" w:rsidRPr="00F32F10" w:rsidRDefault="001A1816" w:rsidP="0063619A">
            <w:pPr>
              <w:widowControl w:val="0"/>
              <w:tabs>
                <w:tab w:val="left" w:pos="5670"/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F10">
              <w:rPr>
                <w:b/>
              </w:rPr>
              <w:t>13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94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21.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6060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Modernizacja indywidua</w:t>
            </w:r>
            <w:r w:rsidRPr="00053CA5">
              <w:rPr>
                <w:sz w:val="22"/>
                <w:szCs w:val="22"/>
              </w:rPr>
              <w:t>l</w:t>
            </w:r>
            <w:r w:rsidRPr="00053CA5">
              <w:rPr>
                <w:sz w:val="22"/>
                <w:szCs w:val="22"/>
              </w:rPr>
              <w:t>nych kotłowni przez osoby fizyczne na terenie Prz</w:t>
            </w:r>
            <w:r w:rsidRPr="00053CA5">
              <w:rPr>
                <w:sz w:val="22"/>
                <w:szCs w:val="22"/>
              </w:rPr>
              <w:t>a</w:t>
            </w:r>
            <w:r w:rsidRPr="00053CA5">
              <w:rPr>
                <w:sz w:val="22"/>
                <w:szCs w:val="22"/>
              </w:rPr>
              <w:t>snysza w 2017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950.435,48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2D119D" w:rsidRDefault="001A1816" w:rsidP="0063619A">
            <w:pPr>
              <w:tabs>
                <w:tab w:val="left" w:pos="5670"/>
                <w:tab w:val="left" w:pos="10632"/>
              </w:tabs>
            </w:pPr>
            <w:r>
              <w:t xml:space="preserve">   Zadanie realizowane będzie w II półroczu 2017 r.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94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lastRenderedPageBreak/>
              <w:t>22.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92109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6220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Pr="00053CA5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 w:rsidRPr="00053CA5">
              <w:rPr>
                <w:sz w:val="22"/>
                <w:szCs w:val="22"/>
              </w:rPr>
              <w:t>Przebudowa i nadbudowa budynku Miejskiego Domu Kultury</w:t>
            </w:r>
          </w:p>
          <w:p w:rsidR="001A1816" w:rsidRPr="00DC39C3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  <w:highlight w:val="cyan"/>
              </w:rPr>
            </w:pPr>
            <w:r w:rsidRPr="00053CA5">
              <w:rPr>
                <w:sz w:val="22"/>
                <w:szCs w:val="22"/>
              </w:rPr>
              <w:t>2017 - 2020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2D119D" w:rsidRDefault="001A1816" w:rsidP="0063619A">
            <w:pPr>
              <w:tabs>
                <w:tab w:val="left" w:pos="5670"/>
                <w:tab w:val="left" w:pos="10632"/>
              </w:tabs>
            </w:pPr>
            <w:r>
              <w:t xml:space="preserve">  Dotacja celowa dla Miejskiego Domu Kultury może zostać prz</w:t>
            </w:r>
            <w:r>
              <w:t>e</w:t>
            </w:r>
            <w:r>
              <w:t>kazana   w II pó</w:t>
            </w:r>
            <w:r>
              <w:t>ł</w:t>
            </w:r>
            <w:r>
              <w:t>roczu 2017 r.-  w miarę postępu prac związanych z realizacją tego zdania.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94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23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  <w: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>92601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  <w:r>
              <w:t xml:space="preserve">6050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infrastruktury sportowej na stadionie miejskim w Przasnyszu poprzez budowę komple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su sportowego – basen i lodowisko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16" w:rsidRPr="00E61EA5" w:rsidRDefault="001A1816" w:rsidP="0063619A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61EA5">
              <w:rPr>
                <w:sz w:val="22"/>
                <w:szCs w:val="22"/>
              </w:rPr>
              <w:t xml:space="preserve">     W II półroczu, po rozstrz</w:t>
            </w:r>
            <w:r w:rsidRPr="00E61EA5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gniętym</w:t>
            </w:r>
            <w:r w:rsidRPr="00E61EA5">
              <w:rPr>
                <w:sz w:val="22"/>
                <w:szCs w:val="22"/>
              </w:rPr>
              <w:t xml:space="preserve">  przetargu, opracow</w:t>
            </w:r>
            <w:r w:rsidRPr="00E61EA5">
              <w:rPr>
                <w:sz w:val="22"/>
                <w:szCs w:val="22"/>
              </w:rPr>
              <w:t>a</w:t>
            </w:r>
            <w:r w:rsidRPr="00E61EA5">
              <w:rPr>
                <w:sz w:val="22"/>
                <w:szCs w:val="22"/>
              </w:rPr>
              <w:t>na zostanie dokumentacja proje</w:t>
            </w:r>
            <w:r w:rsidRPr="00E61EA5">
              <w:rPr>
                <w:sz w:val="22"/>
                <w:szCs w:val="22"/>
              </w:rPr>
              <w:t>k</w:t>
            </w:r>
            <w:r w:rsidRPr="00E61EA5">
              <w:rPr>
                <w:sz w:val="22"/>
                <w:szCs w:val="22"/>
              </w:rPr>
              <w:t>towa bud</w:t>
            </w:r>
            <w:r w:rsidRPr="00E61EA5">
              <w:rPr>
                <w:sz w:val="22"/>
                <w:szCs w:val="22"/>
              </w:rPr>
              <w:t>o</w:t>
            </w:r>
            <w:r w:rsidRPr="00E61EA5">
              <w:rPr>
                <w:sz w:val="22"/>
                <w:szCs w:val="22"/>
              </w:rPr>
              <w:t>wy basenu krytego wraz z lodowiskiem sezon</w:t>
            </w:r>
            <w:r w:rsidRPr="00E61EA5">
              <w:rPr>
                <w:sz w:val="22"/>
                <w:szCs w:val="22"/>
              </w:rPr>
              <w:t>o</w:t>
            </w:r>
            <w:r w:rsidRPr="00E61EA5">
              <w:rPr>
                <w:sz w:val="22"/>
                <w:szCs w:val="22"/>
              </w:rPr>
              <w:t>wym.</w:t>
            </w:r>
          </w:p>
        </w:tc>
      </w:tr>
      <w:tr w:rsidR="001A1816" w:rsidRPr="00F32F10" w:rsidTr="0063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1" w:type="dxa"/>
          <w:cantSplit/>
          <w:trHeight w:val="71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Default="001A1816" w:rsidP="0063619A">
            <w:pPr>
              <w:tabs>
                <w:tab w:val="left" w:pos="5670"/>
                <w:tab w:val="left" w:pos="10632"/>
              </w:tabs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91772C" w:rsidRDefault="001A1816" w:rsidP="0063619A">
            <w:pPr>
              <w:rPr>
                <w:b/>
              </w:rPr>
            </w:pPr>
            <w:r w:rsidRPr="0091772C">
              <w:rPr>
                <w:b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91772C" w:rsidRDefault="001A1816" w:rsidP="006361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10.779.327,02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6A5374" w:rsidRDefault="001A1816" w:rsidP="006361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2.145.009,39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Default="001A1816" w:rsidP="00636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05336A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6"/>
                <w:szCs w:val="16"/>
              </w:rPr>
            </w:pPr>
            <w:r w:rsidRPr="0005336A">
              <w:rPr>
                <w:b/>
                <w:sz w:val="16"/>
                <w:szCs w:val="16"/>
              </w:rPr>
              <w:t>2.145.009,39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6A5374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 w:rsidRPr="006A5374">
              <w:rPr>
                <w:b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886C6A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u w:val="single"/>
              </w:rPr>
            </w:pPr>
            <w:r w:rsidRPr="00886C6A">
              <w:rPr>
                <w:b/>
                <w:u w:val="single"/>
              </w:rPr>
              <w:t>0,00</w:t>
            </w:r>
          </w:p>
          <w:p w:rsidR="001A1816" w:rsidRPr="007B2A02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A1816" w:rsidRPr="007B2A02" w:rsidRDefault="001A1816" w:rsidP="0063619A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1816" w:rsidRPr="00982AC7" w:rsidRDefault="001A1816" w:rsidP="0063619A">
            <w:pPr>
              <w:tabs>
                <w:tab w:val="left" w:pos="5670"/>
                <w:tab w:val="left" w:pos="10632"/>
              </w:tabs>
              <w:rPr>
                <w:highlight w:val="yellow"/>
              </w:rPr>
            </w:pPr>
          </w:p>
        </w:tc>
      </w:tr>
    </w:tbl>
    <w:p w:rsidR="001A1816" w:rsidRDefault="001A1816" w:rsidP="001A1816">
      <w:pPr>
        <w:rPr>
          <w:rFonts w:ascii="Arial Narrow" w:hAnsi="Arial Narrow"/>
          <w:sz w:val="26"/>
          <w:szCs w:val="26"/>
        </w:rPr>
        <w:sectPr w:rsidR="001A1816" w:rsidSect="004D6678">
          <w:pgSz w:w="16840" w:h="11907" w:orient="landscape" w:code="9"/>
          <w:pgMar w:top="426" w:right="851" w:bottom="851" w:left="1418" w:header="708" w:footer="708" w:gutter="0"/>
          <w:cols w:space="708"/>
        </w:sect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226706" w:rsidRDefault="00226706" w:rsidP="0078548B">
      <w:bookmarkStart w:id="0" w:name="_GoBack"/>
      <w:bookmarkEnd w:id="0"/>
    </w:p>
    <w:sectPr w:rsidR="0022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D"/>
    <w:rsid w:val="001A1816"/>
    <w:rsid w:val="00226706"/>
    <w:rsid w:val="0039438D"/>
    <w:rsid w:val="00532393"/>
    <w:rsid w:val="006222DE"/>
    <w:rsid w:val="0078548B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A562-FFAA-421C-8D18-CE7F3FBB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1A181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A1816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1677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4</cp:revision>
  <dcterms:created xsi:type="dcterms:W3CDTF">2017-09-06T10:19:00Z</dcterms:created>
  <dcterms:modified xsi:type="dcterms:W3CDTF">2017-09-06T10:20:00Z</dcterms:modified>
</cp:coreProperties>
</file>