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62" w:rsidRDefault="00067A62" w:rsidP="00140232">
      <w:pPr>
        <w:tabs>
          <w:tab w:val="left" w:pos="6804"/>
        </w:tabs>
        <w:rPr>
          <w:b/>
        </w:rPr>
      </w:pPr>
      <w:bookmarkStart w:id="0" w:name="_GoBack"/>
      <w:bookmarkEnd w:id="0"/>
    </w:p>
    <w:p w:rsidR="00067A62" w:rsidRDefault="00067A62" w:rsidP="00140232">
      <w:pPr>
        <w:tabs>
          <w:tab w:val="left" w:pos="6804"/>
        </w:tabs>
        <w:rPr>
          <w:b/>
        </w:rPr>
      </w:pPr>
    </w:p>
    <w:p w:rsidR="00067A62" w:rsidRDefault="00067A62" w:rsidP="00067A62">
      <w:pPr>
        <w:tabs>
          <w:tab w:val="left" w:pos="6804"/>
        </w:tabs>
        <w:ind w:left="6372"/>
      </w:pPr>
      <w:r>
        <w:t>Załącznik Nr 3</w:t>
      </w:r>
    </w:p>
    <w:p w:rsidR="00067A62" w:rsidRDefault="00067A62" w:rsidP="00067A62">
      <w:pPr>
        <w:tabs>
          <w:tab w:val="left" w:pos="6804"/>
        </w:tabs>
        <w:ind w:left="6372"/>
      </w:pPr>
      <w:r>
        <w:t xml:space="preserve">do Zarządzenia Nr </w:t>
      </w:r>
      <w:r w:rsidR="00756C0F">
        <w:t>17/2017</w:t>
      </w:r>
    </w:p>
    <w:p w:rsidR="00067A62" w:rsidRDefault="00067A62" w:rsidP="00067A62">
      <w:pPr>
        <w:tabs>
          <w:tab w:val="left" w:pos="6804"/>
        </w:tabs>
        <w:ind w:left="6372"/>
      </w:pPr>
      <w:r>
        <w:t>Burmistrza Przasnysza</w:t>
      </w:r>
    </w:p>
    <w:p w:rsidR="00067A62" w:rsidRDefault="00067A62" w:rsidP="00067A62">
      <w:pPr>
        <w:tabs>
          <w:tab w:val="left" w:pos="6804"/>
        </w:tabs>
        <w:ind w:left="6372"/>
      </w:pPr>
      <w:r>
        <w:t xml:space="preserve">z dnia </w:t>
      </w:r>
      <w:r w:rsidR="00756C0F">
        <w:t>27</w:t>
      </w:r>
      <w:r>
        <w:t xml:space="preserve"> marca 2017 r. </w:t>
      </w:r>
    </w:p>
    <w:p w:rsidR="00067A62" w:rsidRDefault="00067A62" w:rsidP="00067A62">
      <w:pPr>
        <w:jc w:val="center"/>
        <w:rPr>
          <w:sz w:val="32"/>
          <w:szCs w:val="32"/>
        </w:rPr>
      </w:pPr>
    </w:p>
    <w:p w:rsidR="00067A62" w:rsidRDefault="00067A62" w:rsidP="00140232">
      <w:pPr>
        <w:tabs>
          <w:tab w:val="left" w:pos="6804"/>
        </w:tabs>
        <w:rPr>
          <w:b/>
        </w:rPr>
      </w:pPr>
    </w:p>
    <w:p w:rsidR="00067A62" w:rsidRDefault="00067A62" w:rsidP="00140232">
      <w:pPr>
        <w:tabs>
          <w:tab w:val="left" w:pos="6804"/>
        </w:tabs>
        <w:rPr>
          <w:b/>
        </w:rPr>
      </w:pPr>
    </w:p>
    <w:p w:rsidR="00067A62" w:rsidRDefault="00067A62" w:rsidP="00067A62">
      <w:pPr>
        <w:pStyle w:val="Standard"/>
        <w:ind w:left="284"/>
        <w:jc w:val="center"/>
        <w:rPr>
          <w:b/>
          <w:u w:val="single"/>
        </w:rPr>
      </w:pPr>
      <w:r>
        <w:rPr>
          <w:b/>
          <w:u w:val="single"/>
        </w:rPr>
        <w:t>S  P  R  A  W  O  Z  D  A  N  I  E</w:t>
      </w:r>
    </w:p>
    <w:p w:rsidR="00067A62" w:rsidRDefault="00067A62" w:rsidP="00067A62">
      <w:pPr>
        <w:pStyle w:val="Standard"/>
        <w:ind w:left="284"/>
        <w:jc w:val="center"/>
        <w:rPr>
          <w:b/>
          <w:u w:val="single"/>
        </w:rPr>
      </w:pPr>
      <w:r>
        <w:rPr>
          <w:b/>
          <w:u w:val="single"/>
        </w:rPr>
        <w:t>Z DZIAŁALNOŚCI MUZEUM HISTORYCZNEGO W PRZASNYSZU</w:t>
      </w:r>
    </w:p>
    <w:p w:rsidR="00067A62" w:rsidRDefault="00067A62" w:rsidP="00067A62">
      <w:pPr>
        <w:pStyle w:val="Standard"/>
        <w:spacing w:after="480"/>
        <w:ind w:left="284"/>
        <w:jc w:val="center"/>
        <w:rPr>
          <w:b/>
          <w:u w:val="single"/>
        </w:rPr>
      </w:pPr>
      <w:r>
        <w:rPr>
          <w:b/>
          <w:u w:val="single"/>
        </w:rPr>
        <w:t>ZA 2016 ROK</w:t>
      </w:r>
    </w:p>
    <w:p w:rsidR="00067A62" w:rsidRDefault="00067A62" w:rsidP="00067A62">
      <w:pPr>
        <w:pStyle w:val="Standard"/>
        <w:widowControl/>
        <w:suppressAutoHyphens w:val="0"/>
        <w:spacing w:before="28" w:after="57" w:line="276" w:lineRule="auto"/>
        <w:ind w:firstLine="850"/>
        <w:jc w:val="both"/>
      </w:pPr>
      <w:r>
        <w:rPr>
          <w:rFonts w:eastAsia="Times New Roman" w:cs="Times New Roman"/>
          <w:lang w:eastAsia="pl-PL"/>
        </w:rPr>
        <w:t>W 2016 roku Muzeum zmieniło nazwę z Muzeum Historycznego w Przasnyszu (w organizacji) na Muzeum Historyczne w Przasnyszu. Tę zmianę poprzedziło opracowanie nowego statutu i zatwierdzenie go przez Ministra Kultury i Dziedzictwa Narodowego,  następnie  statut ten został nadany Muzeum na podstawie Uchwały Nr XXIV/188/2016 Rady Miejskiej w Przasnyszu z dnia 29 września 2016 r.</w:t>
      </w:r>
    </w:p>
    <w:p w:rsidR="00067A62" w:rsidRDefault="00067A62" w:rsidP="00067A62">
      <w:pPr>
        <w:pStyle w:val="Standard"/>
        <w:widowControl/>
        <w:suppressAutoHyphens w:val="0"/>
        <w:spacing w:before="28" w:after="57" w:line="276" w:lineRule="auto"/>
        <w:ind w:firstLine="850"/>
        <w:jc w:val="both"/>
      </w:pPr>
      <w:r>
        <w:rPr>
          <w:rFonts w:eastAsia="Times New Roman" w:cs="Times New Roman"/>
          <w:lang w:eastAsia="pl-PL"/>
        </w:rPr>
        <w:t xml:space="preserve">W grudniu 2016 roku na podstawie Uchwały Nr XXVIII/232/2016 Rady Miejskiej w Przasnyszu powołano Radę Muzeum Historycznego, w skład której weszło </w:t>
      </w:r>
      <w:r>
        <w:rPr>
          <w:rFonts w:eastAsia="Times New Roman" w:cs="Times New Roman"/>
          <w:lang w:eastAsia="pl-PL"/>
        </w:rPr>
        <w:br/>
        <w:t>5 członków. Zadaniem Rady Muzeum będzie sprawowanie nadzoru nad wypełnianiem przez muzeum jego powinności wobec zbiorów i społeczeństwa, w szczególności nad realizacją jego celów. Ponadto Rada będzie oceniała działalność muzeum na podstawie przedłożonego przez dyrektora muzeum sprawozdania rocznego z działalności oraz będzie opiniowała przedłożony przez dyrektora roczny plan działalności.</w:t>
      </w:r>
    </w:p>
    <w:p w:rsidR="00067A62" w:rsidRDefault="00067A62" w:rsidP="00067A62">
      <w:pPr>
        <w:pStyle w:val="Standard"/>
        <w:widowControl/>
        <w:suppressAutoHyphens w:val="0"/>
        <w:spacing w:before="28" w:after="57" w:line="276" w:lineRule="auto"/>
        <w:ind w:firstLine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2016 roku opracowano nowy Regulamin Organizacyjny, który zatwierdził Burmistrz Miasta Przasnysza.</w:t>
      </w:r>
    </w:p>
    <w:p w:rsidR="00067A62" w:rsidRDefault="00067A62" w:rsidP="00067A62">
      <w:pPr>
        <w:pStyle w:val="Standard"/>
        <w:widowControl/>
        <w:suppressAutoHyphens w:val="0"/>
        <w:spacing w:before="28" w:after="57" w:line="276" w:lineRule="auto"/>
        <w:ind w:firstLine="851"/>
        <w:jc w:val="both"/>
      </w:pPr>
      <w:r>
        <w:rPr>
          <w:rFonts w:eastAsia="Times New Roman" w:cs="Times New Roman"/>
          <w:lang w:eastAsia="pl-PL"/>
        </w:rPr>
        <w:t>W ramach podpisanego Porozumienia z Muzeum Kultury Kurpiowskiej w Ostrołęce, którego przedmiotem była współpraca w zakresie działalności edukacyjnej, wystawienniczej i popularyzatorskiej przy realizacji projektu „Zwykli niezwykli. Kult świętych w diecezji łomżyńskiej” w muzeum prezentowana była wystawa czasowa „Święty – zwykły niezwykły. Kult świętych w diecezji łomżyńskiej”. Wydano również katalog wystawy. Zrealizowano dwa tematy lekcji muzealnych: „Święci i ich symbole” i Święty – zwykły niezwykły” oraz odbyła się konferencja naukowa „Kult świętych w diecezji łomżyńskiej”. Zadanie sfinansowane zostało przez Ministra Dziedzictwa i Kultury Narodowej, Samorząd Województwa Mazowieckiego i Starostwo Powiatowe w Ostrołęce.</w:t>
      </w:r>
    </w:p>
    <w:p w:rsidR="00067A62" w:rsidRDefault="00067A62" w:rsidP="00067A62">
      <w:pPr>
        <w:pStyle w:val="Standard"/>
        <w:widowControl/>
        <w:suppressAutoHyphens w:val="0"/>
        <w:spacing w:before="28" w:after="28" w:line="276" w:lineRule="auto"/>
        <w:ind w:firstLine="851"/>
        <w:jc w:val="both"/>
      </w:pPr>
      <w:r>
        <w:rPr>
          <w:rFonts w:eastAsia="Times New Roman" w:cs="Times New Roman"/>
          <w:lang w:eastAsia="pl-PL"/>
        </w:rPr>
        <w:t>Po raz pierwszy w muzeum odbyły się warsztaty bartnictwa. Wydarzenie to muzeum zorganizowało we współpracy z Bractwem Bartnym w ramach projektu "Przaśny miód w przaśnym grodzie". Ponadto również po raz pierwszy odbyło się spotkanie z pantomimą. Zadania te zrealizowano we współpracy z Mazowieckim Instytutem Kultury w Warszawie w ramach projektu „Kulturalni Edukatorzy - Mazowiecka Sieć Edukacji i Kultury". Działania te dofinansowane były ze środków Narodowego Centrum Kultury w ramach Programu Bardzo Młoda Kultura 2016 – 2018 oraz ze środków Samorządu Województwa Mazowieckiego. </w:t>
      </w:r>
    </w:p>
    <w:p w:rsidR="00067A62" w:rsidRDefault="00067A62" w:rsidP="00067A62">
      <w:pPr>
        <w:pStyle w:val="Standard"/>
        <w:widowControl/>
        <w:suppressAutoHyphens w:val="0"/>
        <w:spacing w:before="28" w:after="28" w:line="276" w:lineRule="auto"/>
        <w:ind w:firstLine="851"/>
        <w:jc w:val="both"/>
      </w:pPr>
      <w:r>
        <w:rPr>
          <w:rFonts w:eastAsia="Times New Roman" w:cs="Times New Roman"/>
          <w:lang w:eastAsia="pl-PL"/>
        </w:rPr>
        <w:lastRenderedPageBreak/>
        <w:t>W  2016 roku niecodziennymi gośćmi zwiedzającymi wystawy w muzeum byli uczestnicy Eucharystycznego Ruchu Młodych pochodzący z różnych stron Polski. Przybyli do Przasnysza wraz z opiekunami na spotkanie, które odbyło się w ramach Ogólnopolskich Dni Wspólnoty ERM. Natomiast w wernisażu wystawy pt.: „Z plenerów w magicznych zakątkach świata” brał udział Pan TrinhQuan–attaché do spraw Kultury i Prasy Ambasady Wietnamu w Polsce.</w:t>
      </w:r>
    </w:p>
    <w:p w:rsidR="00067A62" w:rsidRDefault="00067A62" w:rsidP="00067A62">
      <w:pPr>
        <w:pStyle w:val="Standard"/>
        <w:widowControl/>
        <w:suppressAutoHyphens w:val="0"/>
        <w:spacing w:before="28" w:after="57" w:line="276" w:lineRule="auto"/>
        <w:ind w:firstLine="8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koniec okresu sprawozdawczego w muzeum pracowało 11 osób w ramach 8,5 etatu.</w:t>
      </w:r>
    </w:p>
    <w:p w:rsidR="00067A62" w:rsidRDefault="00067A62" w:rsidP="00067A62">
      <w:pPr>
        <w:pStyle w:val="Standard"/>
        <w:widowControl/>
        <w:suppressAutoHyphens w:val="0"/>
        <w:spacing w:before="28" w:after="28" w:line="276" w:lineRule="auto"/>
        <w:ind w:firstLine="850"/>
        <w:jc w:val="both"/>
      </w:pPr>
      <w:r>
        <w:rPr>
          <w:rFonts w:eastAsia="Times New Roman" w:cs="Times New Roman"/>
          <w:color w:val="000000"/>
          <w:lang w:eastAsia="pl-PL"/>
        </w:rPr>
        <w:t>W muzeum realizowano zadania statutowe, do których należy gromadzenie, ewidencjonowanie i konserwacja zbiorów, a także wystawiennictwo i edukacja.</w:t>
      </w:r>
    </w:p>
    <w:p w:rsidR="00067A62" w:rsidRDefault="00067A62" w:rsidP="00067A62">
      <w:pPr>
        <w:pStyle w:val="Nagwek1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GROMADZENIE ZBIORÓW</w:t>
      </w:r>
    </w:p>
    <w:p w:rsidR="00067A62" w:rsidRDefault="00067A62" w:rsidP="00067A62">
      <w:pPr>
        <w:pStyle w:val="Textbody"/>
      </w:pPr>
      <w:r>
        <w:rPr>
          <w:rFonts w:cs="Times New Roman"/>
          <w:b/>
          <w:u w:val="single"/>
        </w:rPr>
        <w:t xml:space="preserve">W roku </w:t>
      </w:r>
      <w:r>
        <w:rPr>
          <w:rFonts w:cs="Times New Roman"/>
          <w:b/>
          <w:bCs/>
          <w:u w:val="single"/>
        </w:rPr>
        <w:t xml:space="preserve">2016 </w:t>
      </w:r>
      <w:r>
        <w:rPr>
          <w:rFonts w:cs="Times New Roman"/>
          <w:u w:val="single"/>
        </w:rPr>
        <w:t>przybyło:</w:t>
      </w:r>
    </w:p>
    <w:p w:rsidR="00067A62" w:rsidRDefault="00067A62" w:rsidP="00067A62">
      <w:pPr>
        <w:pStyle w:val="NormalnyWeb"/>
        <w:spacing w:after="198" w:line="276" w:lineRule="auto"/>
      </w:pPr>
      <w:r>
        <w:rPr>
          <w:b/>
          <w:bCs/>
        </w:rPr>
        <w:t xml:space="preserve">w dziale historyczno-archeologicznym </w:t>
      </w:r>
      <w:r>
        <w:t xml:space="preserve">– ogółem </w:t>
      </w:r>
      <w:r>
        <w:rPr>
          <w:b/>
          <w:bCs/>
        </w:rPr>
        <w:t>263</w:t>
      </w:r>
      <w:r>
        <w:t xml:space="preserve">eksponatów, o wartości </w:t>
      </w:r>
      <w:r>
        <w:rPr>
          <w:b/>
          <w:bCs/>
        </w:rPr>
        <w:t>32520,32 zł.</w:t>
      </w:r>
    </w:p>
    <w:p w:rsidR="00067A62" w:rsidRDefault="00067A62" w:rsidP="00FC1962">
      <w:pPr>
        <w:pStyle w:val="Akapitzlist1"/>
        <w:numPr>
          <w:ilvl w:val="0"/>
          <w:numId w:val="44"/>
        </w:numPr>
        <w:autoSpaceDN w:val="0"/>
        <w:ind w:hanging="36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067A62" w:rsidRDefault="00067A62" w:rsidP="00FC1962">
      <w:pPr>
        <w:pStyle w:val="Akapitzlist1"/>
        <w:numPr>
          <w:ilvl w:val="0"/>
          <w:numId w:val="33"/>
        </w:numPr>
        <w:autoSpaceDN w:val="0"/>
        <w:ind w:left="786" w:hanging="36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o wartości –</w:t>
      </w:r>
      <w:r>
        <w:rPr>
          <w:rFonts w:ascii="Times New Roman" w:hAnsi="Times New Roman" w:cs="Times New Roman"/>
          <w:b/>
          <w:bCs/>
          <w:sz w:val="24"/>
          <w:szCs w:val="24"/>
        </w:rPr>
        <w:t>23538,00 zł,</w:t>
      </w:r>
    </w:p>
    <w:p w:rsidR="00067A62" w:rsidRDefault="00067A62" w:rsidP="00FC1962">
      <w:pPr>
        <w:pStyle w:val="Akapitzlist1"/>
        <w:numPr>
          <w:ilvl w:val="0"/>
          <w:numId w:val="33"/>
        </w:numPr>
        <w:autoSpaceDN w:val="0"/>
        <w:ind w:left="786" w:hanging="36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221 </w:t>
      </w:r>
      <w:r>
        <w:rPr>
          <w:rFonts w:ascii="Times New Roman" w:hAnsi="Times New Roman" w:cs="Times New Roman"/>
          <w:sz w:val="24"/>
          <w:szCs w:val="24"/>
        </w:rPr>
        <w:t>o wartości –</w:t>
      </w:r>
      <w:r>
        <w:rPr>
          <w:rFonts w:ascii="Times New Roman" w:hAnsi="Times New Roman" w:cs="Times New Roman"/>
          <w:b/>
          <w:bCs/>
          <w:sz w:val="24"/>
          <w:szCs w:val="24"/>
        </w:rPr>
        <w:t>8982,32 zł.</w:t>
      </w:r>
    </w:p>
    <w:p w:rsidR="00067A62" w:rsidRDefault="00067A62" w:rsidP="00067A62">
      <w:pPr>
        <w:pStyle w:val="Akapitzlist1"/>
        <w:spacing w:after="198"/>
        <w:ind w:left="0"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>w dziale dokumentacyjnym</w:t>
      </w:r>
      <w:r>
        <w:rPr>
          <w:rFonts w:ascii="Times New Roman" w:hAnsi="Times New Roman" w:cs="Times New Roman"/>
          <w:sz w:val="24"/>
          <w:szCs w:val="24"/>
        </w:rPr>
        <w:t xml:space="preserve"> – ogółem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nabytków (266 jednostek)</w:t>
      </w:r>
    </w:p>
    <w:p w:rsidR="00067A62" w:rsidRDefault="00067A62" w:rsidP="00FC1962">
      <w:pPr>
        <w:pStyle w:val="Akapitzlist1"/>
        <w:numPr>
          <w:ilvl w:val="0"/>
          <w:numId w:val="45"/>
        </w:numPr>
        <w:autoSpaceDN w:val="0"/>
        <w:ind w:left="36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>kopie (</w:t>
      </w:r>
      <w:r>
        <w:rPr>
          <w:rFonts w:ascii="Times New Roman" w:hAnsi="Times New Roman" w:cs="Times New Roman"/>
          <w:b/>
          <w:sz w:val="24"/>
          <w:szCs w:val="24"/>
        </w:rPr>
        <w:t>HA/K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numerów inwentarzowych, w tym 41 jednostek,</w:t>
      </w:r>
    </w:p>
    <w:p w:rsidR="00067A62" w:rsidRDefault="00067A62" w:rsidP="00FC1962">
      <w:pPr>
        <w:pStyle w:val="Akapitzlist1"/>
        <w:numPr>
          <w:ilvl w:val="0"/>
          <w:numId w:val="34"/>
        </w:numPr>
        <w:autoSpaceDN w:val="0"/>
        <w:ind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>dokumentacja współczesności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numerów inwentarzowych, w tym 200 jednostek,</w:t>
      </w:r>
    </w:p>
    <w:p w:rsidR="00067A62" w:rsidRDefault="00067A62" w:rsidP="00FC1962">
      <w:pPr>
        <w:pStyle w:val="Akapitzlist1"/>
        <w:numPr>
          <w:ilvl w:val="0"/>
          <w:numId w:val="34"/>
        </w:numPr>
        <w:autoSpaceDN w:val="0"/>
        <w:ind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Kotkowski (</w:t>
      </w:r>
      <w:r>
        <w:rPr>
          <w:rFonts w:ascii="Times New Roman" w:hAnsi="Times New Roman" w:cs="Times New Roman"/>
          <w:b/>
          <w:sz w:val="24"/>
          <w:szCs w:val="24"/>
        </w:rPr>
        <w:t>Kot.)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numerów inwentarzowych, w tym 25 jednostek.</w:t>
      </w:r>
    </w:p>
    <w:p w:rsidR="00067A62" w:rsidRDefault="00067A62" w:rsidP="00067A62">
      <w:pPr>
        <w:pStyle w:val="NormalnyWeb"/>
        <w:spacing w:after="198" w:line="276" w:lineRule="auto"/>
      </w:pPr>
      <w:r>
        <w:rPr>
          <w:b/>
          <w:bCs/>
        </w:rPr>
        <w:t>księgozbiór</w:t>
      </w:r>
      <w:r>
        <w:t xml:space="preserve"> –ogółem</w:t>
      </w:r>
      <w:r>
        <w:rPr>
          <w:b/>
        </w:rPr>
        <w:t>71</w:t>
      </w:r>
      <w:r>
        <w:t xml:space="preserve"> woluminów, o wartości –</w:t>
      </w:r>
      <w:r>
        <w:rPr>
          <w:b/>
          <w:bCs/>
        </w:rPr>
        <w:t xml:space="preserve">2220,50 </w:t>
      </w:r>
      <w:r>
        <w:t>zł (w tym dary – 2064,00zł, zakupy - 156,50zł)</w:t>
      </w:r>
    </w:p>
    <w:p w:rsidR="00067A62" w:rsidRDefault="00067A62" w:rsidP="00067A62">
      <w:pPr>
        <w:pStyle w:val="Textbodyindent"/>
        <w:ind w:left="0" w:firstLine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 zbiorów muzealnych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dzień 31.12. 2016 r</w:t>
      </w:r>
      <w:r>
        <w:rPr>
          <w:rFonts w:ascii="Times New Roman" w:hAnsi="Times New Roman" w:cs="Times New Roman"/>
          <w:sz w:val="24"/>
          <w:szCs w:val="24"/>
        </w:rPr>
        <w:t>. wynosi:</w:t>
      </w:r>
    </w:p>
    <w:p w:rsidR="00067A62" w:rsidRDefault="00067A62" w:rsidP="00067A62">
      <w:pPr>
        <w:pStyle w:val="NormalnyWeb"/>
        <w:spacing w:line="276" w:lineRule="auto"/>
      </w:pPr>
      <w:r>
        <w:rPr>
          <w:b/>
          <w:bCs/>
        </w:rPr>
        <w:t>w dziale historyczno-archeologicznym</w:t>
      </w:r>
      <w:r>
        <w:t xml:space="preserve"> – </w:t>
      </w:r>
      <w:r>
        <w:rPr>
          <w:b/>
          <w:bCs/>
        </w:rPr>
        <w:t>4195</w:t>
      </w:r>
      <w:r>
        <w:t xml:space="preserve">eksponaty o wartości ogółem – </w:t>
      </w:r>
      <w:r>
        <w:rPr>
          <w:b/>
          <w:bCs/>
        </w:rPr>
        <w:t>186519,28</w:t>
      </w:r>
      <w:r>
        <w:rPr>
          <w:b/>
        </w:rPr>
        <w:t>zł</w:t>
      </w:r>
    </w:p>
    <w:p w:rsidR="00067A62" w:rsidRDefault="00067A62" w:rsidP="00FC1962">
      <w:pPr>
        <w:pStyle w:val="Akapitzlist1"/>
        <w:numPr>
          <w:ilvl w:val="0"/>
          <w:numId w:val="46"/>
        </w:numPr>
        <w:autoSpaceDN w:val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- 135  nie podlega wycenie</w:t>
      </w:r>
    </w:p>
    <w:p w:rsidR="00067A62" w:rsidRDefault="00067A62" w:rsidP="00FC1962">
      <w:pPr>
        <w:pStyle w:val="Akapitzlist1"/>
        <w:numPr>
          <w:ilvl w:val="0"/>
          <w:numId w:val="32"/>
        </w:numPr>
        <w:autoSpaceDN w:val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983o wartości - 124535,61 zł</w:t>
      </w:r>
    </w:p>
    <w:p w:rsidR="00067A62" w:rsidRDefault="00067A62" w:rsidP="00FC1962">
      <w:pPr>
        <w:pStyle w:val="Akapitzlist1"/>
        <w:numPr>
          <w:ilvl w:val="0"/>
          <w:numId w:val="32"/>
        </w:numPr>
        <w:autoSpaceDN w:val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–  3077o wartości - 61983,67 zł.</w:t>
      </w:r>
    </w:p>
    <w:p w:rsidR="00067A62" w:rsidRDefault="00067A62" w:rsidP="00067A62">
      <w:pPr>
        <w:pStyle w:val="Akapitzlist1"/>
        <w:spacing w:after="198"/>
        <w:ind w:left="0"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dokumentacyjnym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1369,</w:t>
      </w:r>
      <w:r>
        <w:rPr>
          <w:rFonts w:ascii="Times New Roman" w:hAnsi="Times New Roman" w:cs="Times New Roman"/>
          <w:sz w:val="24"/>
          <w:szCs w:val="24"/>
        </w:rPr>
        <w:t xml:space="preserve"> w tym 3527 jednostek</w:t>
      </w:r>
    </w:p>
    <w:p w:rsidR="00067A62" w:rsidRDefault="00067A62" w:rsidP="00FC1962">
      <w:pPr>
        <w:pStyle w:val="Akapitzlist1"/>
        <w:numPr>
          <w:ilvl w:val="0"/>
          <w:numId w:val="47"/>
        </w:numPr>
        <w:autoSpaceDN w:val="0"/>
        <w:spacing w:after="198"/>
        <w:ind w:left="36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>kopie (</w:t>
      </w:r>
      <w:r>
        <w:rPr>
          <w:rFonts w:ascii="Times New Roman" w:hAnsi="Times New Roman" w:cs="Times New Roman"/>
          <w:b/>
          <w:sz w:val="24"/>
          <w:szCs w:val="24"/>
        </w:rPr>
        <w:t>HA/K</w:t>
      </w:r>
      <w:r>
        <w:rPr>
          <w:rFonts w:ascii="Times New Roman" w:hAnsi="Times New Roman" w:cs="Times New Roman"/>
          <w:sz w:val="24"/>
          <w:szCs w:val="24"/>
        </w:rPr>
        <w:t>) – 719 numerów inwentarzowych, w tym 1009 jednostek</w:t>
      </w:r>
    </w:p>
    <w:p w:rsidR="00067A62" w:rsidRDefault="00067A62" w:rsidP="00FC1962">
      <w:pPr>
        <w:pStyle w:val="Akapitzlist1"/>
        <w:numPr>
          <w:ilvl w:val="0"/>
          <w:numId w:val="31"/>
        </w:numPr>
        <w:autoSpaceDN w:val="0"/>
        <w:spacing w:after="198"/>
        <w:ind w:left="78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>dokumentacja współczesności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– 346 numerów inwentarzowych, w tym 1940 jednostek</w:t>
      </w:r>
    </w:p>
    <w:p w:rsidR="00067A62" w:rsidRDefault="00067A62" w:rsidP="00FC1962">
      <w:pPr>
        <w:pStyle w:val="Akapitzlist1"/>
        <w:numPr>
          <w:ilvl w:val="0"/>
          <w:numId w:val="31"/>
        </w:numPr>
        <w:autoSpaceDN w:val="0"/>
        <w:spacing w:after="198"/>
        <w:ind w:left="78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>Kotkowski (</w:t>
      </w:r>
      <w:r>
        <w:rPr>
          <w:rFonts w:ascii="Times New Roman" w:hAnsi="Times New Roman" w:cs="Times New Roman"/>
          <w:b/>
          <w:sz w:val="24"/>
          <w:szCs w:val="24"/>
        </w:rPr>
        <w:t>Kot.)</w:t>
      </w:r>
      <w:r>
        <w:rPr>
          <w:rFonts w:ascii="Times New Roman" w:hAnsi="Times New Roman" w:cs="Times New Roman"/>
          <w:sz w:val="24"/>
          <w:szCs w:val="24"/>
        </w:rPr>
        <w:t xml:space="preserve"> – 304, w tym 578 jednostek</w:t>
      </w:r>
    </w:p>
    <w:p w:rsidR="00067A62" w:rsidRDefault="00067A62" w:rsidP="00067A62">
      <w:pPr>
        <w:pStyle w:val="NormalnyWeb"/>
        <w:spacing w:after="198" w:line="276" w:lineRule="auto"/>
      </w:pPr>
      <w:r>
        <w:rPr>
          <w:b/>
          <w:bCs/>
        </w:rPr>
        <w:t xml:space="preserve">księgozbiór </w:t>
      </w:r>
      <w:r>
        <w:t xml:space="preserve">– ogółem 2067 woluminów, o wartości - </w:t>
      </w:r>
      <w:r>
        <w:rPr>
          <w:b/>
          <w:bCs/>
        </w:rPr>
        <w:t>34436,57</w:t>
      </w:r>
      <w:r>
        <w:t>zł.</w:t>
      </w:r>
    </w:p>
    <w:p w:rsidR="00067A62" w:rsidRDefault="00067A62" w:rsidP="00067A62">
      <w:pPr>
        <w:pStyle w:val="NormalnyWeb"/>
        <w:spacing w:after="0" w:line="276" w:lineRule="auto"/>
        <w:jc w:val="both"/>
      </w:pPr>
      <w:r>
        <w:t xml:space="preserve">W 2016 roku zbiory muzealne powiększyły się o </w:t>
      </w:r>
      <w:r>
        <w:rPr>
          <w:b/>
          <w:bCs/>
        </w:rPr>
        <w:t>263nabytki</w:t>
      </w:r>
      <w:r>
        <w:t xml:space="preserve"> o wartości </w:t>
      </w:r>
      <w:r>
        <w:rPr>
          <w:b/>
          <w:bCs/>
        </w:rPr>
        <w:t>32520,32 zł</w:t>
      </w:r>
      <w:r>
        <w:t>(dary –243muzealiów o wartości 28922,00 zł, zakupy - 20 muzealiów o wartości 3598,32 zł).</w:t>
      </w:r>
    </w:p>
    <w:p w:rsidR="00067A62" w:rsidRDefault="00067A62" w:rsidP="00067A62">
      <w:pPr>
        <w:pStyle w:val="NormalnyWeb"/>
        <w:spacing w:after="0" w:line="276" w:lineRule="auto"/>
        <w:jc w:val="both"/>
      </w:pPr>
      <w:r>
        <w:t xml:space="preserve">Do zbiorów historycznych włączono </w:t>
      </w:r>
      <w:r>
        <w:rPr>
          <w:b/>
        </w:rPr>
        <w:t>42</w:t>
      </w:r>
      <w:r>
        <w:t xml:space="preserve"> zabytki o wartości </w:t>
      </w:r>
      <w:r>
        <w:rPr>
          <w:b/>
        </w:rPr>
        <w:t>23538,00 zł</w:t>
      </w:r>
      <w:r>
        <w:t>, w tym 34 eksponaty stanowią dary o wartości – 22918,00zł, 8 eksponatów o wartości 620,00 zł zostało zakupionych.</w:t>
      </w:r>
    </w:p>
    <w:p w:rsidR="00067A62" w:rsidRDefault="00067A62" w:rsidP="00067A62">
      <w:pPr>
        <w:pStyle w:val="NormalnyWeb"/>
        <w:spacing w:after="113" w:line="276" w:lineRule="auto"/>
        <w:jc w:val="both"/>
      </w:pPr>
      <w:r>
        <w:t xml:space="preserve">Zbiory historyczno-archiwalne powiększyły się o </w:t>
      </w:r>
      <w:r>
        <w:rPr>
          <w:b/>
        </w:rPr>
        <w:t>221</w:t>
      </w:r>
      <w:r>
        <w:t xml:space="preserve"> archiwaliów o wartości </w:t>
      </w:r>
      <w:r>
        <w:rPr>
          <w:b/>
        </w:rPr>
        <w:t>8982,32 zł</w:t>
      </w:r>
      <w:r>
        <w:t>, w tym 12zostało zakupionych na sumę 2978,32 zł, a 209 stanowią dary na sumę 6004,00zł.</w:t>
      </w:r>
    </w:p>
    <w:p w:rsidR="00067A62" w:rsidRDefault="00067A62" w:rsidP="00067A62">
      <w:pPr>
        <w:pStyle w:val="Standard"/>
        <w:spacing w:after="283" w:line="276" w:lineRule="auto"/>
        <w:jc w:val="both"/>
      </w:pPr>
      <w:r>
        <w:t>Wszystkie nabytki zostały wpisane do księgi wpływu i ksiąg inwentarzowych (archeologicznej, historycznej i historyczno-archiwalnej). Każdy eksponat oznakowano i włączono do zbiorów.</w:t>
      </w:r>
    </w:p>
    <w:p w:rsidR="00067A62" w:rsidRDefault="00067A62" w:rsidP="00067A62">
      <w:pPr>
        <w:pStyle w:val="Standard"/>
        <w:widowControl/>
        <w:suppressAutoHyphens w:val="0"/>
        <w:spacing w:before="28" w:after="119" w:line="276" w:lineRule="auto"/>
        <w:jc w:val="both"/>
      </w:pPr>
      <w:r>
        <w:t>Do ciekawszych eksponatów historycznych pozyskanych w 2016 roku należą: kubek aluminiowy niemiecki, sygnowany "Reinaluminium" (z okresu okupacji niemieckiej) należący do p. Szymańskiej - mieszkanki Przasnysza, filiżanki kantynowe, sygnowane i niesygnowane, pochodzące z przasnyskiego kasyna niemieckiego,</w:t>
      </w:r>
      <w:r>
        <w:rPr>
          <w:rFonts w:eastAsia="Times New Roman" w:cs="Times New Roman"/>
          <w:lang w:eastAsia="pl-PL"/>
        </w:rPr>
        <w:t xml:space="preserve"> niecki drewniane o dł. 85 i 56 cm oraz dwa heble drewniane, a także saperki rosyjskie z okresu I wojny światowej. Natomiast z okresu II wojny światowej pozyskano</w:t>
      </w:r>
      <w:r w:rsidR="00756C0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niemiecki plecak radiotelegrafisty. Ponadto zbiory wzbogaciły się o </w:t>
      </w:r>
      <w:r>
        <w:t>rzeźby A. Staszewskiego: Wędrowiec, Mężczyzna z pieskiem, Starzec – kostur, Pielgrzym i Przaśnik. Wśród ciekawszych zbiorów archiwalnych należy wymienić: projekt Domu Sportowego w Przasnyszu z roku 1932, dokumenty archiwalne z lat 1947-1948 dotyczące Hufca Przasnyskiego Harcerek Chorągwi Mazowieckiej (rozkazy, sprawozdania, komunikaty, pisma, dyplom), dokumenty archiwalne z lat 1949-1984 dotyczące spraw zawodowych i rodzinnych Stefana i Stanisławy Gołaszewskich (legitymacje ubezpieczeniowe, świadectwa, zaświadczenia, książeczki -wojskowa, walutowa itp., zawiadomienia, kwity).</w:t>
      </w:r>
      <w:r>
        <w:rPr>
          <w:rFonts w:eastAsia="Times New Roman" w:cs="Times New Roman"/>
          <w:lang w:eastAsia="pl-PL"/>
        </w:rPr>
        <w:t xml:space="preserve">Świadectwa szkolne ze szkoły ogólnokształcącej stopnia podstawowego. Andrzeja Nowickiego z l. 1951-1954. </w:t>
      </w:r>
      <w:r>
        <w:t xml:space="preserve">Czasopisma: "Przegląd Pożarniczy" nr 10 z 1927 r. oraz czasopismo "Wędrowiec" Nr 2   z 1901 r., a także "Głosy katolickie", rocznik XXVI, nr 313, Kraków 1926 r. i "The War Illustrated", vol.2, no. 31, 1915, a także </w:t>
      </w:r>
      <w:r>
        <w:rPr>
          <w:rFonts w:eastAsia="Times New Roman" w:cs="Times New Roman"/>
          <w:lang w:eastAsia="pl-PL"/>
        </w:rPr>
        <w:t>czasopismo Tygodnik Ilustrowany z 1904 r. nr 1-26.</w:t>
      </w:r>
      <w:r>
        <w:t xml:space="preserve">Ponadto do ciekawych nabytków należą: </w:t>
      </w:r>
      <w:r>
        <w:rPr>
          <w:rFonts w:eastAsia="Times New Roman" w:cs="Times New Roman"/>
          <w:lang w:eastAsia="pl-PL"/>
        </w:rPr>
        <w:t xml:space="preserve">fotografia przedstawiająca grupę żołnierzy rosyjskich pod Przasnyszem z 1914 r., </w:t>
      </w:r>
      <w:r>
        <w:t>p</w:t>
      </w:r>
      <w:r>
        <w:rPr>
          <w:rFonts w:eastAsia="Times New Roman" w:cs="Times New Roman"/>
          <w:lang w:eastAsia="pl-PL"/>
        </w:rPr>
        <w:t>ocztówki ilustrujące Przasnysz na przełomie l. 1900 – 1914, karta pocztowa z ostemplowaniem Przasnysz 1885, pocztówkę z Mławy – 1914</w:t>
      </w:r>
      <w:r>
        <w:t>, karta pocztowa nadana do Przasnysza w 1904 r.</w:t>
      </w:r>
    </w:p>
    <w:p w:rsidR="00067A62" w:rsidRDefault="00067A62" w:rsidP="00067A62">
      <w:pPr>
        <w:pStyle w:val="Standard"/>
        <w:widowControl/>
        <w:suppressAutoHyphens w:val="0"/>
        <w:spacing w:before="28" w:after="119" w:line="276" w:lineRule="auto"/>
        <w:jc w:val="both"/>
      </w:pPr>
      <w:r>
        <w:t>Eksponaty i archiwalia w większości zostały przekazane w darze przez mieszkańców Przasnysza i okolic,  niektóre zakupiono.</w:t>
      </w:r>
    </w:p>
    <w:p w:rsidR="00067A62" w:rsidRDefault="00067A62" w:rsidP="00067A62">
      <w:pPr>
        <w:pStyle w:val="Standard"/>
        <w:widowControl/>
        <w:suppressAutoHyphens w:val="0"/>
        <w:spacing w:line="240" w:lineRule="auto"/>
      </w:pPr>
    </w:p>
    <w:p w:rsidR="00067A62" w:rsidRDefault="00067A62" w:rsidP="00067A62">
      <w:pPr>
        <w:pStyle w:val="Nagwek1"/>
        <w:pageBreakBefore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 EWIDENCJONOWANIE, DOKUMENTACJA, OPRACOWANIA, BADANIA NAUKOWE I KONSERWACJA</w:t>
      </w:r>
    </w:p>
    <w:p w:rsidR="00067A62" w:rsidRDefault="00067A62" w:rsidP="00067A62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Liczba wpisów do księgi wpływu – 263</w:t>
      </w:r>
    </w:p>
    <w:p w:rsidR="00067A62" w:rsidRDefault="00067A62" w:rsidP="00067A62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wpisów do ksiąg inwentarzowych – 263</w:t>
      </w:r>
    </w:p>
    <w:p w:rsidR="00067A62" w:rsidRDefault="00067A62" w:rsidP="00067A62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sporządzonych dowodów przekazania – 31</w:t>
      </w:r>
    </w:p>
    <w:p w:rsidR="00067A62" w:rsidRDefault="00067A62" w:rsidP="00067A62">
      <w:pPr>
        <w:pStyle w:val="Akapitzlist1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Liczba założonych kart ewidencyjnych –814, ogółem: 3048</w:t>
      </w:r>
    </w:p>
    <w:p w:rsidR="00067A62" w:rsidRDefault="00067A62" w:rsidP="00067A62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Liczba wprowadzonych rekordów komputerowych – 989</w:t>
      </w:r>
    </w:p>
    <w:p w:rsidR="00067A62" w:rsidRDefault="00067A62" w:rsidP="00067A62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Liczba opracowanych kart naukowych – 304</w:t>
      </w:r>
    </w:p>
    <w:p w:rsidR="00067A62" w:rsidRDefault="00067A62" w:rsidP="00067A62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Stan opracowania wszystkich zbiorów - ogółem 3759 – 90,00 %</w:t>
      </w:r>
    </w:p>
    <w:p w:rsidR="00067A62" w:rsidRDefault="00067A62" w:rsidP="00067A62">
      <w:pPr>
        <w:pStyle w:val="Akapitzlist1"/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Liczba wykonanych fotografii zbiorów (wizerunków) – ogółem - 3433, w 2016 roku –dla 323obiektów wykonano 799 wizerunków  - ogółem 82%</w:t>
      </w:r>
    </w:p>
    <w:p w:rsidR="00067A62" w:rsidRDefault="00067A62" w:rsidP="00067A62">
      <w:pPr>
        <w:pStyle w:val="Textbody"/>
        <w:spacing w:after="0"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t>9. Inwentaryzacja zbiorów – ostatnia inwentaryzacja wszystkich zbiorów odbyła się 25.04.2013 r. (przeprowadzono inwentaryzację uproszczoną na arkuszach skontrum księgozbioru).</w:t>
      </w:r>
    </w:p>
    <w:p w:rsidR="00067A62" w:rsidRDefault="00067A62" w:rsidP="00067A62">
      <w:pPr>
        <w:pStyle w:val="Textbody"/>
        <w:spacing w:after="227"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t>10. Ruch muzealiów:</w:t>
      </w:r>
    </w:p>
    <w:p w:rsidR="00067A62" w:rsidRDefault="00067A62" w:rsidP="00FC1962">
      <w:pPr>
        <w:pStyle w:val="Akapitzlist1"/>
        <w:numPr>
          <w:ilvl w:val="0"/>
          <w:numId w:val="48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Muzeum Historycznego w Przasnyszu na wystawy wypożyczono 363 eksponaty,</w:t>
      </w:r>
    </w:p>
    <w:p w:rsidR="00067A62" w:rsidRDefault="00067A62" w:rsidP="00FC1962">
      <w:pPr>
        <w:pStyle w:val="Akapitzlist1"/>
        <w:numPr>
          <w:ilvl w:val="0"/>
          <w:numId w:val="42"/>
        </w:numPr>
        <w:autoSpaceDN w:val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Muzeum Historycznego w Przasnyszu na wystawy wypożyczono 79 eksponatów. Do Muzeum Kultury Kurpiowskiej w Ostrołęce na wystawę St. Ostoja Kotkowski wypożyczono 46 archiwaliów z działu dokumentacyjnego (Kot.) oraz na wystawę Zwykli niezwykli. Kult świętych w diecezji łomżyńskiej – 30 archiwaliów i obiektów historycznych związanych z postacią świętego Stanisława Kostki. Do Państwowego Muzeum Archeologicznego wypożyczono dwie głownie sztyletów na specjalistyczne badania, opracowanie naukowe i konserwację. Badania odbędą się w Akademii Górniczo - Hutniczej w Katowicach, natomiast konserwacja w Państwowym Muzeum Archeologicznym w Warszawie. Wszystkie zabytki zostały wpisane do księgi ruchu muzealiów.</w:t>
      </w:r>
    </w:p>
    <w:p w:rsidR="00067A62" w:rsidRDefault="00067A62" w:rsidP="00067A62">
      <w:pPr>
        <w:pStyle w:val="Akapitzlist1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Konserwacja zbiorów – 8 kwietnia przekazano do bezpłatnej konserwacji dwie głownie  sztyletów z okresu wczesnej epoki brązu do Państwowego Muzeum Archeologicznego w Warszawie.  </w:t>
      </w:r>
    </w:p>
    <w:p w:rsidR="00067A62" w:rsidRDefault="00067A62" w:rsidP="00067A62">
      <w:pPr>
        <w:pStyle w:val="Akapitzlist1"/>
        <w:spacing w:after="240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Różne - rejestr kart naukowych i rejestr wizerunków cyfrowych prowadzono na bieżąco. Założono rejestr opracowania obiektów muzealnych w programie inwentarzowym Mona.</w:t>
      </w:r>
    </w:p>
    <w:p w:rsidR="00067A62" w:rsidRDefault="00067A62" w:rsidP="00067A62">
      <w:pPr>
        <w:pStyle w:val="Standard"/>
        <w:spacing w:after="57" w:line="276" w:lineRule="auto"/>
        <w:ind w:left="720"/>
        <w:jc w:val="both"/>
      </w:pPr>
      <w:r>
        <w:rPr>
          <w:rFonts w:cs="Times New Roman"/>
        </w:rPr>
        <w:t xml:space="preserve">W omawianym okresie zakupiono osuszacz i termohigrometry(2 sztuki) do sal ekspozycyjnych i pomieszczenia magazynowego, niezbędny w celu zapewnienia odpowiednich warunków dla eksponatów przechowywanych w magazynach jak </w:t>
      </w:r>
      <w:r>
        <w:rPr>
          <w:rFonts w:cs="Times New Roman"/>
        </w:rPr>
        <w:lastRenderedPageBreak/>
        <w:t xml:space="preserve">również sprowadzanych na wystawy czasowe. </w:t>
      </w:r>
      <w:r>
        <w:rPr>
          <w:rFonts w:cs="Times New Roman"/>
          <w:color w:val="000000"/>
        </w:rPr>
        <w:t>Zakupiono również księgi inwentarzowe do ewidencji zbiorów muzealnych i biblioteki.</w:t>
      </w:r>
    </w:p>
    <w:p w:rsidR="00067A62" w:rsidRDefault="00067A62" w:rsidP="00067A62">
      <w:pPr>
        <w:pStyle w:val="Akapitzlist1"/>
        <w:spacing w:after="240"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:rsidR="00067A62" w:rsidRDefault="00067A62" w:rsidP="00067A62">
      <w:pPr>
        <w:pStyle w:val="Tekstpodstawowyzwciciem2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BIBLIOTEKA MUZEALNA</w:t>
      </w:r>
    </w:p>
    <w:tbl>
      <w:tblPr>
        <w:tblW w:w="92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"/>
        <w:gridCol w:w="1811"/>
        <w:gridCol w:w="56"/>
        <w:gridCol w:w="1785"/>
        <w:gridCol w:w="81"/>
        <w:gridCol w:w="1759"/>
        <w:gridCol w:w="1844"/>
      </w:tblGrid>
      <w:tr w:rsidR="00067A62" w:rsidTr="0098767B">
        <w:trPr>
          <w:trHeight w:val="567"/>
        </w:trPr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Stan księgozbioru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 dzień 31.12.2015 r.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Przybyło w roku 2016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15"/>
                <w:tab w:val="center" w:pos="1485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Stan księgozbioru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 dzień 31.12.2016 r.</w:t>
            </w:r>
          </w:p>
        </w:tc>
        <w:tc>
          <w:tcPr>
            <w:tcW w:w="36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</w:pPr>
          </w:p>
        </w:tc>
      </w:tr>
      <w:tr w:rsidR="00067A62" w:rsidTr="0098767B">
        <w:trPr>
          <w:trHeight w:val="567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106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067A62" w:rsidTr="0098767B">
        <w:trPr>
          <w:trHeight w:val="567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1996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32216,07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</w:t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2220,5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2067</w:t>
            </w:r>
          </w:p>
        </w:tc>
      </w:tr>
    </w:tbl>
    <w:p w:rsidR="00067A62" w:rsidRDefault="00067A62" w:rsidP="00067A62">
      <w:pPr>
        <w:pStyle w:val="Standard"/>
        <w:rPr>
          <w:rFonts w:cs="Times New Roman"/>
        </w:rPr>
      </w:pPr>
    </w:p>
    <w:p w:rsidR="00067A62" w:rsidRDefault="00067A62" w:rsidP="00067A62">
      <w:pPr>
        <w:pStyle w:val="NormalnyWeb"/>
        <w:spacing w:after="238"/>
        <w:jc w:val="both"/>
      </w:pPr>
      <w:r>
        <w:t>Stan księgozbioru na koniec okresu sprawozdawczego wynosi 2067 woluminów o wartości 34436,57 zł. W okresie sprawozdawczym księgozbiór powiększył się o 71 książek. Zakupiono 2 książki o wartości 156,50 zł , a 69książek o wartości 2064,00 zł otrzymano w darze. Ostatni numer w księdze inwentarzowej –2073.</w:t>
      </w:r>
    </w:p>
    <w:p w:rsidR="00067A62" w:rsidRDefault="00067A62" w:rsidP="00067A62">
      <w:pPr>
        <w:pStyle w:val="NormalnyWeb"/>
        <w:spacing w:after="238"/>
        <w:jc w:val="both"/>
      </w:pPr>
      <w:r>
        <w:t xml:space="preserve">W 2016 roku zakupiono program </w:t>
      </w:r>
      <w:r>
        <w:rPr>
          <w:b/>
          <w:i/>
        </w:rPr>
        <w:t>LIBRA</w:t>
      </w:r>
      <w:r>
        <w:t xml:space="preserve"> do ewidencjonowania i opracowywania zbiorów bibliotecznych: książek, czasopism i materiałów źródłowych.</w:t>
      </w:r>
    </w:p>
    <w:p w:rsidR="00067A62" w:rsidRDefault="00067A62" w:rsidP="00FC1962">
      <w:pPr>
        <w:pStyle w:val="Akapitzlist1"/>
        <w:numPr>
          <w:ilvl w:val="0"/>
          <w:numId w:val="49"/>
        </w:numPr>
        <w:autoSpaceDN w:val="0"/>
        <w:spacing w:after="0" w:line="360" w:lineRule="auto"/>
        <w:ind w:left="1788" w:hanging="36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Czasopisma</w:t>
      </w:r>
      <w:r>
        <w:rPr>
          <w:rFonts w:ascii="Times New Roman" w:hAnsi="Times New Roman" w:cs="Times New Roman"/>
          <w:sz w:val="24"/>
          <w:szCs w:val="24"/>
        </w:rPr>
        <w:br/>
        <w:t>Muzeum prenumeruje dwa tytuły czasopism:</w:t>
      </w:r>
    </w:p>
    <w:p w:rsidR="00067A62" w:rsidRDefault="00067A62" w:rsidP="00067A62">
      <w:pPr>
        <w:pStyle w:val="Akapitzlist1"/>
        <w:spacing w:after="33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-„Tygodnik Ostrołęcki”(tygodnik)</w:t>
      </w:r>
      <w:r>
        <w:rPr>
          <w:rFonts w:ascii="Times New Roman" w:hAnsi="Times New Roman" w:cs="Times New Roman"/>
          <w:sz w:val="24"/>
          <w:szCs w:val="24"/>
        </w:rPr>
        <w:br/>
        <w:t>-„Spotkania z zabytkami” (kwartalnik)</w:t>
      </w:r>
    </w:p>
    <w:p w:rsidR="00067A62" w:rsidRDefault="00067A62" w:rsidP="00067A62">
      <w:pPr>
        <w:pStyle w:val="Akapitzlist1"/>
        <w:spacing w:after="11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Bezpłatnie pozyskiwano: „Kurier Przasnyski”, „Tygodnik Przasnyski”, „Extra Przasnysz”, „Gazetę w Przasnyszu”, „Kronikę Mazowiecką”, biuletyn „Nasza Fara” (publikacja Parafii św. Wojciecha w Przasnyszu), „Secesję” biuletyn muzealny Muzeum Mazowieckiego w Płocku (kwartalnik), „Nasze korzenie” Muzeum Mazowieckie w Płocku, „Redutę” ciechanowskie pismo historyczne (kwartalnik), „Krzynicę” wydawaną przez Gminę Krzynowłoga Mała, „Głos Jednorożca” i „Wieści znad Orzyca” wydawane przez Towarzystwo Przyjaciół Ziemi Krasnosielckiej.</w:t>
      </w:r>
    </w:p>
    <w:p w:rsidR="00067A62" w:rsidRDefault="00067A62" w:rsidP="00067A62">
      <w:pPr>
        <w:pStyle w:val="Textbody"/>
        <w:rPr>
          <w:rFonts w:cs="Times New Roman"/>
        </w:rPr>
      </w:pPr>
      <w:r>
        <w:rPr>
          <w:rFonts w:cs="Times New Roman"/>
        </w:rPr>
        <w:t>Akcesja czasopism prowadzona jest na bieżąco.</w:t>
      </w:r>
    </w:p>
    <w:p w:rsidR="00067A62" w:rsidRDefault="00067A62" w:rsidP="00067A62">
      <w:pPr>
        <w:pStyle w:val="Lista21"/>
        <w:ind w:left="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gromadzi również literaturę fachową z Narodowego Instytutu Muzealnictwa i Ochrony Zbiorów w Warszawie m in. „Muzealnictwo” i materiały ze szkoleń.</w:t>
      </w:r>
    </w:p>
    <w:p w:rsidR="00067A62" w:rsidRDefault="00067A62" w:rsidP="00067A62">
      <w:pPr>
        <w:pStyle w:val="Lista21"/>
        <w:spacing w:after="840"/>
        <w:ind w:lef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Gromadzone są materiały do kroniki muzealnej, w tym wycinki prasowe, zaproszenia, plakaty. Dokumentacja fotograficzna gromadzona jest na płytach CD i DVD.</w:t>
      </w:r>
    </w:p>
    <w:p w:rsidR="00067A62" w:rsidRDefault="00067A62" w:rsidP="00067A62">
      <w:pPr>
        <w:pStyle w:val="Lista21"/>
        <w:spacing w:after="840"/>
        <w:ind w:left="17" w:firstLine="0"/>
        <w:rPr>
          <w:rFonts w:ascii="Times New Roman" w:hAnsi="Times New Roman" w:cs="Times New Roman"/>
          <w:sz w:val="24"/>
          <w:szCs w:val="24"/>
        </w:rPr>
      </w:pPr>
    </w:p>
    <w:p w:rsidR="00067A62" w:rsidRDefault="00067A62" w:rsidP="00FC1962">
      <w:pPr>
        <w:pStyle w:val="Standard"/>
        <w:numPr>
          <w:ilvl w:val="0"/>
          <w:numId w:val="50"/>
        </w:numPr>
        <w:spacing w:after="240" w:line="276" w:lineRule="auto"/>
        <w:ind w:left="1788" w:hanging="36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Zbiory specjalne</w:t>
      </w:r>
    </w:p>
    <w:p w:rsidR="00067A62" w:rsidRDefault="00067A62" w:rsidP="00067A62">
      <w:pPr>
        <w:pStyle w:val="Standard"/>
        <w:widowControl/>
        <w:suppressAutoHyphens w:val="0"/>
        <w:spacing w:before="28" w:after="480" w:line="276" w:lineRule="auto"/>
        <w:jc w:val="both"/>
      </w:pPr>
      <w:r>
        <w:rPr>
          <w:rFonts w:cs="Times New Roman"/>
          <w:b/>
        </w:rPr>
        <w:t>- Materiały źródłowe</w:t>
      </w:r>
      <w:r>
        <w:rPr>
          <w:rFonts w:cs="Times New Roman"/>
        </w:rPr>
        <w:t xml:space="preserve"> powiększyły się o 30 cennych pozycji inwentarzowych (171 jednostek). Otrzymano w darze m.in. dokumenty dotyczące rodziny Otłowskich (dokumenty, wspomnienia, fotografie), zbiór dokumentów harcerskich z lat 1947-48,</w:t>
      </w:r>
      <w:r>
        <w:rPr>
          <w:rFonts w:eastAsia="Times New Roman" w:cs="Times New Roman"/>
          <w:lang w:eastAsia="pl-PL"/>
        </w:rPr>
        <w:t xml:space="preserve">dot. m. in. drużyn z Przasnysza i Czernic Borowych. Ponadto </w:t>
      </w:r>
      <w:r>
        <w:rPr>
          <w:rFonts w:cs="Times New Roman"/>
        </w:rPr>
        <w:t xml:space="preserve">notatnik Wacława Rzepeckiego z roku 1948, wspomnienia Urszuli Głowackiej dotyczące Mariana Arcta, Indeksy ksiąg USC. Śluby, zgony lata 1915-1935, </w:t>
      </w:r>
      <w:r>
        <w:rPr>
          <w:rFonts w:eastAsia="Times New Roman" w:cs="Times New Roman"/>
          <w:lang w:eastAsia="pl-PL"/>
        </w:rPr>
        <w:t>Scenariusz wieczoru autorskiego Bożenny Beaty Parzuchowskiej "Mój widnokrąg", Noc Muzeów 2016, a także Wesele kurpiowskie i towarzyszące mu obrzędy A. Humięckiej. Ponadto do zbiorów wpisano, oznakowano i włączono materiały dotyczące osób pochodzących z Ziemi Przasnyskiej, pomordowanych w Katyniu, Miednoje i Ostaszkowie- zbiór liczący 171 jednostek.</w:t>
      </w:r>
    </w:p>
    <w:p w:rsidR="00067A62" w:rsidRDefault="00067A62" w:rsidP="00067A62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Ze zbiorów bibliotecznych w omawianym okresie korzystały na miejscu 33 osoby(ze132 pozycji).</w:t>
      </w:r>
    </w:p>
    <w:p w:rsidR="00067A62" w:rsidRDefault="00067A62" w:rsidP="00067A62">
      <w:pPr>
        <w:pStyle w:val="Standard"/>
        <w:spacing w:after="113"/>
      </w:pPr>
      <w:r>
        <w:rPr>
          <w:rFonts w:cs="Times New Roman"/>
        </w:rPr>
        <w:t>Przeprowadzono</w:t>
      </w:r>
      <w:r>
        <w:rPr>
          <w:rFonts w:cs="Times New Roman"/>
          <w:b/>
        </w:rPr>
        <w:t xml:space="preserve"> kwerendy</w:t>
      </w:r>
      <w:r>
        <w:rPr>
          <w:rFonts w:cs="Times New Roman"/>
        </w:rPr>
        <w:t xml:space="preserve"> do następujących tematów:</w:t>
      </w:r>
    </w:p>
    <w:p w:rsidR="00067A62" w:rsidRDefault="00067A62" w:rsidP="00FC1962">
      <w:pPr>
        <w:pStyle w:val="Standard"/>
        <w:numPr>
          <w:ilvl w:val="0"/>
          <w:numId w:val="51"/>
        </w:numPr>
        <w:spacing w:after="57"/>
        <w:jc w:val="both"/>
        <w:rPr>
          <w:rFonts w:cs="Times New Roman"/>
        </w:rPr>
      </w:pPr>
      <w:r>
        <w:rPr>
          <w:rFonts w:cs="Times New Roman"/>
        </w:rPr>
        <w:t>Wysiedlenia z Duczymina w okresie okupacji niemieckiej,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Św. Stanisław Kostka w zbiorach MHP,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Miejsca pamięci narodowej,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Kurpie Białe i Zielone,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Przasnysz i powiat przasnyski,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Liceum Ogólnokształcące im . KEN w Przasnyszu,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Rzeka Orzyc,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Żydzi w Chorzelach,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Organizacje konspiracyjne w Polsce,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Rzeka Węgierka,</w:t>
      </w:r>
    </w:p>
    <w:p w:rsidR="00067A62" w:rsidRDefault="00067A62" w:rsidP="00FC1962">
      <w:pPr>
        <w:pStyle w:val="Standard"/>
        <w:numPr>
          <w:ilvl w:val="0"/>
          <w:numId w:val="36"/>
        </w:numPr>
        <w:spacing w:after="57"/>
        <w:ind w:left="720" w:hanging="360"/>
        <w:jc w:val="both"/>
        <w:rPr>
          <w:rFonts w:cs="Times New Roman"/>
        </w:rPr>
      </w:pPr>
      <w:r>
        <w:rPr>
          <w:rFonts w:cs="Times New Roman"/>
        </w:rPr>
        <w:t>Fotograf Juress,</w:t>
      </w:r>
    </w:p>
    <w:p w:rsidR="00067A62" w:rsidRDefault="00067A62" w:rsidP="00FC1962">
      <w:pPr>
        <w:pStyle w:val="Standard"/>
        <w:widowControl/>
        <w:numPr>
          <w:ilvl w:val="0"/>
          <w:numId w:val="36"/>
        </w:numPr>
        <w:suppressAutoHyphens w:val="0"/>
        <w:spacing w:before="28" w:after="57" w:line="240" w:lineRule="auto"/>
        <w:ind w:left="72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na temat Paula Zacharego,</w:t>
      </w:r>
    </w:p>
    <w:p w:rsidR="00067A62" w:rsidRDefault="00067A62" w:rsidP="00FC1962">
      <w:pPr>
        <w:pStyle w:val="Standard"/>
        <w:widowControl/>
        <w:numPr>
          <w:ilvl w:val="0"/>
          <w:numId w:val="36"/>
        </w:numPr>
        <w:suppressAutoHyphens w:val="0"/>
        <w:spacing w:before="28" w:after="57" w:line="240" w:lineRule="auto"/>
        <w:ind w:left="72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Nieistniejące zabytki Przasnysza,</w:t>
      </w:r>
    </w:p>
    <w:p w:rsidR="00067A62" w:rsidRDefault="00067A62" w:rsidP="00FC1962">
      <w:pPr>
        <w:pStyle w:val="Standard"/>
        <w:widowControl/>
        <w:numPr>
          <w:ilvl w:val="0"/>
          <w:numId w:val="36"/>
        </w:numPr>
        <w:suppressAutoHyphens w:val="0"/>
        <w:spacing w:before="28" w:after="57" w:line="240" w:lineRule="auto"/>
        <w:ind w:left="72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Ikonografia dawnego Jednorożca,</w:t>
      </w:r>
    </w:p>
    <w:p w:rsidR="00067A62" w:rsidRDefault="00067A62" w:rsidP="00FC1962">
      <w:pPr>
        <w:pStyle w:val="Standard"/>
        <w:widowControl/>
        <w:numPr>
          <w:ilvl w:val="0"/>
          <w:numId w:val="36"/>
        </w:numPr>
        <w:suppressAutoHyphens w:val="0"/>
        <w:spacing w:before="28" w:after="57" w:line="240" w:lineRule="auto"/>
        <w:ind w:left="72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na temat muzeum i dziejów miasta Przasnysza,</w:t>
      </w:r>
    </w:p>
    <w:p w:rsidR="00067A62" w:rsidRDefault="00067A62" w:rsidP="00FC1962">
      <w:pPr>
        <w:pStyle w:val="Standard"/>
        <w:widowControl/>
        <w:numPr>
          <w:ilvl w:val="0"/>
          <w:numId w:val="36"/>
        </w:numPr>
        <w:suppressAutoHyphens w:val="0"/>
        <w:spacing w:before="28" w:after="57" w:line="240" w:lineRule="auto"/>
        <w:ind w:left="72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Średniowieczny układ przestrzenny miast na Mazowszu.</w:t>
      </w:r>
    </w:p>
    <w:p w:rsidR="00067A62" w:rsidRDefault="00067A62" w:rsidP="00067A62">
      <w:pPr>
        <w:pStyle w:val="Nagwek1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WYSTAWIENNICTWO</w:t>
      </w:r>
    </w:p>
    <w:p w:rsidR="00067A62" w:rsidRDefault="00067A62" w:rsidP="00FC1962">
      <w:pPr>
        <w:pStyle w:val="Standard"/>
        <w:numPr>
          <w:ilvl w:val="0"/>
          <w:numId w:val="52"/>
        </w:numPr>
        <w:rPr>
          <w:rFonts w:cs="Times New Roman"/>
        </w:rPr>
      </w:pPr>
      <w:r>
        <w:rPr>
          <w:rFonts w:cs="Times New Roman"/>
        </w:rPr>
        <w:t>wystawy stałe w siedzibie muzeum - w ratuszu- 2</w:t>
      </w:r>
    </w:p>
    <w:p w:rsidR="00067A62" w:rsidRDefault="00067A62" w:rsidP="00FC1962">
      <w:pPr>
        <w:pStyle w:val="Standard"/>
        <w:numPr>
          <w:ilvl w:val="0"/>
          <w:numId w:val="37"/>
        </w:numPr>
        <w:ind w:left="1429" w:hanging="360"/>
        <w:rPr>
          <w:rFonts w:cs="Times New Roman"/>
        </w:rPr>
      </w:pPr>
      <w:r>
        <w:rPr>
          <w:rFonts w:cs="Times New Roman"/>
        </w:rPr>
        <w:t>wystawy czasowe w siedzibie muzeum – w ratuszu- 10</w:t>
      </w:r>
    </w:p>
    <w:p w:rsidR="00067A62" w:rsidRDefault="00067A62" w:rsidP="00FC1962">
      <w:pPr>
        <w:pStyle w:val="Standard"/>
        <w:numPr>
          <w:ilvl w:val="0"/>
          <w:numId w:val="37"/>
        </w:numPr>
        <w:ind w:left="1429" w:hanging="360"/>
        <w:rPr>
          <w:rFonts w:cs="Times New Roman"/>
        </w:rPr>
      </w:pPr>
      <w:r>
        <w:rPr>
          <w:rFonts w:cs="Times New Roman"/>
        </w:rPr>
        <w:t>wystawy własne prezentowane poza siedzibą muzeum – 1</w:t>
      </w:r>
    </w:p>
    <w:p w:rsidR="00067A62" w:rsidRDefault="00067A62" w:rsidP="00067A62">
      <w:pPr>
        <w:pStyle w:val="Standard"/>
        <w:widowControl/>
        <w:suppressAutoHyphens w:val="0"/>
        <w:spacing w:line="240" w:lineRule="auto"/>
        <w:rPr>
          <w:rFonts w:cs="Times New Roman"/>
        </w:rPr>
      </w:pPr>
    </w:p>
    <w:p w:rsidR="00067A62" w:rsidRDefault="00067A62" w:rsidP="00067A62">
      <w:pPr>
        <w:pStyle w:val="Textbody"/>
        <w:pageBreakBefore/>
        <w:rPr>
          <w:rFonts w:cs="Times New Roman"/>
          <w:b/>
        </w:rPr>
      </w:pPr>
      <w:r>
        <w:rPr>
          <w:rFonts w:cs="Times New Roman"/>
          <w:b/>
        </w:rPr>
        <w:lastRenderedPageBreak/>
        <w:t>a) wystawy stałe w siedzibie muzeum - w ratuszu</w:t>
      </w:r>
    </w:p>
    <w:tbl>
      <w:tblPr>
        <w:tblW w:w="91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845"/>
        <w:gridCol w:w="2654"/>
        <w:gridCol w:w="1335"/>
        <w:gridCol w:w="2819"/>
      </w:tblGrid>
      <w:tr w:rsidR="00067A62" w:rsidTr="0098767B">
        <w:trPr>
          <w:trHeight w:val="567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Tytuł wystawy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 zbiorów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trwania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Frekwencja</w:t>
            </w:r>
          </w:p>
        </w:tc>
      </w:tr>
      <w:tr w:rsidR="00067A62" w:rsidTr="0098767B">
        <w:trPr>
          <w:trHeight w:val="567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Wielka Wojna w Przasnyszu. 100. rocznica wybuchu I wojny światowej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Muzeum Historycznego w Przasnyszu, Mirosława Krejpowicza, Marka Grabowskiego, Jacka Furmańczyka, Mariusza Łyszkowskiego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od 20.07.14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4850</w:t>
            </w:r>
          </w:p>
          <w:p w:rsidR="00067A62" w:rsidRDefault="00067A62" w:rsidP="0098767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67A62" w:rsidTr="0098767B">
        <w:trPr>
          <w:trHeight w:val="567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Złoty wiek Przasnysza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własnych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 07.10.15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4161</w:t>
            </w:r>
          </w:p>
          <w:p w:rsidR="00067A62" w:rsidRDefault="00067A62" w:rsidP="0098767B">
            <w:pPr>
              <w:pStyle w:val="TableContents"/>
              <w:spacing w:before="28"/>
              <w:jc w:val="center"/>
              <w:rPr>
                <w:rFonts w:cs="Times New Roman"/>
              </w:rPr>
            </w:pPr>
          </w:p>
        </w:tc>
      </w:tr>
    </w:tbl>
    <w:p w:rsidR="00067A62" w:rsidRDefault="00067A62" w:rsidP="00067A62">
      <w:pPr>
        <w:pStyle w:val="Textbody"/>
        <w:rPr>
          <w:rFonts w:cs="Times New Roman"/>
        </w:rPr>
      </w:pPr>
    </w:p>
    <w:p w:rsidR="00067A62" w:rsidRDefault="00067A62" w:rsidP="00067A62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b) wystawy czasowe w siedzibie muzeum – w ratuszu</w:t>
      </w:r>
    </w:p>
    <w:tbl>
      <w:tblPr>
        <w:tblW w:w="91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965"/>
        <w:gridCol w:w="2684"/>
        <w:gridCol w:w="1289"/>
        <w:gridCol w:w="2834"/>
      </w:tblGrid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Tytuł wystawy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zbiorów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trwania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2160"/>
              </w:tabs>
              <w:ind w:right="31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Frekwencja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Malarstwo, grafika i rzeźba w zbiorach MHP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Historyczne w Przasnyszu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13.11.2015-</w:t>
            </w:r>
          </w:p>
          <w:p w:rsidR="00067A62" w:rsidRDefault="00067A62" w:rsidP="0098767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18.01.2016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2909"/>
                <w:tab w:val="left" w:pos="3231"/>
                <w:tab w:val="left" w:pos="3396"/>
                <w:tab w:val="left" w:pos="4468"/>
              </w:tabs>
              <w:ind w:left="-119" w:right="-8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(13.11 – 31.12.2015 - 445)</w:t>
            </w:r>
          </w:p>
          <w:p w:rsidR="00067A62" w:rsidRDefault="00067A62" w:rsidP="0098767B">
            <w:pPr>
              <w:pStyle w:val="NormalnyWeb1"/>
              <w:jc w:val="center"/>
            </w:pPr>
            <w:r>
              <w:rPr>
                <w:rFonts w:cs="Times New Roman"/>
              </w:rPr>
              <w:t xml:space="preserve">w 2016 - </w:t>
            </w:r>
            <w:r>
              <w:rPr>
                <w:rFonts w:eastAsia="Times New Roman" w:cs="Times New Roman"/>
                <w:bCs/>
              </w:rPr>
              <w:t>124</w:t>
            </w:r>
          </w:p>
          <w:p w:rsidR="00067A62" w:rsidRDefault="00067A62" w:rsidP="0098767B">
            <w:pPr>
              <w:pStyle w:val="Standard"/>
              <w:tabs>
                <w:tab w:val="left" w:pos="1257"/>
              </w:tabs>
              <w:rPr>
                <w:rFonts w:cs="Times New Roman"/>
              </w:rPr>
            </w:pP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Straż Graniczna na Mazowszu - historia i współczesność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Muzeum Szlachty Mazowieckiej na Mazowszu, W. Krzyżewski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22.01.16 -</w:t>
            </w:r>
          </w:p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31.03.16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2909"/>
                <w:tab w:val="left" w:pos="3231"/>
                <w:tab w:val="left" w:pos="3396"/>
                <w:tab w:val="left" w:pos="4468"/>
              </w:tabs>
              <w:ind w:left="-119" w:right="-8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878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150. rocznica urodzin Stanisława Chełchowskiego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Muzeum Historyczne w Przasnyszu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25.02.16 -</w:t>
            </w:r>
          </w:p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2909"/>
                <w:tab w:val="left" w:pos="3231"/>
                <w:tab w:val="left" w:pos="3396"/>
                <w:tab w:val="left" w:pos="4468"/>
              </w:tabs>
              <w:ind w:left="-119" w:right="-8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1422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 Marca Dzień Pamięci Żołnierzy Wyklętych</w:t>
            </w:r>
          </w:p>
        </w:tc>
        <w:tc>
          <w:tcPr>
            <w:tcW w:w="2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Fundacja „Niepodległość”w Lublinie</w:t>
            </w:r>
          </w:p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 PSS</w:t>
            </w:r>
          </w:p>
        </w:tc>
        <w:tc>
          <w:tcPr>
            <w:tcW w:w="12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.02.16-</w:t>
            </w:r>
          </w:p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14.04.16</w:t>
            </w:r>
          </w:p>
        </w:tc>
        <w:tc>
          <w:tcPr>
            <w:tcW w:w="2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3147"/>
                <w:tab w:val="left" w:pos="3469"/>
                <w:tab w:val="left" w:pos="3634"/>
                <w:tab w:val="left" w:pos="4706"/>
              </w:tabs>
              <w:ind w:right="-8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886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Świat Eugeniusza M.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 Molski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16.04.16 - 06.06.16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1614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35. rocznica powstania NSZZ RI "Solidarność”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MHP, J. Gutowski, M. Bondarczuk,E. Duchecki, B. Pszczółkowski, M. Kołakowski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12.05.2016-31.07.2016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769</w:t>
            </w: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 plenerów w magicznych zakątkach świata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Franciszek Ryszard Mazurek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16.06.2016-13.09.2016</w:t>
            </w:r>
          </w:p>
          <w:p w:rsidR="00067A62" w:rsidRDefault="00067A62" w:rsidP="0098767B">
            <w:pPr>
              <w:pStyle w:val="TableContents"/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2138</w:t>
            </w:r>
          </w:p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cs="Times New Roman"/>
              </w:rPr>
            </w:pP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Dzikie piękno</w:t>
            </w:r>
            <w:r>
              <w:rPr>
                <w:rFonts w:eastAsia="Times New Roman" w:cs="Times New Roman"/>
                <w:i/>
                <w:lang w:eastAsia="pl-PL"/>
              </w:rPr>
              <w:t xml:space="preserve"> -</w:t>
            </w:r>
            <w:r>
              <w:rPr>
                <w:rFonts w:eastAsia="Times New Roman" w:cs="Times New Roman"/>
                <w:lang w:eastAsia="pl-PL"/>
              </w:rPr>
              <w:t>Wystawa malarstwa K.  Kacprzak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Karolina Kacprzak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7.08.2016- 31.08.2016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489</w:t>
            </w:r>
          </w:p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Wystawa grafik komputerowych (fraktali) St. Ostoja-Kotkowskiego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240" w:line="240" w:lineRule="auto"/>
            </w:pPr>
            <w:r>
              <w:rPr>
                <w:rFonts w:eastAsia="Times New Roman" w:cs="Times New Roman"/>
                <w:lang w:eastAsia="pl-PL"/>
              </w:rPr>
              <w:t>Mazowiecki Instytut Kultury</w:t>
            </w:r>
            <w:r>
              <w:rPr>
                <w:rFonts w:eastAsia="Times New Roman" w:cs="Times New Roman"/>
                <w:lang w:eastAsia="pl-PL"/>
              </w:rPr>
              <w:br/>
              <w:t>w Warszawie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2.09.2016- 17.10.2016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1580</w:t>
            </w:r>
          </w:p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</w:p>
        </w:tc>
      </w:tr>
      <w:tr w:rsidR="00067A62" w:rsidTr="0098767B">
        <w:trPr>
          <w:trHeight w:val="1145"/>
        </w:trPr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Zwykli niezwykli. Kult świętych w diecezji łomżyńskiej.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MHP, MKK w Ostrołęce, MM w Płocku, M. Pół-Maz w Łomży, Muzeum Diecezjalne w Łomży, M. Kurpiowskie w Wachu, PME w Warszawie, Parafia pw. NMP w Ostrołęce, Parafia św. Idziego w Wyszkowie, Parafia pw. św. Antoniego w Ostrołęce, Parafia pw. św. Ducha w Kadzidle, Parafia św. Wojciecha w Przasnyszu, Parafia św. St. Kostki w Przasnyszu, Klaryski Kapucynki w Przasnyszu, Waldemar Krzyżewski.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21.10.2016- 11.12.2016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712</w:t>
            </w:r>
          </w:p>
        </w:tc>
      </w:tr>
    </w:tbl>
    <w:p w:rsidR="00067A62" w:rsidRDefault="00067A62" w:rsidP="00067A62">
      <w:pPr>
        <w:pStyle w:val="Akapitzlist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67A62" w:rsidRDefault="00067A62" w:rsidP="00067A62">
      <w:pPr>
        <w:pStyle w:val="Akapitzlist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wystawy własne prezentowane poza siedzibą muzeum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785"/>
        <w:gridCol w:w="2654"/>
        <w:gridCol w:w="1305"/>
        <w:gridCol w:w="2818"/>
      </w:tblGrid>
      <w:tr w:rsidR="00067A62" w:rsidTr="0098767B">
        <w:trPr>
          <w:trHeight w:val="114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wystawy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ekspozycji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Frekwencja</w:t>
            </w:r>
          </w:p>
        </w:tc>
      </w:tr>
      <w:tr w:rsidR="00067A62" w:rsidTr="0098767B">
        <w:trPr>
          <w:trHeight w:val="1145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Standard"/>
              <w:widowControl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Katyń.</w:t>
            </w:r>
            <w:r>
              <w:rPr>
                <w:rFonts w:eastAsia="Times New Roman" w:cs="Times New Roman"/>
              </w:rPr>
              <w:br/>
              <w:t>Pamiętamy 1940-2010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Akapitzlist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Wojskowa 5699w Przasnyszu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TableContents"/>
              <w:widowControl/>
              <w:suppressAutoHyphens w:val="0"/>
              <w:spacing w:before="100" w:after="119"/>
              <w:ind w:right="9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11.04.16-13.04.16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500</w:t>
            </w:r>
          </w:p>
        </w:tc>
      </w:tr>
    </w:tbl>
    <w:p w:rsidR="00067A62" w:rsidRDefault="00067A62" w:rsidP="00067A62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67A62" w:rsidRDefault="00067A62" w:rsidP="00067A62">
      <w:pPr>
        <w:pStyle w:val="Standard"/>
        <w:ind w:firstLine="850"/>
        <w:jc w:val="both"/>
        <w:rPr>
          <w:rFonts w:cs="Times New Roman"/>
        </w:rPr>
      </w:pPr>
      <w:r>
        <w:rPr>
          <w:rFonts w:cs="Times New Roman"/>
        </w:rPr>
        <w:t>W 2016 r. zorganizowano 10 wystaw czasowych.</w:t>
      </w:r>
    </w:p>
    <w:p w:rsidR="00067A62" w:rsidRDefault="00067A62" w:rsidP="00067A62">
      <w:pPr>
        <w:pStyle w:val="NormalnyWeb"/>
        <w:spacing w:after="284" w:line="276" w:lineRule="auto"/>
        <w:jc w:val="both"/>
      </w:pPr>
      <w:r>
        <w:t>W omawianym okresie łączna liczba osób, które zwiedziły wszystkie wystawy to</w:t>
      </w:r>
      <w:r>
        <w:rPr>
          <w:b/>
          <w:bCs/>
        </w:rPr>
        <w:t>9372</w:t>
      </w:r>
      <w:r>
        <w:t xml:space="preserve">, z czego 3478 osób grupowo i 4559 osób indywidualnie. Zwiedzającymi byli: uczniowie z przasnyskich przedszkoli, szkół podstawowych i średnich m.in. z Miejskiego Przedszkola nr 1 w Przasnyszu, Miejskiego Przedszkola nr 2 w Przasnyszu, Przedszkola Językowego w Przasnyszu The Academy of Smurfs, z Kubusiowego Przedszkola w Przasnyszu, Niepublicznego Przedszkola Skrzat w Przasnyszu, Niepublicznego Przedszkola Bajkowego w Przasnyszu, Przedszkola Krainy Gumisiów w Przasnyszu, z Oddziału Przedszkolnego w Karwaczu, Oddziału Przedszkolnego SP w Jednorożcu, z Przedszkola Samorządowego w Jednorożcu, Oddziału </w:t>
      </w:r>
      <w:r>
        <w:lastRenderedPageBreak/>
        <w:t>Przedszkolnego SP w Krzynowłodze Małej, SP nr 1 w Przasnyszu, SP nr 2 w Przasnyszu, SP nr 5 w Przasnyszu, Szkoły Muzycznej I stopnia w Przasnyszu, Ośrodka Szkolno-Wychowawczego w Przasnyszu, SP w Rostkowie, SP w Rzęgnowie, SP w Nowej Krępie, SP w Lipie, SP w Czernicach Borowych, Publicznej Szkoły Podstawowej w Żelaznej Rządowej-Parciaki, SP w Jednorożcu, SP nr 182 w Łodzi, Zespołu Szkół w Krzynowłodze Małej, Zespołu Szkół w Bogatem, Publicznego Gimnazjum w Przasnyszu, Gimnazjum w Krasnosielcu, Publicznego Gimnazjum w Komorowie, LO im. KEN w Przasnyszu, ZSP w Przasnyszu, Akademickiego LO w Przasnyszu, Wyższej Szkoły Komunikacji Społecznej w Warszawie. Ponadto wystawy zwiedzali przedstawiciele następujących instytucji: Środowiskowego Domu Samopomocy w Przasnyszu, Ośrodka Rehabilitacji dla Dzieci i Młodzieży Niepełnosprawnej w Przasnyszu, Jednostki Wojskowej w Przasnyszu</w:t>
      </w:r>
      <w:r>
        <w:rPr>
          <w:color w:val="000000"/>
        </w:rPr>
        <w:t xml:space="preserve">, </w:t>
      </w:r>
      <w:r>
        <w:t>Domu Dziecka w Czernicach Borowych, Muzeum Mazowieckiego w Płocku, Muzeum Kultury Kurpiowskiej w Ostrołęce, a także grupa przewodników PTTK z Warszawy, grupa dyrektorów Miejskich Domów Kultury z Północnego Mazowsza, Polskie Towarzystwo Stwardnienia Rozsianego Oddział w Warszawie.</w:t>
      </w:r>
    </w:p>
    <w:p w:rsidR="00067A62" w:rsidRDefault="00067A62" w:rsidP="00067A62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do muzeum ewidencjonowano w rejestrze frekwencji wystaw.</w:t>
      </w:r>
    </w:p>
    <w:p w:rsidR="00067A62" w:rsidRDefault="00067A62" w:rsidP="00067A62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wszystkich wystaw prowadzono niezbędną dokumentację: scenariusze wystaw, umowy użyczenia i protokoły zdawczo-odbiorcze, a także dokumentację fotograficzną.</w:t>
      </w:r>
    </w:p>
    <w:p w:rsidR="00067A62" w:rsidRDefault="00067A62" w:rsidP="00067A62">
      <w:pPr>
        <w:pStyle w:val="Akapitzlist1"/>
        <w:spacing w:after="57"/>
        <w:ind w:left="0"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Montaże wystaw wykonywano przy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Instytutu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Warszawie, Muzeum Kultury Kurpiowskiej w Ostrołęce, pracowników Urzędu Miasta w Przasnyszu i </w:t>
      </w:r>
      <w:r>
        <w:rPr>
          <w:rFonts w:ascii="Times New Roman" w:hAnsi="Times New Roman" w:cs="Times New Roman"/>
          <w:bCs/>
          <w:sz w:val="24"/>
          <w:szCs w:val="24"/>
        </w:rPr>
        <w:t>we własnym zakresie.</w:t>
      </w:r>
    </w:p>
    <w:p w:rsidR="00067A62" w:rsidRDefault="00067A62" w:rsidP="00067A62">
      <w:pPr>
        <w:pStyle w:val="Akapitzlist1"/>
        <w:ind w:left="0" w:firstLine="0"/>
      </w:pPr>
      <w:r>
        <w:rPr>
          <w:rFonts w:ascii="Times New Roman" w:hAnsi="Times New Roman" w:cs="Times New Roman"/>
          <w:sz w:val="24"/>
          <w:szCs w:val="24"/>
        </w:rPr>
        <w:t>W okresie sprawozdawczym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bilety wstępu</w:t>
      </w:r>
      <w:r>
        <w:rPr>
          <w:rFonts w:ascii="Times New Roman" w:hAnsi="Times New Roman" w:cs="Times New Roman"/>
          <w:sz w:val="24"/>
          <w:szCs w:val="24"/>
        </w:rPr>
        <w:t xml:space="preserve"> na konto muzeum wpłacono </w:t>
      </w:r>
      <w:r>
        <w:rPr>
          <w:rFonts w:ascii="Times New Roman" w:hAnsi="Times New Roman" w:cs="Times New Roman"/>
          <w:b/>
          <w:bCs/>
          <w:sz w:val="24"/>
          <w:szCs w:val="24"/>
        </w:rPr>
        <w:t>9372,00 zł</w:t>
      </w:r>
      <w:r>
        <w:rPr>
          <w:rFonts w:ascii="Times New Roman" w:hAnsi="Times New Roman" w:cs="Times New Roman"/>
          <w:sz w:val="24"/>
          <w:szCs w:val="24"/>
        </w:rPr>
        <w:t xml:space="preserve">, a za wydawnictwa </w:t>
      </w:r>
      <w:r>
        <w:rPr>
          <w:rFonts w:ascii="Times New Roman" w:hAnsi="Times New Roman" w:cs="Times New Roman"/>
          <w:b/>
          <w:sz w:val="24"/>
          <w:szCs w:val="24"/>
        </w:rPr>
        <w:t>695,00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62" w:rsidRDefault="00067A62" w:rsidP="00067A62">
      <w:pPr>
        <w:pStyle w:val="Nagwek1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EDUKACJA I PROMOCJA</w:t>
      </w:r>
    </w:p>
    <w:p w:rsidR="00067A62" w:rsidRDefault="00067A62" w:rsidP="00067A62">
      <w:pPr>
        <w:pStyle w:val="Tekstpodstawowyzwciciem21"/>
        <w:spacing w:after="57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a) imprezy własne</w:t>
      </w:r>
      <w:r>
        <w:rPr>
          <w:rFonts w:ascii="Times New Roman" w:hAnsi="Times New Roman" w:cs="Times New Roman"/>
          <w:sz w:val="24"/>
          <w:szCs w:val="24"/>
        </w:rPr>
        <w:t xml:space="preserve"> (wykłady, prelekcje, spotkania, wernisaże wystaw i inne)</w:t>
      </w:r>
    </w:p>
    <w:tbl>
      <w:tblPr>
        <w:tblW w:w="916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709"/>
        <w:gridCol w:w="2835"/>
        <w:gridCol w:w="1949"/>
        <w:gridCol w:w="2116"/>
      </w:tblGrid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</w:t>
            </w:r>
          </w:p>
          <w:p w:rsidR="00067A62" w:rsidRDefault="00067A62" w:rsidP="0098767B">
            <w:pPr>
              <w:pStyle w:val="Akapitzlist1"/>
              <w:spacing w:after="0" w:line="100" w:lineRule="atLeast"/>
              <w:ind w:left="-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Frekwencja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stycznia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</w:pPr>
            <w:r>
              <w:rPr>
                <w:rFonts w:cs="Times New Roman"/>
              </w:rPr>
              <w:t xml:space="preserve">Wernisaż wystawy </w:t>
            </w:r>
            <w:r>
              <w:rPr>
                <w:rFonts w:cs="Times New Roman"/>
                <w:b/>
                <w:bCs/>
                <w:i/>
                <w:iCs/>
              </w:rPr>
              <w:t>Straż Graniczna na Mazowszu - historia i współczesność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wystawy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ind w:left="-972" w:firstLine="8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02–04 lutego,</w:t>
            </w:r>
          </w:p>
          <w:p w:rsidR="00067A62" w:rsidRDefault="00067A62" w:rsidP="0098767B">
            <w:pPr>
              <w:pStyle w:val="TableContents"/>
              <w:ind w:left="-972" w:firstLine="8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09–11 lutego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Ferie w Muzeum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edukacyjne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ind w:left="-972" w:firstLine="8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lutego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</w:pPr>
            <w:r>
              <w:rPr>
                <w:rFonts w:cs="Times New Roman"/>
              </w:rPr>
              <w:t xml:space="preserve">I Przasnyskie Spotkanie Muzealne Historia i Pamięć </w:t>
            </w:r>
            <w:r>
              <w:rPr>
                <w:rFonts w:cs="Times New Roman"/>
                <w:b/>
                <w:bCs/>
                <w:i/>
                <w:iCs/>
              </w:rPr>
              <w:t>Dwór w Chojnowie jako ośrodek myśli naukowo-badawczej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</w:pPr>
            <w:r>
              <w:rPr>
                <w:rFonts w:cs="Times New Roman"/>
              </w:rPr>
              <w:t xml:space="preserve">Wykład dr. Krzysztofa Kacprzaka pt. </w:t>
            </w:r>
            <w:r>
              <w:rPr>
                <w:rFonts w:cs="Times New Roman"/>
                <w:b/>
                <w:bCs/>
                <w:i/>
                <w:iCs/>
              </w:rPr>
              <w:t>Kim byli partyzanci?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wykład</w:t>
            </w:r>
          </w:p>
        </w:tc>
        <w:tc>
          <w:tcPr>
            <w:tcW w:w="2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kwietnia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</w:pPr>
            <w:r>
              <w:rPr>
                <w:rFonts w:cs="Times New Roman"/>
              </w:rPr>
              <w:t>Wernisaż wystawy</w:t>
            </w:r>
            <w:r>
              <w:rPr>
                <w:rFonts w:cs="Times New Roman"/>
                <w:b/>
                <w:bCs/>
                <w:i/>
                <w:iCs/>
              </w:rPr>
              <w:t>Świat Eugeniusza M.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wystawy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15" w:righ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maja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Noc Muzeów 2016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wystawy, film, zajęcia edukacyjne dla dzieci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15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-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czerwca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Dzień Dziecka w Muzeum</w:t>
            </w:r>
            <w:r>
              <w:rPr>
                <w:rFonts w:cs="Times New Roman"/>
                <w:b/>
                <w:bCs/>
                <w:i/>
                <w:iCs/>
              </w:rPr>
              <w:br/>
            </w:r>
            <w:r>
              <w:rPr>
                <w:rFonts w:cs="Times New Roman"/>
                <w:b/>
                <w:bCs/>
                <w:i/>
                <w:iCs/>
              </w:rPr>
              <w:br/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 czerwca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widowControl/>
              <w:spacing w:before="100" w:after="119"/>
            </w:pPr>
            <w:r>
              <w:rPr>
                <w:rFonts w:eastAsia="Times New Roman" w:cs="Times New Roman"/>
              </w:rPr>
              <w:t xml:space="preserve">Wernisaż wystawy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Z plenerów w magicznych zakątkach świata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wystawy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04-15 lipca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Wakacje z kulturą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edukacyjne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 sierpnia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Wernisaż wystawy </w:t>
            </w:r>
            <w:r>
              <w:rPr>
                <w:rFonts w:eastAsia="Times New Roman" w:cs="Times New Roman"/>
                <w:b/>
                <w:i/>
                <w:lang w:eastAsia="pl-PL"/>
              </w:rPr>
              <w:t>Dzikie piękno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 wystawy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września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Wernisaż wystawy </w:t>
            </w:r>
            <w:r>
              <w:rPr>
                <w:rFonts w:cs="Times New Roman"/>
                <w:b/>
                <w:bCs/>
                <w:i/>
              </w:rPr>
              <w:t>Fraktale Józefa Stanisława Ostoja-Kotkowskiego</w:t>
            </w:r>
            <w:r>
              <w:rPr>
                <w:rFonts w:cs="Times New Roman"/>
                <w:bCs/>
              </w:rPr>
              <w:t xml:space="preserve"> – wystawa grafiki komputerowej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 wystawy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października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Warsztaty pantomimy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warsztaty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października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Warsztaty bartnicze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warsztaty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 października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Wernisaż wystawy </w:t>
            </w:r>
            <w:r>
              <w:rPr>
                <w:rFonts w:eastAsia="Times New Roman" w:cs="Times New Roman"/>
                <w:b/>
                <w:i/>
                <w:lang w:eastAsia="pl-PL"/>
              </w:rPr>
              <w:t>Zwykli niezwykli. Kult świętych w diecezji łomżyńskiej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wernisaż wystawy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 listopada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Prelekcja </w:t>
            </w:r>
            <w:r>
              <w:rPr>
                <w:rFonts w:eastAsia="Times New Roman" w:cs="Times New Roman"/>
                <w:b/>
                <w:i/>
                <w:lang w:eastAsia="pl-PL"/>
              </w:rPr>
              <w:t>11 listopada w Przasnyszu</w:t>
            </w:r>
          </w:p>
          <w:p w:rsidR="00067A62" w:rsidRDefault="00067A62" w:rsidP="0098767B">
            <w:pPr>
              <w:pStyle w:val="TableContents"/>
              <w:widowControl/>
              <w:spacing w:before="100" w:after="119"/>
              <w:rPr>
                <w:rFonts w:eastAsia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prelekcja</w:t>
            </w:r>
            <w:r>
              <w:rPr>
                <w:rFonts w:eastAsia="Times New Roman" w:cs="Times New Roman"/>
                <w:lang w:eastAsia="pl-PL"/>
              </w:rPr>
              <w:br/>
              <w:t>(Specjalny Ośrodek Szkolno-Wychowawczy w Przasnyszu)</w:t>
            </w:r>
            <w:r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67A62" w:rsidTr="0098767B">
        <w:trPr>
          <w:trHeight w:val="97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grudnia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 xml:space="preserve">Prelekcja w ramach projektu </w:t>
            </w:r>
            <w:r>
              <w:rPr>
                <w:rFonts w:eastAsia="Times New Roman" w:cs="Times New Roman"/>
                <w:b/>
                <w:i/>
                <w:lang w:eastAsia="pl-PL"/>
              </w:rPr>
              <w:t>Spacer z historią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prelekcja</w:t>
            </w:r>
            <w:r>
              <w:rPr>
                <w:rFonts w:eastAsia="Times New Roman" w:cs="Times New Roman"/>
                <w:lang w:eastAsia="pl-PL"/>
              </w:rPr>
              <w:br/>
              <w:t>(Publiczne Gimnazjum w Przasnyszu)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spacing w:after="0" w:line="100" w:lineRule="atLeast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67A62" w:rsidRDefault="00067A62" w:rsidP="00067A62">
      <w:pPr>
        <w:pStyle w:val="Textbody"/>
        <w:rPr>
          <w:rFonts w:cs="Times New Roman"/>
        </w:rPr>
      </w:pPr>
    </w:p>
    <w:p w:rsidR="00067A62" w:rsidRDefault="00067A62" w:rsidP="00067A62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lastRenderedPageBreak/>
        <w:t>b) pomoc innym instytucjom w organizacji imprez</w:t>
      </w:r>
    </w:p>
    <w:tbl>
      <w:tblPr>
        <w:tblW w:w="92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45"/>
        <w:gridCol w:w="1759"/>
        <w:gridCol w:w="1641"/>
        <w:gridCol w:w="2333"/>
        <w:gridCol w:w="1274"/>
      </w:tblGrid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3"/>
                <w:tab w:val="left" w:pos="6940"/>
              </w:tabs>
              <w:spacing w:after="0" w:line="100" w:lineRule="atLeast"/>
              <w:ind w:left="-1" w:hanging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wydarzenia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Miejsce realizacji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Współorganizatorzy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34"/>
                <w:tab w:val="left" w:pos="7001"/>
              </w:tabs>
              <w:spacing w:after="0" w:line="100" w:lineRule="atLeast"/>
              <w:ind w:left="60" w:right="3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stycznia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Orszak 3 Króli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Parafia św. Wojciecha w Przasnyszu, Domowy Kościół, Parafia Chrystusa Zbawiciela w Przasnyszu, Parafia św. Stanisława Kostki w Przasnyszu, Urząd Miasta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34"/>
                <w:tab w:val="left" w:pos="7001"/>
              </w:tabs>
              <w:spacing w:after="0" w:line="100" w:lineRule="atLeast"/>
              <w:ind w:left="60" w:right="3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stycznia</w:t>
            </w: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Wielka Orkiestra Świątecznej Pomocy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</w:t>
            </w:r>
          </w:p>
        </w:tc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Przasnyski Sztab WOŚP, Miasto Przasnysz, Auto Moto Klub „Rzemieślnik”,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49"/>
                <w:tab w:val="left" w:pos="7016"/>
              </w:tabs>
              <w:spacing w:after="0" w:line="100" w:lineRule="atLeast"/>
              <w:ind w:left="75" w:right="3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stycznia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Spotkanie podsumowujące Orszak 3 Króli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</w:pPr>
            <w:r>
              <w:rPr>
                <w:rFonts w:cs="Times New Roman"/>
              </w:rPr>
              <w:t xml:space="preserve">Parafia św. Wojciecha w Przasnyszu, Fundacja </w:t>
            </w:r>
            <w:r>
              <w:rPr>
                <w:rFonts w:cs="Times New Roman"/>
                <w:i/>
                <w:iCs/>
              </w:rPr>
              <w:t>SCALAM</w:t>
            </w:r>
            <w:r>
              <w:rPr>
                <w:rFonts w:cs="Times New Roman"/>
              </w:rPr>
              <w:t>, Miasto Przasnysz, Muzeum</w:t>
            </w:r>
            <w:r>
              <w:rPr>
                <w:rFonts w:cs="Times New Roman"/>
              </w:rPr>
              <w:b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34"/>
                <w:tab w:val="left" w:pos="7001"/>
              </w:tabs>
              <w:spacing w:after="0" w:line="100" w:lineRule="atLeast"/>
              <w:ind w:left="60" w:right="45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lutego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II Rajd Pieszy Szlakami Lutowej Bitwy Przasnyskiej - prelekcje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Muzeum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GRH 14 Pułk Strzelców Syberyjskich, Gmina Przasnysz, Miasto Przasnysz, Lasy Państwowe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49"/>
                <w:tab w:val="left" w:pos="7016"/>
              </w:tabs>
              <w:spacing w:after="0" w:line="100" w:lineRule="atLeast"/>
              <w:ind w:left="75" w:right="3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marca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Warsztaty Rękodzieła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Muzeum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Muzeum, Miejska Biblioteka Publiczna w Przasnyszu. Biblioteka Pedagogiczna w Przasnyszu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19"/>
                <w:tab w:val="left" w:pos="6986"/>
              </w:tabs>
              <w:spacing w:after="0" w:line="100" w:lineRule="atLeast"/>
              <w:ind w:left="45" w:right="60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Spacer po Przasnyszu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Rada Seniorów Miasta Przasnysz, Muzeum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5731"/>
                <w:tab w:val="left" w:pos="6298"/>
              </w:tabs>
              <w:spacing w:after="0" w:line="100" w:lineRule="atLeast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20"/>
                <w:tab w:val="left" w:pos="6987"/>
              </w:tabs>
              <w:spacing w:after="0" w:line="100" w:lineRule="atLeast"/>
              <w:ind w:left="45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Eucharystyczny Ruch Młodych w Przasnyszu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Eucharystyczny Ruch Młodych, Miasto Przasnysz, Muzeum</w:t>
            </w:r>
          </w:p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449"/>
                <w:tab w:val="left" w:pos="7016"/>
              </w:tabs>
              <w:spacing w:after="0" w:line="100" w:lineRule="atLeast"/>
              <w:ind w:left="75" w:right="45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Uroczystości z okazji 3 Maja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Miasto Przasnysz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maja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Czwarty Przasnyski Jarmark Staropolski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Miasto Przasnysz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maja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VI Profilaktyczna Gra Miejska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</w:pPr>
            <w:r>
              <w:rPr>
                <w:rFonts w:cs="Times New Roman"/>
              </w:rPr>
              <w:t>Komenda Powiatowa Policji w Przasnyszu, KH ZHP w Przasnyszu, Miasto  Przasnysz</w:t>
            </w:r>
            <w:r>
              <w:rPr>
                <w:rFonts w:cs="Times New Roman"/>
                <w:i/>
                <w:iCs/>
              </w:rPr>
              <w:t xml:space="preserve">,  </w:t>
            </w:r>
            <w:r>
              <w:rPr>
                <w:rFonts w:cs="Times New Roman"/>
              </w:rPr>
              <w:t>Muzeum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5"/>
                <w:tab w:val="left" w:pos="6942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czerwca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Wizyta Studyjna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Szkoła Główna Handlowa w Warszawie, Centrum Animacji i Wsparcia dla Społeczności Lokalnej, Miasto Przasnysz, Muzeum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czerwca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Rajdowe Kryterium Orlika 2016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Auto Moto Klub „Rzemieślnik” Muzeum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impreza plenerowa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czerwca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Podsumowanie II Ogólnopolskiego Konkursu Literackiego im. A. Borkowskiego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Muzeum, TPZP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czerwca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Wizyta Studyjna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</w:pPr>
            <w:r>
              <w:rPr>
                <w:rFonts w:eastAsia="Times New Roman" w:cs="Times New Roman"/>
              </w:rPr>
              <w:t>Zarząd KrólewieckiegoObszaru Funkcjonalnego- Porozumienie Przasnyskie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lipca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Światowe Dni Młodzieży</w:t>
            </w:r>
          </w:p>
          <w:p w:rsidR="00067A62" w:rsidRDefault="00067A62" w:rsidP="0098767B">
            <w:pPr>
              <w:pStyle w:val="Standard"/>
              <w:widowControl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Dekanat Przasnyski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sierpnia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Święto Wojska Polskiego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JW 5699 w Przasnyszu, 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Festyn Pożegnanie Lata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MHP, MBP, MDK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września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Festiwal Fabryka Światła</w:t>
            </w:r>
          </w:p>
          <w:p w:rsidR="00067A62" w:rsidRDefault="00067A62" w:rsidP="0098767B">
            <w:pPr>
              <w:pStyle w:val="Standard"/>
              <w:widowControl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MIK, UM, MHP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października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Forum Organizacji Pozarządowych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Fundacja Przasnyska, MHP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października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Pr="004E1A67" w:rsidRDefault="00067A62" w:rsidP="004E1A67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Finał X Mazowieckiego Konkursu Literackiego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Koło Miłośników Sztuki TARAS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października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</w:pPr>
            <w:r>
              <w:rPr>
                <w:rFonts w:eastAsia="Times New Roman" w:cs="Times New Roman"/>
                <w:lang w:eastAsia="pl-PL"/>
              </w:rPr>
              <w:t>Promocja III tomu Rocznika Przasnyskiego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TPZP, MHP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listopada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Wizyta studyjna</w:t>
            </w:r>
          </w:p>
          <w:p w:rsidR="00067A62" w:rsidRDefault="00067A62" w:rsidP="0098767B">
            <w:pPr>
              <w:pStyle w:val="Standard"/>
              <w:widowControl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Urząd Miasta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Mikołajkowa Fabryka Ozdób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MHP, MBP, BP</w:t>
            </w:r>
          </w:p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 wystaw</w:t>
            </w:r>
          </w:p>
        </w:tc>
      </w:tr>
      <w:tr w:rsidR="00067A62" w:rsidTr="0098767B">
        <w:trPr>
          <w:trHeight w:val="97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grudnia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Wigilia Miejska</w:t>
            </w:r>
          </w:p>
          <w:p w:rsidR="00067A62" w:rsidRDefault="00067A62" w:rsidP="0098767B">
            <w:pPr>
              <w:pStyle w:val="Standard"/>
              <w:widowControl/>
              <w:spacing w:after="119"/>
              <w:rPr>
                <w:rFonts w:eastAsia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6379"/>
                <w:tab w:val="left" w:pos="6946"/>
              </w:tabs>
              <w:rPr>
                <w:rFonts w:cs="Times New Roman"/>
              </w:rPr>
            </w:pPr>
            <w:r>
              <w:rPr>
                <w:rFonts w:cs="Times New Roman"/>
              </w:rPr>
              <w:t>Rynek/Muzeum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ratusza i wystaw</w:t>
            </w:r>
          </w:p>
        </w:tc>
      </w:tr>
    </w:tbl>
    <w:p w:rsidR="00067A62" w:rsidRDefault="00067A62" w:rsidP="00067A62">
      <w:pPr>
        <w:pStyle w:val="Standard"/>
        <w:spacing w:after="119"/>
        <w:rPr>
          <w:rFonts w:cs="Times New Roman"/>
        </w:rPr>
      </w:pPr>
    </w:p>
    <w:p w:rsidR="00067A62" w:rsidRDefault="00067A62" w:rsidP="00067A62">
      <w:pPr>
        <w:pStyle w:val="Textbody"/>
        <w:spacing w:after="240"/>
        <w:rPr>
          <w:rFonts w:cs="Times New Roman"/>
          <w:b/>
        </w:rPr>
      </w:pPr>
      <w:r>
        <w:rPr>
          <w:rFonts w:cs="Times New Roman"/>
          <w:b/>
        </w:rPr>
        <w:t>c) lekcje muzealne, warsztaty</w:t>
      </w:r>
    </w:p>
    <w:tbl>
      <w:tblPr>
        <w:tblW w:w="91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665"/>
        <w:gridCol w:w="2385"/>
        <w:gridCol w:w="1603"/>
      </w:tblGrid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Ilość przeprowadzonych lekcji w okresie sprawozdawczym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Frekwencja</w:t>
            </w:r>
          </w:p>
          <w:p w:rsidR="00067A62" w:rsidRDefault="00067A62" w:rsidP="0098767B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Wielka Wojna na Ziemi Przasnyskiej</w:t>
            </w:r>
          </w:p>
          <w:p w:rsidR="00067A62" w:rsidRDefault="00067A62" w:rsidP="0098767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tabs>
                <w:tab w:val="left" w:pos="985"/>
                <w:tab w:val="center" w:pos="1052"/>
              </w:tabs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Złoty wiek Przasnysza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1047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Warsztaty Wielkanocne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591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Poznajemy zabytki Przasnysza - spacer po mieście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Święci i ich symbole</w:t>
            </w:r>
          </w:p>
          <w:p w:rsidR="00067A62" w:rsidRDefault="00067A62" w:rsidP="0098767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324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Moja pierwsza wizyta w muzeum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Fraktale są wśród nas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189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Święty – zwykły, niezwykły</w:t>
            </w:r>
          </w:p>
          <w:p w:rsidR="00067A62" w:rsidRDefault="00067A62" w:rsidP="0098767B">
            <w:pPr>
              <w:pStyle w:val="Standard"/>
              <w:rPr>
                <w:rFonts w:cs="Times New Roman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383</w:t>
            </w:r>
          </w:p>
        </w:tc>
      </w:tr>
      <w:tr w:rsidR="00067A62" w:rsidTr="0098767B">
        <w:trPr>
          <w:trHeight w:val="978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Warsztaty bożonarodzeniowe "Nim zabłyśnie pierwsza gwiazdka"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A62" w:rsidRDefault="00067A62" w:rsidP="0098767B">
            <w:pPr>
              <w:pStyle w:val="Standard"/>
              <w:ind w:left="-8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</w:t>
            </w:r>
          </w:p>
        </w:tc>
      </w:tr>
    </w:tbl>
    <w:p w:rsidR="00067A62" w:rsidRDefault="00067A62" w:rsidP="00067A62">
      <w:pPr>
        <w:pStyle w:val="Standard"/>
        <w:rPr>
          <w:rFonts w:cs="Times New Roman"/>
        </w:rPr>
      </w:pPr>
    </w:p>
    <w:p w:rsidR="00067A62" w:rsidRDefault="00067A62" w:rsidP="00067A62">
      <w:pPr>
        <w:pStyle w:val="NormalnyWeb"/>
        <w:spacing w:line="276" w:lineRule="auto"/>
        <w:jc w:val="both"/>
      </w:pPr>
      <w:r>
        <w:t xml:space="preserve">W okresie sprawozdawczym muzeum zorganizowało </w:t>
      </w:r>
      <w:r>
        <w:rPr>
          <w:b/>
          <w:bCs/>
        </w:rPr>
        <w:t>16</w:t>
      </w:r>
      <w:r>
        <w:rPr>
          <w:b/>
        </w:rPr>
        <w:t xml:space="preserve"> imprez własnych,</w:t>
      </w:r>
      <w:r>
        <w:t xml:space="preserve"> w których wzięło udział </w:t>
      </w:r>
      <w:r>
        <w:rPr>
          <w:b/>
          <w:bCs/>
        </w:rPr>
        <w:t>1669 osób</w:t>
      </w:r>
      <w:r>
        <w:rPr>
          <w:bCs/>
        </w:rPr>
        <w:t xml:space="preserve">. </w:t>
      </w:r>
      <w:r>
        <w:t xml:space="preserve">Były to: spotkania, wernisaże wystaw, zajęcia edukacyjne dla dzieci, imprezy plenerowe i inne).Dwie prelekcje odbyły się poza siedzibą muzeum a mianowicie w Specjalnym Ośrodku Szkolno-Wychowawczy w Przasnyszu i Publicznym Gimnazjum w Przasnyszu. Do ciekawych należały zorganizowane nowe warsztaty bartnicze i pantomimy. Uczestnicy, którymi byli uczniowie pierwszych klas dwóch przasnyskich szkół podstawowych, poznali tajniki sztuki mimów, której głównym tworzywem jest gest i mimika. Warsztaty poprowadziły aktorki z Fundacji Sztuka Ciała. Podczas zajęć dzieci dowiedziały się jak wygląda praca aktora tego niezwykłego „teatru bez słów” i poznały podstawowe terminy z zakresu pantomimy: gest, ruch, mimika. Za pomocą prostych ćwiczeń i zabaw zebrani ćwiczyli swoją wyobraźnię, pomysłowość, ekspresję ciała i jego koordynację. </w:t>
      </w:r>
      <w:r>
        <w:br/>
        <w:t>Działanie wzbudziło aktywność ruchową i przybliżyło dzieciom dziedzinę sztuki, z którą nie miały dotąd styczności.</w:t>
      </w:r>
    </w:p>
    <w:p w:rsidR="00067A62" w:rsidRDefault="00067A62" w:rsidP="00067A62">
      <w:pPr>
        <w:pStyle w:val="Standard"/>
        <w:widowControl/>
        <w:spacing w:before="102"/>
        <w:ind w:firstLine="850"/>
        <w:jc w:val="both"/>
      </w:pPr>
      <w:r>
        <w:rPr>
          <w:rFonts w:cs="Times New Roman"/>
        </w:rPr>
        <w:t xml:space="preserve">Poza tym muzeum było </w:t>
      </w:r>
      <w:r>
        <w:rPr>
          <w:rFonts w:cs="Times New Roman"/>
          <w:b/>
        </w:rPr>
        <w:t>współorganizatorem 24 imprez</w:t>
      </w:r>
      <w:r>
        <w:rPr>
          <w:rFonts w:cs="Times New Roman"/>
        </w:rPr>
        <w:t xml:space="preserve"> w których uczestniczyło</w:t>
      </w:r>
      <w:r>
        <w:rPr>
          <w:rFonts w:cs="Times New Roman"/>
          <w:b/>
        </w:rPr>
        <w:t>3467</w:t>
      </w:r>
      <w:r>
        <w:rPr>
          <w:rFonts w:eastAsia="Times New Roman" w:cs="Times New Roman"/>
          <w:b/>
          <w:bCs/>
        </w:rPr>
        <w:t xml:space="preserve">osób. </w:t>
      </w:r>
      <w:r>
        <w:rPr>
          <w:rFonts w:eastAsia="Times New Roman" w:cs="Times New Roman"/>
          <w:bCs/>
        </w:rPr>
        <w:t xml:space="preserve">Imprezy </w:t>
      </w:r>
      <w:r>
        <w:rPr>
          <w:rFonts w:cs="Times New Roman"/>
        </w:rPr>
        <w:t>odbyły się w przeważającej większości w siedzibie muzeum – ratuszu, bądź na rynku miejskim przed ratuszem.</w:t>
      </w:r>
    </w:p>
    <w:p w:rsidR="00067A62" w:rsidRDefault="00067A62" w:rsidP="00067A62">
      <w:pPr>
        <w:pStyle w:val="NormalnyWeb"/>
        <w:spacing w:after="284" w:line="276" w:lineRule="auto"/>
        <w:jc w:val="both"/>
      </w:pPr>
      <w:r>
        <w:t>Ponadto przeprowadzono 144</w:t>
      </w:r>
      <w:r>
        <w:rPr>
          <w:b/>
          <w:bCs/>
        </w:rPr>
        <w:t xml:space="preserve"> lekcji muzealnych </w:t>
      </w:r>
      <w:r>
        <w:t xml:space="preserve">(9 tematów), w których wzięło udział </w:t>
      </w:r>
      <w:r>
        <w:rPr>
          <w:b/>
          <w:bCs/>
        </w:rPr>
        <w:t>3491 uczestników</w:t>
      </w:r>
      <w:r>
        <w:t>. Wśród nich byli uczniowie przasnyskich przedszkoli, szkół podstawowych i średnich m.in. z Miejskiego Przedszkola nr 1 w Przasnyszu, Miejskiego Przedszkola nr 2 w Przasnyszu, Przedszkola Językowego w Przasnyszu The Academy of Smurfs, Kubusiowego Przedszkola w Przasnyszu, Niepublicznego Przedszkola Skrzat w Przasnyszu, Niepublicznego Przedszkola Bajkowego w Przasnyszu, Przedszkola KrainyGumisiów w Przasnyszu, Oddziału Przedszkolnego w Karwaczu, Oddziału Przedszkolnego SP w Jednorożcu, z Przedszkola Samorządowego w Jednorożcu, Oddziału Przedszkolnego SP w Krzynowłodze Małej, SP nr 1 w Przasnyszu, SP nr 2 w Przasnyszu, SP nr 5 w Przasnyszu, Szkoły Muzycznej I stopnia w Przasnyszu, Ośrodka Szkolno-Wychowawczego w Przasnyszu, SP w Rostkowie, SP w Rzęgnowie, SP w Nowej Krępie, SP w Lipie, SP w Czernicach Borowych, Publicznej Szkoły Podstawowej w Żelaznej Rządowej-Parciaki, SP w Jednorożcu, SP nr 182 w Łodzi, Zespołu Szkół w Krzynowłodze Małej, Zespołu Szkół w Bogatem, Publicznego Gimnazjum w Przasnyszu, Gimnazjum w Krasnosielcu, Publicznego Gimnazjum w Komorowie, LO im. KEN w Przasnyszu, ZSP w Przasnyszu, Akademickiego LO w Przasnyszu. Ponadto z oferty lekcji muzealnych skorzystali podopieczni Środowiskowego Domu Samopomocy w Przasnyszu, Domu Dziecka w Czernicach Borowych oraz przasnyscy seniorzy.</w:t>
      </w:r>
    </w:p>
    <w:p w:rsidR="00067A62" w:rsidRDefault="00067A62" w:rsidP="00067A6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Projektowano, drukowano, wysłano i roznoszono do szkół zaproszenia oraz plakaty informacyjne dotyczące wystaw, lekcji muzealnych, warsztatów i innych eventów odbywających się w muzeum.</w:t>
      </w:r>
    </w:p>
    <w:p w:rsidR="00067A62" w:rsidRDefault="00067A62" w:rsidP="00067A62">
      <w:pPr>
        <w:pStyle w:val="Standard"/>
        <w:jc w:val="both"/>
      </w:pPr>
      <w:r>
        <w:rPr>
          <w:rFonts w:cs="Times New Roman"/>
        </w:rPr>
        <w:t xml:space="preserve">Na stronie internetowej muzeum założono nową zakładkę o nazwie </w:t>
      </w:r>
      <w:r>
        <w:rPr>
          <w:rFonts w:cs="Times New Roman"/>
          <w:i/>
        </w:rPr>
        <w:t>obiekt miesiąca</w:t>
      </w:r>
      <w:r>
        <w:rPr>
          <w:rFonts w:cs="Times New Roman"/>
        </w:rPr>
        <w:t xml:space="preserve"> w której prezentowane są ciekawe nabytki muzeum.</w:t>
      </w:r>
    </w:p>
    <w:p w:rsidR="00067A62" w:rsidRDefault="00067A62" w:rsidP="00067A62">
      <w:pPr>
        <w:pStyle w:val="Akapitzlist1"/>
        <w:spacing w:after="57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Wszystkie działania muzeum promowano na bieżąco w prasie lokalnej, na stronie internetowej </w:t>
      </w:r>
      <w:r>
        <w:rPr>
          <w:rFonts w:ascii="Times New Roman" w:hAnsi="Times New Roman" w:cs="Times New Roman"/>
          <w:sz w:val="24"/>
          <w:szCs w:val="24"/>
        </w:rPr>
        <w:lastRenderedPageBreak/>
        <w:t>www.muzeumprzasnysz.pl, na portalu społecznościowym muzeum facebook.pl, oraz na portalach eprzasnysz i infoprzasnysz. W 2016 r. stronę internetową muzeum odwiedziło</w:t>
      </w:r>
      <w:r>
        <w:rPr>
          <w:rFonts w:ascii="Times New Roman" w:hAnsi="Times New Roman" w:cs="Times New Roman"/>
          <w:b/>
          <w:sz w:val="24"/>
          <w:szCs w:val="24"/>
        </w:rPr>
        <w:t>74 425osób.</w:t>
      </w:r>
      <w:r>
        <w:rPr>
          <w:rFonts w:ascii="Times New Roman" w:hAnsi="Times New Roman" w:cs="Times New Roman"/>
          <w:sz w:val="24"/>
          <w:szCs w:val="24"/>
        </w:rPr>
        <w:t>W celach promocyjnych zaprojektowano i zakupiono roll-up z nazwą i logiem muzeum.</w:t>
      </w:r>
    </w:p>
    <w:p w:rsidR="00067A62" w:rsidRDefault="00067A62" w:rsidP="00067A62">
      <w:pPr>
        <w:pStyle w:val="Standard"/>
        <w:spacing w:after="240"/>
        <w:jc w:val="both"/>
      </w:pPr>
      <w:r>
        <w:rPr>
          <w:rFonts w:cs="Times New Roman"/>
        </w:rPr>
        <w:t xml:space="preserve">W związku z organizacją lekcji muzealnych, warsztatów wielkanocnych i bożonarodzeniowych, Ferii w Muzeum, Nocy Muzeów, Wakacji z kulturą a także współorganizacją VI Profilaktycznej Gry Miejskiej oraz gry </w:t>
      </w:r>
      <w:r>
        <w:rPr>
          <w:rFonts w:cs="Times New Roman"/>
          <w:i/>
        </w:rPr>
        <w:t xml:space="preserve">Fraktale są wśród nas </w:t>
      </w:r>
      <w:r>
        <w:rPr>
          <w:rFonts w:cs="Times New Roman"/>
        </w:rPr>
        <w:t>zorganizowanej w ramach Festiwalu Fabryka Światła przygotowano we własnym zakresie wszystkie potrzebne materiały edukacyjne i dydaktyczne: dyplomy, krzyżówki, kolorowanki, elementy do wykonywania ozdób świątecznych oraz opracowano zestawy pytań na poziomie szkoły podstawowej i średniej dotyczące historii Przasnysza.</w:t>
      </w:r>
    </w:p>
    <w:p w:rsidR="00067A62" w:rsidRDefault="00067A62" w:rsidP="00067A62">
      <w:pPr>
        <w:pStyle w:val="Standard"/>
        <w:spacing w:after="57"/>
        <w:rPr>
          <w:rFonts w:cs="Times New Roman"/>
        </w:rPr>
      </w:pPr>
      <w:r>
        <w:rPr>
          <w:rFonts w:cs="Times New Roman"/>
        </w:rPr>
        <w:t>W dziale edukacji i promocji prowadzono na bieżąco następującą dokumentację: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1. Rejestr płyt CD i DVD.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2. Dokumentacja fotograficzna działań muzealnych.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3. Inwentarz księgozbioru.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4. Inwentarz materiałów źródłowych.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5. Rejestr ewidencji korzystających z materiałów muzealnych i informacji merytorycznych.</w:t>
      </w:r>
    </w:p>
    <w:p w:rsidR="00067A62" w:rsidRDefault="00067A62" w:rsidP="00067A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6. Rejestr wykorzystania zbiorów bibliotecznych przez pracowników muzeum.</w:t>
      </w:r>
    </w:p>
    <w:p w:rsidR="00067A62" w:rsidRDefault="00067A62" w:rsidP="00067A62">
      <w:pPr>
        <w:pStyle w:val="Standard"/>
        <w:rPr>
          <w:rFonts w:cs="Times New Roman"/>
        </w:rPr>
      </w:pPr>
    </w:p>
    <w:p w:rsidR="00067A62" w:rsidRDefault="00067A62" w:rsidP="00067A62">
      <w:pPr>
        <w:pStyle w:val="Standard"/>
        <w:spacing w:after="510" w:line="276" w:lineRule="auto"/>
        <w:jc w:val="both"/>
      </w:pPr>
      <w:r>
        <w:rPr>
          <w:rFonts w:cs="Times New Roman"/>
        </w:rPr>
        <w:t xml:space="preserve">Pracownicy muzeum brali udział w 153. rocznicy Powstania Styczniowego, uczestnicząc we Mszy świętej i paląc znicze pod pomnikiem </w:t>
      </w:r>
      <w:r>
        <w:t>upamiętniającym powstańców styczniowych "Orlika"</w:t>
      </w:r>
      <w:r>
        <w:rPr>
          <w:rFonts w:cs="Times New Roman"/>
        </w:rPr>
        <w:t>i pod pomnikiem</w:t>
      </w:r>
      <w:r>
        <w:t xml:space="preserve">– mauzoleum poległych żołnierzy polskich oraz powstańców styczniowych </w:t>
      </w:r>
      <w:r>
        <w:rPr>
          <w:rFonts w:cs="Times New Roman"/>
        </w:rPr>
        <w:t>znajdującym się na cmentarzu parafialnym.</w:t>
      </w:r>
    </w:p>
    <w:p w:rsidR="00067A62" w:rsidRDefault="00067A62" w:rsidP="00067A62">
      <w:pPr>
        <w:pStyle w:val="Standard"/>
        <w:spacing w:after="510" w:line="276" w:lineRule="auto"/>
        <w:jc w:val="both"/>
        <w:rPr>
          <w:b/>
        </w:rPr>
      </w:pPr>
      <w:r>
        <w:rPr>
          <w:b/>
        </w:rPr>
        <w:t>VI WYDAWNICTWA</w:t>
      </w:r>
    </w:p>
    <w:p w:rsidR="00067A62" w:rsidRDefault="00067A62" w:rsidP="00067A62">
      <w:pPr>
        <w:pStyle w:val="Standard"/>
        <w:spacing w:after="510" w:line="276" w:lineRule="auto"/>
        <w:jc w:val="both"/>
      </w:pPr>
      <w:r>
        <w:t>W omawianym okresie Muzeum Historyczne w Przasnyszu wydało folder do wystawy Ś</w:t>
      </w:r>
      <w:r>
        <w:rPr>
          <w:i/>
          <w:iCs/>
        </w:rPr>
        <w:t xml:space="preserve">wiat Eugeniusza M. </w:t>
      </w:r>
      <w:r>
        <w:t>Projekt wykonał Eugeniusz Molski, zdjęcia i skład komputerowy Mirosław Papst. Folder wydrukowano w Drukarni Profit-Media w Bochni. Wspólnie z TPZP wydano Rocznik Przasnyski 2016, tom. III. W ramach projektu „Zwykli niezwykli. Kult świętych w diecezji łomżyńskiej” został wydany katalog wystawy o tym samym tytule. Projekt został opracowany przez MKK w Ostrołęce, a Muzeum Historyczne w Przasnyszu było Partnerem. W katalogu znajduje się m.in. artykuł pt. Święty Stanisław Kostka w zbiorach Muzeum Historycznego w Przasnyszu i w kolekcji Waldemara Krzyżewskiego autorstwa Piotra Kaszubowskiego. We własnym zakresie opracowano i wydrukowano broszurę stanowiącą pomoc naukową do wystawy Wielka Wojna na Ziemi Przasnyskiej.100. rocznica wybuchu I wojny światowej. Na wernisaże wystaw i imprezy wydrukowano 1065 zaproszeń i 120 plakatów for. A3, A4 i B1.</w:t>
      </w:r>
    </w:p>
    <w:p w:rsidR="00067A62" w:rsidRDefault="00067A62" w:rsidP="00067A62">
      <w:pPr>
        <w:pStyle w:val="Standard"/>
        <w:spacing w:after="240"/>
        <w:rPr>
          <w:b/>
        </w:rPr>
      </w:pPr>
    </w:p>
    <w:p w:rsidR="00067A62" w:rsidRDefault="00067A62" w:rsidP="00067A62">
      <w:pPr>
        <w:pStyle w:val="Standard"/>
        <w:spacing w:after="240"/>
        <w:rPr>
          <w:b/>
        </w:rPr>
      </w:pPr>
      <w:r>
        <w:rPr>
          <w:b/>
        </w:rPr>
        <w:t>VII ZABEZPIECZENIE ELEKTRONICZNE I MECHANICZNE ZBIORÓW</w:t>
      </w:r>
    </w:p>
    <w:p w:rsidR="00067A62" w:rsidRDefault="00067A62" w:rsidP="00067A62">
      <w:pPr>
        <w:pStyle w:val="Textbody"/>
        <w:spacing w:after="240"/>
        <w:rPr>
          <w:rFonts w:cs="Times New Roman"/>
        </w:rPr>
      </w:pPr>
      <w:r>
        <w:rPr>
          <w:rFonts w:cs="Times New Roman"/>
        </w:rPr>
        <w:lastRenderedPageBreak/>
        <w:t>Specjalistyczne kontrole dotyczące zabezpieczenia muzeum i magazynów zbiorów:</w:t>
      </w:r>
    </w:p>
    <w:p w:rsidR="00067A62" w:rsidRDefault="00067A62" w:rsidP="00FC1962">
      <w:pPr>
        <w:pStyle w:val="Textbody"/>
        <w:numPr>
          <w:ilvl w:val="0"/>
          <w:numId w:val="53"/>
        </w:numPr>
        <w:spacing w:after="240"/>
        <w:rPr>
          <w:rFonts w:cs="Times New Roman"/>
        </w:rPr>
      </w:pPr>
      <w:r>
        <w:rPr>
          <w:rFonts w:cs="Times New Roman"/>
        </w:rPr>
        <w:t>Przegląd wind – kontrola 7 razy w roku.</w:t>
      </w:r>
    </w:p>
    <w:p w:rsidR="00067A62" w:rsidRDefault="00067A62" w:rsidP="00FC1962">
      <w:pPr>
        <w:pStyle w:val="Akapitzlist1"/>
        <w:numPr>
          <w:ilvl w:val="0"/>
          <w:numId w:val="43"/>
        </w:numPr>
        <w:autoSpaceDN w:val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Magazyny zbiorów są monitorowane.</w:t>
      </w:r>
    </w:p>
    <w:p w:rsidR="00067A62" w:rsidRDefault="00067A62" w:rsidP="00FC1962">
      <w:pPr>
        <w:pStyle w:val="Akapitzlist1"/>
        <w:numPr>
          <w:ilvl w:val="0"/>
          <w:numId w:val="43"/>
        </w:numPr>
        <w:autoSpaceDN w:val="0"/>
        <w:ind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>Cały obiekt muzealny jest monitorowany (dokonano częściowej wymiany kamer)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A62" w:rsidRDefault="00067A62" w:rsidP="00067A62">
      <w:pPr>
        <w:pStyle w:val="Nagwek1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067A62" w:rsidRPr="004E1A67" w:rsidRDefault="00067A62" w:rsidP="00067A62">
      <w:pPr>
        <w:pStyle w:val="Nagwek1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67">
        <w:rPr>
          <w:rFonts w:ascii="Times New Roman" w:hAnsi="Times New Roman" w:cs="Times New Roman"/>
          <w:b/>
          <w:color w:val="000000"/>
          <w:sz w:val="24"/>
          <w:szCs w:val="24"/>
        </w:rPr>
        <w:t>VIII PLANOWANIE I SPRAWOZDAWCZOŚĆ</w:t>
      </w:r>
    </w:p>
    <w:p w:rsidR="00067A62" w:rsidRDefault="00067A62" w:rsidP="00067A62">
      <w:pPr>
        <w:pStyle w:val="Textbody"/>
        <w:spacing w:line="276" w:lineRule="auto"/>
        <w:jc w:val="both"/>
      </w:pPr>
      <w:r>
        <w:t xml:space="preserve">W 2016 roku opracowano </w:t>
      </w:r>
      <w:r>
        <w:rPr>
          <w:rFonts w:cs="Times New Roman"/>
        </w:rPr>
        <w:t xml:space="preserve">plan działalności Muzeum Historycznego w Przasnyszu, a także plan finansowy na 2016 rok. Organizatorowi złożono sprawozdanie z kontroli zarządczej. Sporządzono także sprawozdanie z działalności muzeum za I półrocze 2016 roku i za rok 2016. </w:t>
      </w:r>
      <w:r>
        <w:rPr>
          <w:rFonts w:cs="Times New Roman"/>
          <w:i/>
        </w:rPr>
        <w:t>Sprawozdanie z działalności muzeum za rok 2016 (K-02)</w:t>
      </w:r>
      <w:r>
        <w:rPr>
          <w:rFonts w:cs="Times New Roman"/>
        </w:rPr>
        <w:t xml:space="preserve"> sporządzono również dla GUS. Dla Głównego Urzędu Statystycznego sporządzono ponadto </w:t>
      </w:r>
      <w:r>
        <w:rPr>
          <w:rFonts w:cs="Times New Roman"/>
          <w:i/>
          <w:iCs/>
        </w:rPr>
        <w:t>Sprawozdanie o pracujących, wynagrodzeniach i czasie pracy (Z-06 b)</w:t>
      </w:r>
      <w:r>
        <w:rPr>
          <w:rFonts w:cs="Times New Roman"/>
        </w:rPr>
        <w:t xml:space="preserve">, a także </w:t>
      </w:r>
      <w:r>
        <w:rPr>
          <w:rFonts w:cs="Times New Roman"/>
          <w:i/>
          <w:iCs/>
        </w:rPr>
        <w:t>Sprawozdanie o stanie i ruchu środków trwałych (F-03).</w:t>
      </w:r>
      <w:r>
        <w:rPr>
          <w:rFonts w:cs="Times New Roman"/>
        </w:rPr>
        <w:t xml:space="preserve"> Sporządzano `kwartalne </w:t>
      </w:r>
      <w:r>
        <w:rPr>
          <w:rFonts w:cs="Times New Roman"/>
          <w:i/>
          <w:iCs/>
        </w:rPr>
        <w:t>Sprawozdania o finansach w instytucji kultury (F-01)</w:t>
      </w:r>
      <w:r>
        <w:rPr>
          <w:rFonts w:cs="Times New Roman"/>
        </w:rPr>
        <w:t xml:space="preserve">. Ponadto sporządzano kwartalne sprawozdania Rb-N o stanie należności oraz wybranych aktywów finansowych i sprawozdanie Rb-Z o stanie zobowiązań wg tytułów dłużnych oraz poręczeń i gwarancji. Do MJWPU złożono </w:t>
      </w:r>
      <w:r>
        <w:rPr>
          <w:i/>
          <w:iCs/>
        </w:rPr>
        <w:t xml:space="preserve">Sprawozdanie z zakresu monitorowania trwałości projektu oraz obszarów szczególnego ryzyka </w:t>
      </w:r>
      <w:r>
        <w:rPr>
          <w:i/>
        </w:rPr>
        <w:t>za rok 2016</w:t>
      </w:r>
      <w:r>
        <w:t xml:space="preserve">, dotyczącego projektu: </w:t>
      </w:r>
      <w:r>
        <w:rPr>
          <w:bCs/>
        </w:rPr>
        <w:t>"Poszerzenie oferty kulturalnej Muzeum Historycznego poprzez organizację stałej ekspozycji "Złoty wiek Przasnysza" współfinansowanego z RPO WM 2007-2013 Priorytet VI Wykorzystanie walorów naturalnych i kulturowych dla rozwoju turystyki i rekreacji, Działanie 6.1 Kultura.</w:t>
      </w:r>
    </w:p>
    <w:p w:rsidR="00067A62" w:rsidRDefault="00067A62" w:rsidP="00067A62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 sprawozdań wykonywano potrzebne wyliczenia i zestawienia statystyczne.</w:t>
      </w:r>
    </w:p>
    <w:p w:rsidR="00067A62" w:rsidRDefault="00067A62" w:rsidP="00067A62">
      <w:pPr>
        <w:pStyle w:val="Textbody"/>
      </w:pPr>
    </w:p>
    <w:p w:rsidR="00067A62" w:rsidRDefault="00067A62" w:rsidP="00067A62">
      <w:pPr>
        <w:pStyle w:val="Akapitzlist1"/>
        <w:spacing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67A62" w:rsidRDefault="00067A62" w:rsidP="00067A62">
      <w:pPr>
        <w:pStyle w:val="Akapitzlist1"/>
        <w:spacing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SZKOLENIA</w:t>
      </w:r>
    </w:p>
    <w:tbl>
      <w:tblPr>
        <w:tblW w:w="922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581"/>
        <w:gridCol w:w="1416"/>
        <w:gridCol w:w="4395"/>
        <w:gridCol w:w="1352"/>
      </w:tblGrid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Tytuł szkolenia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Ilość uczestników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29.01.2016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Romany Sebory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Szkolenie-Konferencja na temat pozyskiwania środków unijnych w latach 2014-2020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24-26.02.2016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Gość niepełnosprawny w muzeum</w:t>
            </w:r>
            <w:r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08.03.2016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Bezpieczeństwo IT</w:t>
            </w:r>
            <w:r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01.04.2016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Chorzele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Mazowiecka sieć edukacji i kultury - spotkanie inicjujące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13-15.04.2016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Gość niepełnosprawny intelektualnie w muzeum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16-17.04.2016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Ciechanów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Kulturalni Edukatorzy- Mazowiecka sieć edukacji i kultury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27.04.2016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Organizacja czasu pracy w instytucjach kultury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14.05.2016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Ciechanów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Kulturalni Edukatorzy- Mazowiecka sieć edukacji i kultury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9.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29.05.2016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Ciechanów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Kulturalni Edukatorzy- Mazowiecka sieć edukacji i kultury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14.06.2016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t>Przegląd technik pozyskiwania dokumentacji wizualnej muzealiów.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30.09.2016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Zielona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Zasady aplikowania do programów LGD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10.10.2016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Kulturalni Edukatorzy- Mazowiecka sieć edukacji i kultury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04.11.2016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Aplikowanie do Programów Ministra Kultury i Dziedzictwa Narodowego na rok 2017 zarządzanych przez NIMOZ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14.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09.11.2016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Zielona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Zasady wypełniania wniosku w ramach naboru LGD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10.11.2016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Przasnysz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Prawo autorskie i prawa pokrewne dla nauczycieli z uwzględnieniem stanu aktualnego prawnego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067A62" w:rsidTr="0098767B">
        <w:trPr>
          <w:trHeight w:val="1080"/>
        </w:trPr>
        <w:tc>
          <w:tcPr>
            <w:tcW w:w="4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15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08-09.12.2016</w:t>
            </w:r>
          </w:p>
        </w:tc>
        <w:tc>
          <w:tcPr>
            <w:tcW w:w="14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43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</w:pPr>
            <w:r>
              <w:rPr>
                <w:rFonts w:eastAsia="Times New Roman" w:cs="Times New Roman"/>
                <w:lang w:eastAsia="pl-PL"/>
              </w:rPr>
              <w:t>Prawne aspekty digitalizacji: weryfikacja statusu prawnego muzealiów, udostępnienie i ponowne wykorzystanie informacji sektora publicznego</w:t>
            </w:r>
          </w:p>
        </w:tc>
        <w:tc>
          <w:tcPr>
            <w:tcW w:w="1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7A62" w:rsidRDefault="00067A62" w:rsidP="0098767B">
            <w:pPr>
              <w:pStyle w:val="Standard"/>
              <w:widowControl/>
              <w:suppressAutoHyphens w:val="0"/>
              <w:spacing w:before="28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</w:tbl>
    <w:p w:rsidR="00067A62" w:rsidRDefault="00067A62" w:rsidP="00067A62">
      <w:pPr>
        <w:pStyle w:val="Akapitzlist1"/>
        <w:spacing w:after="240"/>
        <w:ind w:left="0" w:firstLine="0"/>
        <w:rPr>
          <w:rFonts w:cs="Times New Roman"/>
        </w:rPr>
      </w:pPr>
    </w:p>
    <w:p w:rsidR="00067A62" w:rsidRDefault="00067A62" w:rsidP="00067A62">
      <w:pPr>
        <w:pStyle w:val="Akapitzlist1"/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nowo zatrudnionych pracowników zorganizowano szkolenie BHP, a także wewnętrzne szkolenia obsługi platformy- windy zewnętrznej i centralki p/pożarowej. Ponadto organizowano samoszkolenia wewnętrzne.</w:t>
      </w:r>
    </w:p>
    <w:p w:rsidR="00067A62" w:rsidRDefault="00067A62" w:rsidP="00067A62">
      <w:pPr>
        <w:pStyle w:val="Textbody"/>
        <w:spacing w:after="240"/>
        <w:rPr>
          <w:rFonts w:cs="Times New Roman"/>
        </w:rPr>
      </w:pPr>
    </w:p>
    <w:p w:rsidR="00067A62" w:rsidRDefault="00067A62" w:rsidP="00067A62">
      <w:pPr>
        <w:pStyle w:val="Textbody"/>
        <w:spacing w:after="240"/>
      </w:pPr>
      <w:r>
        <w:rPr>
          <w:rFonts w:cs="Times New Roman"/>
          <w:b/>
        </w:rPr>
        <w:t>X SPRAWY KADROWE</w:t>
      </w:r>
    </w:p>
    <w:p w:rsidR="00067A62" w:rsidRDefault="00067A62" w:rsidP="00067A62">
      <w:pPr>
        <w:pStyle w:val="Akapitzlist1"/>
        <w:spacing w:after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2016 roku w muzeum zatrudnionych było 11 osób w wymiarze 8 ½ etatu. W 2016 roku zatrudniono 3 osoby. 1 osobę w wymiarze 1/1 etatu i 2 osoby po ½ etatu. Dla nowo zatrudnionych pracowników założono teczki aktowe i zgromadzono potrzebną dokumentację. Jeden pracownik merytoryczny pracujący w wymiarze 1/2 etatu od kwietnia 2015 r. do 11 maja 2016 r. przebywał na urlopie rodzicielskim i macierzyńskim, w związku z tym do maja pracowała 1 osoba na zastępstwo. Jeden z pracowników merytorycznych przebywał na częstych zwolnieniach lekarskich (w sumie67 dni w ciągu roku). Na stanowisku głównego księgowego zatrudniona była 1 osoba w wymiarze 1/4 etatu. 1 osoba w wymiarze ¾ etatu pracowała na stanowisku specjalisty do spraw administracji i 1 osoba w wymiarze 1/1 etatu to pracownik gospodarczy.</w:t>
      </w:r>
    </w:p>
    <w:p w:rsidR="00067A62" w:rsidRDefault="00067A62" w:rsidP="00067A62">
      <w:pPr>
        <w:pStyle w:val="Akapitzlist1"/>
        <w:spacing w:after="57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Na podstawie podpisanej umowy z Fundacją Aktywnej Rehabilitacji </w:t>
      </w:r>
      <w:r>
        <w:rPr>
          <w:rFonts w:ascii="Times New Roman" w:hAnsi="Times New Roman" w:cs="Times New Roman"/>
          <w:i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 xml:space="preserve"> jedna osoba odbywała 3 miesięczny staż , a następnie została zatrudniona na okres 3 miesięcy od 1 kwietnia do 30 czerwca w wymiarze 1/4 etatu. W dniach od 26 lutego do 21 maja student II roku studiów drugiego stopnia Wydziału Historycznego Akademii Humanistycznej w Pułtusku odbywał praktykę w wymiarze 60 godzin.</w:t>
      </w:r>
    </w:p>
    <w:p w:rsidR="00067A62" w:rsidRDefault="00067A62" w:rsidP="00067A62">
      <w:pPr>
        <w:pStyle w:val="Akapitzlist1"/>
        <w:spacing w:after="23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zmianami kadrowymi przygotowano odpowiednią dokumentację (umowy o pracę, świadectwa pracy, opinię).</w:t>
      </w:r>
    </w:p>
    <w:p w:rsidR="00067A62" w:rsidRDefault="00067A62" w:rsidP="00067A62">
      <w:pPr>
        <w:pStyle w:val="Akapitzlist1"/>
        <w:spacing w:after="238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WSPÓŁPRACA</w:t>
      </w:r>
    </w:p>
    <w:p w:rsidR="00067A62" w:rsidRDefault="00067A62" w:rsidP="00067A62">
      <w:pPr>
        <w:pStyle w:val="Akapitzlist1"/>
        <w:shd w:val="clear" w:color="auto" w:fill="FFFFFF"/>
        <w:spacing w:after="113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Muzeum Historyczne w Przasnyszu współpracowało z następującymi instytucjami przy organizacji wystaw oraz przy innych przedsięwzięciach:</w:t>
      </w:r>
    </w:p>
    <w:p w:rsidR="00067A62" w:rsidRDefault="00067A62" w:rsidP="00FC1962">
      <w:pPr>
        <w:pStyle w:val="Akapitzlist1"/>
        <w:numPr>
          <w:ilvl w:val="0"/>
          <w:numId w:val="54"/>
        </w:numPr>
        <w:shd w:val="clear" w:color="auto" w:fill="FFFFFF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Urzędem Miasta w Przasnyszu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Mazowieckim Instytutem Kultury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Narodowym Instytutem Muzealnictwa i Ochrony Zabytków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Ministerstwem Kultury i Dziedzictwa Narodowego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Ambasadą Wietnamu,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Pułkiem Strzelców Syberyjskich,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Państwowym Muzeum Archeologicznym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Szlachty Mazowieckiej w Ciechanowie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Mazowieckim w Płocku,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Kultury Kurpiowskiej w Ostrołęce,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Ziemi Zawkrzeńskiej w Mławie,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Stowarzyszeniem Weteranów Polskich Formacji Granicznych,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Nadwiślańskim Oddziałem Straży Granicznej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Fundacją „Niepodległość” w Lublinie,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Miejskim Wrocławia,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Galerią Ostrołęka,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Galerią „13” w Mławie,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Sztumskim Centrum Kultury,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Fundacją Przasnyską,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Fundacją Scalam,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Domem Kultury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shd w:val="clear" w:color="auto" w:fill="FFFFFF"/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Miejską Biblioteką Publiczną w 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Biblioteką Pedagogiczną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Biblioteką w Krzynowłodze Małej,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Biblioteką w Jednorożcu,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Ośrodkiem Pomocy Społecznej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Środowiskowym Domem Samopomocy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Związkiem Emerytów i Rencistów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Stowarzyszeniem Oświatowym „GRONO”,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Auto-Moto-Klubem </w:t>
      </w:r>
      <w:r>
        <w:rPr>
          <w:rFonts w:ascii="Times New Roman" w:hAnsi="Times New Roman" w:cs="Times New Roman"/>
          <w:i/>
          <w:sz w:val="24"/>
          <w:szCs w:val="24"/>
        </w:rPr>
        <w:t>Rzemieślnik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Szkół Licealnych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1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2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Towarzystwem Przyjaciół Ziemi Przasnyskiej,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Stowarzyszeniem Przyjaciół Ziemi Jednorożeckiej,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Towarzystwem Przyjaciół Ziemi Krasnosielckiej,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św. Stanisława Kostki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Chrystusa Zbawiciela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św. Wojciecha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Zgromadzeniem Sióstr Klarysek Kapucynek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Komendą Powiatową Straży Pożarnej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Ochotniczą Strażą Pożarną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Powiatową Komendą Policji w Przasnyszu,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Bractwem Bartnym,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Związkiem Literatów na Mazowszu,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Stowarzyszeniem Autorów Polskich oddział w Ciechanowie,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Ostrołęcki Klub Literacki Oskar,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Północne Mazowsze,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Diecezjalnym w Łomży,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Północno-Mazowieckim w Łomży,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pw. Św. Ducha w Kadzidle,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Kurpiowskim w Wachu,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Państwowym Muzeum Etnograficznym w Warszawie,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pw. NNMP w Ostrołęce,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pw. Świętego Antoniego Padewskiego w Ostrołęce,</w:t>
      </w:r>
    </w:p>
    <w:p w:rsidR="00067A62" w:rsidRDefault="00067A62" w:rsidP="00FC1962">
      <w:pPr>
        <w:pStyle w:val="Akapitzlist1"/>
        <w:numPr>
          <w:ilvl w:val="0"/>
          <w:numId w:val="39"/>
        </w:numPr>
        <w:autoSpaceDN w:val="0"/>
        <w:spacing w:after="0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pw. Św. Idziego w Wyszkowie.</w:t>
      </w:r>
    </w:p>
    <w:p w:rsidR="00067A62" w:rsidRPr="004E1A67" w:rsidRDefault="00067A62" w:rsidP="004E1A67">
      <w:pPr>
        <w:pStyle w:val="Akapitzlist1"/>
        <w:pageBreakBefore/>
        <w:autoSpaceDN w:val="0"/>
        <w:spacing w:after="240"/>
        <w:ind w:left="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1A67">
        <w:rPr>
          <w:rFonts w:ascii="Times New Roman" w:hAnsi="Times New Roman" w:cs="Times New Roman"/>
          <w:b/>
          <w:sz w:val="24"/>
          <w:szCs w:val="24"/>
        </w:rPr>
        <w:lastRenderedPageBreak/>
        <w:t>XII SPRAWY ORGANIZACYJNE I RÓŻNE</w:t>
      </w:r>
    </w:p>
    <w:p w:rsidR="00067A62" w:rsidRDefault="00067A62" w:rsidP="00067A62">
      <w:pPr>
        <w:pStyle w:val="NormalnyWeb"/>
        <w:spacing w:after="0" w:line="360" w:lineRule="auto"/>
        <w:jc w:val="both"/>
      </w:pPr>
      <w:r>
        <w:t>W omawianym okresie dla nowo zatrudnionych pracowników zakupiono komputery i urządzenie wielofunkcyjne, a także dwa biurka i krzesła. Ponadto realizowano niezbędne prace bieżące:</w:t>
      </w:r>
    </w:p>
    <w:p w:rsidR="00067A62" w:rsidRDefault="00067A62" w:rsidP="004E1A67">
      <w:pPr>
        <w:pStyle w:val="Akapitzlist1"/>
        <w:numPr>
          <w:ilvl w:val="0"/>
          <w:numId w:val="55"/>
        </w:numPr>
        <w:autoSpaceDN w:val="0"/>
        <w:spacing w:after="57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rozliczenie czasu pracy pracowników muzeum. W 2016 roku pracownicy muzeum nadpracowali 301,55 nadgodzin. W każdą niedzielę muzeum było czynne dla zwiedzających w godz. 10.00 – 15.00.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Opracowano dwie ankiety: </w:t>
      </w:r>
      <w:r>
        <w:rPr>
          <w:rFonts w:ascii="Times New Roman" w:hAnsi="Times New Roman" w:cs="Times New Roman"/>
          <w:i/>
          <w:sz w:val="24"/>
          <w:szCs w:val="24"/>
        </w:rPr>
        <w:t xml:space="preserve">Instytucje kultury a środowisko cyfrowe </w:t>
      </w:r>
      <w:r>
        <w:rPr>
          <w:rFonts w:ascii="Times New Roman" w:hAnsi="Times New Roman" w:cs="Times New Roman"/>
          <w:sz w:val="24"/>
          <w:szCs w:val="24"/>
        </w:rPr>
        <w:t>i dla odbiorców instytucjonalnych MIK.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na bieżąco ewidencję sprzedaży wydawnictw i biletów wstępu do muzeum, jak również frekwencję na wystawach. i imprezach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Wystawiono 45 delegacji (głównie na szkolenia).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W dzienniku korespondencyjnym odnotowano przyjętych i wysłanych </w:t>
      </w:r>
      <w:r>
        <w:rPr>
          <w:rFonts w:ascii="Times New Roman" w:hAnsi="Times New Roman" w:cs="Times New Roman"/>
          <w:b/>
          <w:bCs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pism.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Wystawiano rachunki i przygotowywano bieżące umowy zlecenia. Wszystkie rachunki (328) opisano, zatwierdzono merytorycznie i przekazano do realizacji do księgowości.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realizacji rachunków gotówkowych prowadzono pogotowie kasowe i co miesiąc sporządzano raporty kasowe.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koniec każdego miesiąca wpłacano do banku przychody ze sprzedaży biletów wstępu i wydawnictw, a także uzupełniano pogotowie kasowe.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Przygotowano 11 zapytań ofertowych i rozeznań cenowych na zakup środków czystości i materiałów biurowych, tuszy i tonerów, a także transport wystaw, ponadto na zakup komputerów.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bieżąco prowadzono rejestr przychodów i rozchodów materiałów biurowych i rejestr środków czystości.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pracowników zakupiono herbatę i mydło oraz wodę mineralną.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Odnotowano 1150 osób, które zgłosiło się do muzeum w 1007 różnych sprawach (poza zwiedzającymi wystawy i uczestnikami imprez).</w:t>
      </w:r>
    </w:p>
    <w:p w:rsidR="00067A62" w:rsidRDefault="00067A62" w:rsidP="00FC1962">
      <w:pPr>
        <w:pStyle w:val="Akapitzlist1"/>
        <w:numPr>
          <w:ilvl w:val="0"/>
          <w:numId w:val="40"/>
        </w:numPr>
        <w:autoSpaceDN w:val="0"/>
        <w:spacing w:after="57"/>
        <w:ind w:left="36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Sprawy organizacyjne i różne muzeum są omawiane na comiesięcznych zebraniach pracowniczych.</w:t>
      </w:r>
    </w:p>
    <w:p w:rsidR="00067A62" w:rsidRDefault="00067A62" w:rsidP="00067A62">
      <w:pPr>
        <w:pStyle w:val="Akapitzlist1"/>
        <w:spacing w:after="57"/>
        <w:ind w:firstLine="0"/>
        <w:rPr>
          <w:b/>
        </w:rPr>
      </w:pPr>
    </w:p>
    <w:p w:rsidR="00067A62" w:rsidRDefault="00067A62" w:rsidP="00067A62">
      <w:pPr>
        <w:pStyle w:val="Akapitzlist1"/>
        <w:spacing w:after="5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POZYSKIWANIEINNYCH ŹRÓDEŁ FINANSOWANIA</w:t>
      </w:r>
    </w:p>
    <w:p w:rsidR="00067A62" w:rsidRDefault="00067A62" w:rsidP="00067A62">
      <w:pPr>
        <w:pStyle w:val="Akapitzlist1"/>
        <w:spacing w:after="57"/>
        <w:ind w:left="0" w:firstLine="850"/>
      </w:pPr>
      <w:r>
        <w:rPr>
          <w:rFonts w:ascii="Times New Roman" w:hAnsi="Times New Roman" w:cs="Times New Roman"/>
          <w:sz w:val="24"/>
          <w:szCs w:val="24"/>
        </w:rPr>
        <w:t xml:space="preserve">W okresie sprawozdawczym złożono wniosek o dofinansowanie do Fundacji Banku Zachodniego BZ WBK w ramach programu „Bank ambitnej młodzieży” na warsztaty artystyczne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Młodzi dla Niepodległej</w:t>
      </w:r>
      <w:r>
        <w:rPr>
          <w:rFonts w:ascii="Times New Roman" w:hAnsi="Times New Roman" w:cs="Times New Roman"/>
          <w:sz w:val="24"/>
          <w:szCs w:val="24"/>
        </w:rPr>
        <w:t>. Wnioskowana kwota to: 14 935 zł (nie otrzymano dotacji).</w:t>
      </w:r>
    </w:p>
    <w:p w:rsidR="00067A62" w:rsidRDefault="00067A62" w:rsidP="00067A62">
      <w:pPr>
        <w:pStyle w:val="TableContents"/>
        <w:spacing w:after="57" w:line="276" w:lineRule="auto"/>
        <w:ind w:firstLine="850"/>
        <w:jc w:val="both"/>
      </w:pPr>
      <w:r>
        <w:rPr>
          <w:rFonts w:cs="Times New Roman"/>
        </w:rPr>
        <w:t xml:space="preserve">W lutym do Muzeum Historii Polski w ramach programu „Patriotyzm jutra” złożono wniosek pn. </w:t>
      </w:r>
      <w:r>
        <w:rPr>
          <w:rFonts w:cs="Times New Roman"/>
          <w:b/>
          <w:i/>
        </w:rPr>
        <w:t>Przasnysz-miasto czterech wyznań</w:t>
      </w:r>
      <w:r>
        <w:rPr>
          <w:rFonts w:cs="Times New Roman"/>
        </w:rPr>
        <w:t>. Wnioskowana kwota to: 6 380 zł (nie otrzymano dotacji).</w:t>
      </w:r>
    </w:p>
    <w:p w:rsidR="00067A62" w:rsidRDefault="00067A62" w:rsidP="00067A62">
      <w:pPr>
        <w:pStyle w:val="TableContents"/>
        <w:spacing w:after="57" w:line="276" w:lineRule="auto"/>
        <w:ind w:firstLine="851"/>
        <w:jc w:val="both"/>
      </w:pPr>
      <w:r>
        <w:rPr>
          <w:rFonts w:cs="Times New Roman"/>
        </w:rPr>
        <w:lastRenderedPageBreak/>
        <w:t xml:space="preserve">W 2016 r. aplikowano do Fundacji Banku Zachodniego BZ WBK w ramach programu „Bank ambitnej młodzieży” składając wniosek pn. </w:t>
      </w:r>
      <w:r>
        <w:rPr>
          <w:rFonts w:cs="Times New Roman"/>
          <w:b/>
          <w:i/>
        </w:rPr>
        <w:t>Niezauważalna sztuka fraktalna</w:t>
      </w:r>
      <w:r>
        <w:rPr>
          <w:rFonts w:cs="Times New Roman"/>
        </w:rPr>
        <w:t xml:space="preserve"> o dofinansowanie w kwocie 12 310 zł. (nie otrzymano dotacji).</w:t>
      </w:r>
    </w:p>
    <w:p w:rsidR="00067A62" w:rsidRDefault="00067A62" w:rsidP="00067A62">
      <w:pPr>
        <w:pStyle w:val="TableContents"/>
        <w:spacing w:after="57" w:line="276" w:lineRule="auto"/>
        <w:ind w:firstLine="8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2016 r. podpisano Porozumienie z Muzeum Kultury Kurpiowskiej w Ostrołęce, którego przedmiotem była  współpraca w zakresie działalności edukacyjnej, wystawienniczej i popularyzatorskiej przy realizacji projektu „Zwykli niezwykli. Kult świętych w diecezji łomżyńskiej” W 2016 roku w muzeum prezentowana była wystawa czasowa   „Zwykły niezwykły. Kult świętych w diecezji łomżyńskiej”.</w:t>
      </w:r>
    </w:p>
    <w:p w:rsidR="00067A62" w:rsidRDefault="00067A62" w:rsidP="00067A62">
      <w:pPr>
        <w:pStyle w:val="TableContents"/>
        <w:spacing w:after="57" w:line="276" w:lineRule="auto"/>
        <w:ind w:firstLine="851"/>
        <w:jc w:val="both"/>
      </w:pPr>
      <w:r>
        <w:rPr>
          <w:rFonts w:cs="Times New Roman"/>
        </w:rPr>
        <w:t xml:space="preserve">W czerwcu 2016 r. Muzeum podpisało Umowę Partnerską z Miejską Biblioteką Publiczną w Przasnyszu w sprawie realizacji projektu </w:t>
      </w:r>
      <w:r>
        <w:rPr>
          <w:rFonts w:cs="Times New Roman"/>
          <w:b/>
          <w:i/>
        </w:rPr>
        <w:t>Rozszerzenie oferty kulturalnej w Przasnyszu poprzez inwestycję infrastrukturalną i doposażenie miejskich instytucji kultury</w:t>
      </w:r>
      <w:r>
        <w:rPr>
          <w:rFonts w:cs="Times New Roman"/>
        </w:rPr>
        <w:t>w ramach Regionalnego Programu Operacyjnego Województwa Mazowieckiego na lata 2014-2020 współfinansowanego z Europejskiego Funduszu Rozwoju Regionalnego. Wniosek otrzymał dofinansowanie dla Muzeum w kwocie 92 378,02 zł.</w:t>
      </w:r>
    </w:p>
    <w:p w:rsidR="00067A62" w:rsidRDefault="00067A62" w:rsidP="00067A62">
      <w:pPr>
        <w:pStyle w:val="TableContents"/>
        <w:spacing w:after="57" w:line="276" w:lineRule="auto"/>
        <w:jc w:val="both"/>
      </w:pPr>
      <w:r>
        <w:rPr>
          <w:rFonts w:cs="Times New Roman"/>
        </w:rPr>
        <w:t xml:space="preserve">W omawianym okresie Muzeum otrzymało dofinansowanie z Miejskiej Komisji Rozwiązywania Problemów Alkoholowych na realizację projektu </w:t>
      </w:r>
      <w:r>
        <w:rPr>
          <w:rFonts w:cs="Times New Roman"/>
          <w:b/>
          <w:i/>
        </w:rPr>
        <w:t>Letnia akcja integracja – gry i zabawy</w:t>
      </w:r>
      <w:r>
        <w:rPr>
          <w:rFonts w:cs="Times New Roman"/>
        </w:rPr>
        <w:t xml:space="preserve"> realizowanego podczas Czwartego Przasnyskiego Jarmarku Staropolskiego. Muzeum wnioskowało o kwotę 8000,00 zł na działania edukacyjne dla muzeum i innych placówek kulturalnych oraz oświatowych.</w:t>
      </w:r>
    </w:p>
    <w:p w:rsidR="00067A62" w:rsidRDefault="00067A62" w:rsidP="00067A62">
      <w:pPr>
        <w:pStyle w:val="NormalnyWeb"/>
        <w:spacing w:line="276" w:lineRule="auto"/>
        <w:ind w:firstLine="851"/>
        <w:jc w:val="both"/>
      </w:pPr>
      <w:r>
        <w:t>Odbywające się w październiku 2016 roku warsztaty bartnicze i pantomimy były zorganizowane we współpracy z Mazowieckim Instytutem Kultury w Warszawie. Na podstawie podpisanej umowy między Muzeum a MIK zostały sfinansowane w kwocie 2000 zł przez MIK .</w:t>
      </w:r>
    </w:p>
    <w:p w:rsidR="00067A62" w:rsidRDefault="00067A62" w:rsidP="00067A62">
      <w:pPr>
        <w:pStyle w:val="NormalnyWeb"/>
        <w:spacing w:line="360" w:lineRule="auto"/>
        <w:ind w:firstLine="851"/>
        <w:jc w:val="both"/>
      </w:pPr>
      <w:r>
        <w:t xml:space="preserve">W 2016 r. Towarzystwo Przyjaciół Ziemi Przasnyskiej złożyło wspólnie z Muzeum wniosek pn. </w:t>
      </w:r>
      <w:r>
        <w:rPr>
          <w:b/>
          <w:i/>
        </w:rPr>
        <w:t xml:space="preserve">Moje miejsce – historia mówiona </w:t>
      </w:r>
      <w:r>
        <w:t>do Programu Polsko-Amerykańskiej Fundacji Wolności Równać Szanse. Ogólna wartość projektu 10 050 zł. Kwota dofinansowana 8 500 zł. Projekt będzie realizowany w 2017 r.</w:t>
      </w:r>
    </w:p>
    <w:p w:rsidR="00067A62" w:rsidRDefault="00067A62" w:rsidP="00067A62">
      <w:pPr>
        <w:pStyle w:val="NormalnyWeb"/>
        <w:spacing w:line="360" w:lineRule="auto"/>
        <w:ind w:firstLine="851"/>
        <w:jc w:val="both"/>
      </w:pPr>
      <w:r>
        <w:t xml:space="preserve">W listopadzie 2016 r. Muzeum aplikowało do programu MKiDN z zakresu dziedzictwa kulturowego w ramach programu wspieranie działań muzealnych na wystawę i inne działania towarzyszące pn.: </w:t>
      </w:r>
      <w:r>
        <w:rPr>
          <w:b/>
          <w:i/>
        </w:rPr>
        <w:t>Z kart historii Przasnysza. Wystawa czasowa z okazji 590 rocznicy nadania praw miejskich</w:t>
      </w:r>
      <w:r>
        <w:rPr>
          <w:b/>
        </w:rPr>
        <w:t xml:space="preserve">. </w:t>
      </w:r>
      <w:r>
        <w:t>Ogólna wartość projektu 38 000 zł. Otrzymano dotację w wysokości 30 000 zł.</w:t>
      </w:r>
    </w:p>
    <w:p w:rsidR="00067A62" w:rsidRDefault="00067A62" w:rsidP="00067A62">
      <w:pPr>
        <w:pStyle w:val="Standard"/>
        <w:spacing w:after="240"/>
        <w:jc w:val="both"/>
        <w:rPr>
          <w:b/>
        </w:rPr>
      </w:pPr>
      <w:r>
        <w:rPr>
          <w:b/>
        </w:rPr>
        <w:t>XIV WYKONANIE PLANU FINANSOWEGO MUZEUM HISTORYCZNEGO W PRZASNYSZU</w:t>
      </w:r>
    </w:p>
    <w:p w:rsidR="00067A62" w:rsidRDefault="00067A62" w:rsidP="00067A62">
      <w:pPr>
        <w:pStyle w:val="Akapitzlist1"/>
        <w:spacing w:after="113"/>
        <w:ind w:left="0" w:firstLine="850"/>
      </w:pPr>
      <w:r>
        <w:rPr>
          <w:rFonts w:ascii="Times New Roman" w:hAnsi="Times New Roman" w:cs="Times New Roman"/>
          <w:sz w:val="24"/>
          <w:szCs w:val="24"/>
        </w:rPr>
        <w:t xml:space="preserve">Muzeum Historycznemu w Przasnyszu przyznano na 2016 rok środki finansowe w formie dotacji podmiotowej z budżetu Miasta Przasnysza na prowadzenie działalności statutowej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406.000,00 zł.</w:t>
      </w:r>
    </w:p>
    <w:p w:rsidR="00067A62" w:rsidRDefault="00067A62" w:rsidP="00067A62">
      <w:pPr>
        <w:pStyle w:val="Akapitzlist1"/>
        <w:spacing w:after="11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 zwiększono o:</w:t>
      </w:r>
    </w:p>
    <w:p w:rsidR="00067A62" w:rsidRDefault="00067A62" w:rsidP="00FC1962">
      <w:pPr>
        <w:pStyle w:val="Akapitzlist1"/>
        <w:numPr>
          <w:ilvl w:val="0"/>
          <w:numId w:val="56"/>
        </w:numPr>
        <w:autoSpaceDN w:val="0"/>
        <w:spacing w:after="113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Wypracowane środki własne, łącznie w wysokości – </w:t>
      </w:r>
      <w:r>
        <w:rPr>
          <w:rFonts w:ascii="Times New Roman" w:hAnsi="Times New Roman" w:cs="Times New Roman"/>
          <w:b/>
          <w:bCs/>
          <w:sz w:val="24"/>
          <w:szCs w:val="24"/>
        </w:rPr>
        <w:t>10.442,00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067A62" w:rsidRDefault="00067A62" w:rsidP="00067A62">
      <w:pPr>
        <w:pStyle w:val="Akapitzlist1"/>
        <w:spacing w:after="113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      --   ze sprzedaży biletów wstępu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9.372,00 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067A62" w:rsidRDefault="00067A62" w:rsidP="00FC1962">
      <w:pPr>
        <w:pStyle w:val="Akapitzlist1"/>
        <w:numPr>
          <w:ilvl w:val="0"/>
          <w:numId w:val="57"/>
        </w:numPr>
        <w:autoSpaceDN w:val="0"/>
        <w:spacing w:after="113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ze sprzedaży wydawnictw - </w:t>
      </w:r>
      <w:r>
        <w:rPr>
          <w:rFonts w:ascii="Times New Roman" w:hAnsi="Times New Roman" w:cs="Times New Roman"/>
          <w:b/>
          <w:bCs/>
          <w:sz w:val="24"/>
          <w:szCs w:val="24"/>
        </w:rPr>
        <w:t>695,00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7A62" w:rsidRDefault="00067A62" w:rsidP="00FC1962">
      <w:pPr>
        <w:pStyle w:val="Akapitzlist1"/>
        <w:numPr>
          <w:ilvl w:val="0"/>
          <w:numId w:val="57"/>
        </w:numPr>
        <w:autoSpaceDN w:val="0"/>
        <w:spacing w:after="113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pozostałe przychody - </w:t>
      </w:r>
      <w:r>
        <w:rPr>
          <w:rFonts w:ascii="Times New Roman" w:hAnsi="Times New Roman" w:cs="Times New Roman"/>
          <w:b/>
          <w:bCs/>
          <w:sz w:val="24"/>
          <w:szCs w:val="24"/>
        </w:rPr>
        <w:t>375,00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067A62" w:rsidRDefault="00067A62" w:rsidP="00067A62">
      <w:pPr>
        <w:pStyle w:val="Akapitzlist1"/>
        <w:spacing w:after="113"/>
        <w:rPr>
          <w:rFonts w:ascii="Times New Roman" w:hAnsi="Times New Roman" w:cs="Times New Roman"/>
          <w:sz w:val="24"/>
          <w:szCs w:val="24"/>
        </w:rPr>
      </w:pPr>
    </w:p>
    <w:p w:rsidR="00067A62" w:rsidRDefault="00067A62" w:rsidP="00067A62">
      <w:pPr>
        <w:pStyle w:val="Akapitzlist1"/>
        <w:spacing w:after="113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Ponadto Muzeum pozyskało w 2016 roku pozostałe przychody w formie darowizn w postaci rzeczowej przekazanych nieodpłatnie, łącznie na kwotę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30.986,00 zł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067A62" w:rsidRDefault="00067A62" w:rsidP="00067A62">
      <w:pPr>
        <w:pStyle w:val="Akapitzlist1"/>
        <w:spacing w:after="113"/>
      </w:pPr>
      <w:r>
        <w:rPr>
          <w:rFonts w:ascii="Times New Roman" w:hAnsi="Times New Roman" w:cs="Times New Roman"/>
          <w:sz w:val="24"/>
          <w:szCs w:val="24"/>
        </w:rPr>
        <w:t xml:space="preserve">- muzealia historyczne  - </w:t>
      </w:r>
      <w:r>
        <w:rPr>
          <w:rFonts w:ascii="Times New Roman" w:hAnsi="Times New Roman" w:cs="Times New Roman"/>
          <w:b/>
          <w:bCs/>
          <w:sz w:val="24"/>
          <w:szCs w:val="24"/>
        </w:rPr>
        <w:t>22.918,00 zł;</w:t>
      </w:r>
    </w:p>
    <w:p w:rsidR="00067A62" w:rsidRDefault="00067A62" w:rsidP="00067A62">
      <w:pPr>
        <w:pStyle w:val="Akapitzlist1"/>
        <w:spacing w:after="113"/>
      </w:pPr>
      <w:r>
        <w:rPr>
          <w:rFonts w:ascii="Times New Roman" w:hAnsi="Times New Roman" w:cs="Times New Roman"/>
          <w:sz w:val="24"/>
          <w:szCs w:val="24"/>
        </w:rPr>
        <w:t>- muzealia historyczno - archiwalne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6.004,00 zł;</w:t>
      </w:r>
    </w:p>
    <w:p w:rsidR="00067A62" w:rsidRDefault="00067A62" w:rsidP="00067A62">
      <w:pPr>
        <w:pStyle w:val="Akapitzlist1"/>
        <w:spacing w:after="113"/>
      </w:pPr>
      <w:r>
        <w:rPr>
          <w:rFonts w:ascii="Times New Roman" w:hAnsi="Times New Roman" w:cs="Times New Roman"/>
          <w:sz w:val="24"/>
          <w:szCs w:val="24"/>
        </w:rPr>
        <w:t xml:space="preserve">- książki do zbiorów bibliotecznych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2.064,00 zł.</w:t>
      </w:r>
    </w:p>
    <w:p w:rsidR="00067A62" w:rsidRDefault="00067A62" w:rsidP="00067A62">
      <w:pPr>
        <w:pStyle w:val="Akapitzlist1"/>
        <w:spacing w:after="113" w:line="100" w:lineRule="atLeast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Łącznie przychody zamykają się kwotą </w:t>
      </w:r>
      <w:r>
        <w:rPr>
          <w:rFonts w:ascii="Times New Roman" w:hAnsi="Times New Roman" w:cs="Times New Roman"/>
          <w:b/>
          <w:bCs/>
          <w:sz w:val="24"/>
          <w:szCs w:val="24"/>
        </w:rPr>
        <w:t>456.070,00 zł,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067A62" w:rsidRDefault="00067A62" w:rsidP="00067A62">
      <w:pPr>
        <w:pStyle w:val="Akapitzlist1"/>
        <w:spacing w:after="113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przychody finansowe – </w:t>
      </w:r>
      <w:r>
        <w:rPr>
          <w:rFonts w:ascii="Times New Roman" w:hAnsi="Times New Roman" w:cs="Times New Roman"/>
          <w:b/>
          <w:bCs/>
          <w:sz w:val="24"/>
          <w:szCs w:val="24"/>
        </w:rPr>
        <w:t>425.084,00 zł,</w:t>
      </w:r>
    </w:p>
    <w:p w:rsidR="00067A62" w:rsidRDefault="00067A62" w:rsidP="00067A62">
      <w:pPr>
        <w:pStyle w:val="Akapitzlist1"/>
        <w:spacing w:after="283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przychody rzeczowe – </w:t>
      </w:r>
      <w:r>
        <w:rPr>
          <w:rFonts w:ascii="Times New Roman" w:hAnsi="Times New Roman" w:cs="Times New Roman"/>
          <w:b/>
          <w:bCs/>
          <w:sz w:val="24"/>
          <w:szCs w:val="24"/>
        </w:rPr>
        <w:t>30.986,00 zł.</w:t>
      </w:r>
    </w:p>
    <w:p w:rsidR="00067A62" w:rsidRDefault="00067A62" w:rsidP="00067A62">
      <w:pPr>
        <w:pStyle w:val="Akapitzlist1"/>
        <w:spacing w:after="283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Tabelaryczne zestawienie przychodów i kosztów Muzeum Historycznego w Przasnyszu przedstawia tabela nr 1 za rok 2016.</w:t>
      </w:r>
    </w:p>
    <w:p w:rsidR="00067A62" w:rsidRDefault="00067A62" w:rsidP="00067A62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Przychody i koszty w 2016 roku Muzeum Historycznego w Przasnyszu</w:t>
      </w:r>
    </w:p>
    <w:p w:rsidR="00067A62" w:rsidRDefault="00067A62" w:rsidP="00067A62">
      <w:pPr>
        <w:pStyle w:val="Normalny1"/>
        <w:widowControl/>
        <w:suppressAutoHyphens w:val="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Tabela nr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67A62" w:rsidRDefault="00067A62" w:rsidP="00067A62">
      <w:pPr>
        <w:pStyle w:val="Normalny1"/>
        <w:widowControl/>
        <w:suppressAutoHyphens w:val="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Dział 921, Rozdział 92118</w:t>
      </w:r>
    </w:p>
    <w:tbl>
      <w:tblPr>
        <w:tblW w:w="88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948"/>
        <w:gridCol w:w="1276"/>
      </w:tblGrid>
      <w:tr w:rsidR="00067A62" w:rsidTr="0098767B">
        <w:trPr>
          <w:trHeight w:val="285"/>
        </w:trPr>
        <w:tc>
          <w:tcPr>
            <w:tcW w:w="752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color w:val="000000"/>
              </w:rPr>
            </w:pP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I.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7A62" w:rsidRPr="004E1A67" w:rsidTr="0098767B">
        <w:trPr>
          <w:trHeight w:val="5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Dotacja podmiotowa z budżetu otrzymana przez samorządową instytucję kultury w tym: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406 000,00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Dotacja z budżetu Miasta Przasnysz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406 000,00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Przychody własne, w tym: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10 442,00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Przychody ze sprzedaży biletów wstępu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9 372,00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Przychody ze sprzedaży wydawnictw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695,00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Przychody z tytułu sprzedaży pozostałej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375,00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Pozostałe przychody operacyjne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10 706,00</w:t>
            </w:r>
          </w:p>
        </w:tc>
      </w:tr>
      <w:tr w:rsidR="00067A62" w:rsidRPr="004E1A67" w:rsidTr="0098767B">
        <w:trPr>
          <w:trHeight w:val="52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sz w:val="20"/>
                <w:szCs w:val="20"/>
              </w:rPr>
            </w:pPr>
            <w:r w:rsidRPr="004E1A67">
              <w:rPr>
                <w:rFonts w:ascii="Times New Roman11" w:hAnsi="Times New Roman11"/>
                <w:color w:val="000000"/>
                <w:sz w:val="20"/>
                <w:szCs w:val="20"/>
              </w:rPr>
              <w:t>Przychody z tytułu zawartej Umowy z PUP w Przasnyszu, refundacja wynagrodzenia pracownika zatrudnionego w ramach prac interwencyjnych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8 642,00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Darowizny pozostałe-książki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2 064,00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427 148,00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Muzealia-darowizny rzeczowe, w tym: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28 922,00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Muzealia historyczne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22 918,00</w:t>
            </w:r>
          </w:p>
        </w:tc>
      </w:tr>
      <w:tr w:rsidR="00067A62" w:rsidRPr="004E1A67" w:rsidTr="004E1A67">
        <w:trPr>
          <w:trHeight w:val="46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Muzealia historyczno - archiwalne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6 004,00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456 070,00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II.</w:t>
            </w: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Kwota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Amortyzacja</w:t>
            </w:r>
            <w:r w:rsidRPr="004E1A67">
              <w:rPr>
                <w:bCs/>
                <w:i/>
                <w:iCs/>
                <w:color w:val="000000"/>
                <w:sz w:val="20"/>
                <w:szCs w:val="20"/>
              </w:rPr>
              <w:t>- darowizny rzeczowe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2 064,00</w:t>
            </w:r>
          </w:p>
        </w:tc>
      </w:tr>
      <w:tr w:rsidR="00067A62" w:rsidRPr="004E1A67" w:rsidTr="0098767B">
        <w:trPr>
          <w:trHeight w:val="37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Wynagrodzenia, pochodne  i inne świadczenia na rzecz pracowników ogółem, w tym: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275 814,67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Wynagrodzenia osobowe pracowników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212 898,59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Fundusz nagród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11 650,00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Składki na ubezpieczenia społeczne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39 587,12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Składki Fundusz Pracy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4 568,41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Świadczenia urlopowe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7 110,55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Koszty stałe utrzymania instytucji, w tym: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71 060,65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energii i wody, w tym: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30 048,98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            -energia elektryczna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8 791,55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            -energia cieplna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20 945,51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            -zużycie wody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311,92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usług telekomunikacji telefonii komórkowej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770,92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usług dostępu do sieci Internet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1 534,35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usług telekomunikacji telefonii stacjonarnej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1 532,89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Bieżące naprawy, remonty, konserwacje, przeglądy urządzeń i instalacji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31 110,90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Ochrona obiektu i monitoring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4 206,60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Różne opłaty i składki (ubezpieczenia OC i majątkowe)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597,75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Środki czystości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1 066,26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Opłata za gospodarowanie odpadami komunalnymi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192,00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rFonts w:ascii="Times New Roman1" w:hAnsi="Times New Roman1"/>
                <w:b/>
                <w:bCs/>
                <w:i/>
                <w:iCs/>
                <w:color w:val="000000"/>
                <w:sz w:val="20"/>
                <w:szCs w:val="20"/>
              </w:rPr>
              <w:t>Koszty działalności bieżącej, w tym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63 539,40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Opłata za abonament RTV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75,60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artykułów, materiałów biurowych i administracyjnych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7188,33</w:t>
            </w:r>
          </w:p>
        </w:tc>
      </w:tr>
      <w:tr w:rsidR="00067A62" w:rsidRPr="004E1A67" w:rsidTr="0098767B">
        <w:trPr>
          <w:trHeight w:val="27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Świadczenia na rzecz pracowników wynikające z przepisów BHP (m.in. badania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1 353,16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sprzętu i wyposażenia, materiałów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35 834,06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akcesoriów komputerowych, w tym programów i licencji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5 280,00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Podróże służbowe krajowe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2 023,86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Szkolenia pracowników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379,00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materiałów do napraw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612,00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Opłaty pocztowe, znaczki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1 021,90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Aktualizacja oprogramowania: w tym: księgowo -kadrowo-płacowego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1 718,32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Usługi obce - pozostałe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7 438,17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Zakup materiałów pozostałych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615,00</w:t>
            </w:r>
          </w:p>
        </w:tc>
      </w:tr>
      <w:tr w:rsidR="00067A62" w:rsidRPr="004E1A67" w:rsidTr="0098767B">
        <w:trPr>
          <w:trHeight w:val="44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działalności statutowej instytucji (organizacja wystaw, konkursów, imprez, warsztatów)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10 619,03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Wynagrodzenia bezosobowe (umowy zlecenia, o dzieło)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937,00</w:t>
            </w:r>
          </w:p>
        </w:tc>
      </w:tr>
      <w:tr w:rsidR="00067A62" w:rsidRPr="004E1A67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książek (zbiory biblioteczne)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156,50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materiałów i artykułów do imprez i wystaw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1 066,68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czasopism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369,40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E1A6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pomocy i materiałów do zajęć, warsztatów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735,07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Usługi obce - organizacja wystaw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2 258,23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materiałów pozostałych-organizacja wystaw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1 331,31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usług pozostałych-organizacja imprez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166,52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muzealia historyczne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 xml:space="preserve"> Zakup muzealia historyczno - archiwalne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2 978,32</w:t>
            </w:r>
          </w:p>
        </w:tc>
      </w:tr>
      <w:tr w:rsidR="00067A62" w:rsidRPr="004E1A67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rPr>
                <w:color w:val="000000"/>
                <w:sz w:val="20"/>
                <w:szCs w:val="20"/>
              </w:rPr>
            </w:pPr>
            <w:r w:rsidRPr="004E1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Pr="004E1A67" w:rsidRDefault="00067A62" w:rsidP="009876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1A67">
              <w:rPr>
                <w:b/>
                <w:bCs/>
                <w:color w:val="000000"/>
                <w:sz w:val="20"/>
                <w:szCs w:val="20"/>
              </w:rPr>
              <w:t>422 718,75</w:t>
            </w:r>
          </w:p>
        </w:tc>
      </w:tr>
      <w:tr w:rsidR="00067A62" w:rsidTr="0098767B">
        <w:trPr>
          <w:trHeight w:val="282"/>
        </w:trPr>
        <w:tc>
          <w:tcPr>
            <w:tcW w:w="5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Arial1" w:hAnsi="Arial1"/>
                <w:color w:val="000000"/>
                <w:sz w:val="22"/>
                <w:szCs w:val="22"/>
              </w:rPr>
            </w:pPr>
          </w:p>
        </w:tc>
        <w:tc>
          <w:tcPr>
            <w:tcW w:w="69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Arial1" w:hAnsi="Arial1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Arial1" w:hAnsi="Arial1"/>
                <w:color w:val="000000"/>
              </w:rPr>
            </w:pPr>
          </w:p>
        </w:tc>
      </w:tr>
    </w:tbl>
    <w:p w:rsidR="00067A62" w:rsidRDefault="00067A62" w:rsidP="00067A62">
      <w:pPr>
        <w:pStyle w:val="Standard"/>
        <w:spacing w:after="113" w:line="276" w:lineRule="auto"/>
        <w:ind w:firstLine="850"/>
        <w:jc w:val="both"/>
      </w:pPr>
      <w:r>
        <w:t xml:space="preserve">Koszty prowadzenia działalności statutowej Muzeum Historycznego                           </w:t>
      </w:r>
      <w:r w:rsidR="004E1A67">
        <w:t xml:space="preserve">    w Przasnyszu</w:t>
      </w:r>
      <w:r>
        <w:t xml:space="preserve"> zamykają się kwotą 422.718,75 zł. Stanowią je w większości koszty z tytułu wynagrodzeń i pochodnych dla zatrudnionych pracowników, koszty stałe, koszty działalności bieżącej oraz koszty działalności kulturalnej i zakup muzealiów.</w:t>
      </w:r>
    </w:p>
    <w:p w:rsidR="00067A62" w:rsidRDefault="00067A62" w:rsidP="00067A62">
      <w:pPr>
        <w:pStyle w:val="Standard"/>
        <w:spacing w:after="113" w:line="276" w:lineRule="auto"/>
        <w:jc w:val="both"/>
      </w:pPr>
      <w:r>
        <w:t>W stosunku do planu finansowego na 2016 rok przychody wykonano w wysokości 99,92%, koszty zostały wykonane w wysokości 97,89%.</w:t>
      </w:r>
    </w:p>
    <w:p w:rsidR="00067A62" w:rsidRDefault="00067A62" w:rsidP="00067A62">
      <w:pPr>
        <w:pStyle w:val="Standard"/>
        <w:spacing w:line="276" w:lineRule="auto"/>
        <w:ind w:firstLine="850"/>
        <w:jc w:val="both"/>
      </w:pPr>
      <w:r>
        <w:t>Stan środków na rachunku bankowym na dzień 01.01.2016 r. wynosił 4.001,77 zł. Stan środków na rachunku bankowym na dzień 31.12.2016 r. wynosi 12.674,79 zł. Kwota ta stanowi niewykorzystaną kwotę środków z bieżącej działalności statutowej muzeum.</w:t>
      </w:r>
    </w:p>
    <w:p w:rsidR="00067A62" w:rsidRDefault="00067A62" w:rsidP="00067A62">
      <w:pPr>
        <w:pStyle w:val="Standard"/>
        <w:spacing w:after="113" w:line="276" w:lineRule="auto"/>
        <w:jc w:val="both"/>
      </w:pPr>
      <w:r>
        <w:t>Dotacje otrzymane w 2016 roku zostały wydatkowane i rozliczone w pełnej wysokości w roku 2016.</w:t>
      </w:r>
    </w:p>
    <w:p w:rsidR="00067A62" w:rsidRDefault="00067A62" w:rsidP="00067A62">
      <w:pPr>
        <w:pStyle w:val="Standard"/>
        <w:spacing w:after="283" w:line="276" w:lineRule="auto"/>
        <w:ind w:firstLine="850"/>
        <w:jc w:val="both"/>
      </w:pPr>
      <w:r>
        <w:t>Muzeum Historyczne w Przasnyszu pokrywa koszty bieżącej działalności i zobowiązania z uzyskanych przychodów. Przychodami są m. in. wpływy z prowadzonej działalności statutowej; dotacje z budżetu; środki (darowizny) otrzymane od osób fizycznych i prawnych (w postaci rzeczowej).</w:t>
      </w:r>
    </w:p>
    <w:p w:rsidR="00067A62" w:rsidRDefault="00067A62" w:rsidP="00067A62">
      <w:pPr>
        <w:pStyle w:val="Standard"/>
        <w:spacing w:after="340" w:line="276" w:lineRule="auto"/>
        <w:jc w:val="both"/>
      </w:pPr>
      <w:r>
        <w:t>Tabelaryczne zestawienie zrealizowanych przychodów i kosztów w porównaniu do planu finansowego przedstawia tabela nr 2.</w:t>
      </w:r>
    </w:p>
    <w:p w:rsidR="00067A62" w:rsidRDefault="00067A62" w:rsidP="00067A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Wykonanie planu finansowego Muzeum Historycznego w Przasnyszu </w:t>
      </w:r>
    </w:p>
    <w:p w:rsidR="00067A62" w:rsidRDefault="00067A62" w:rsidP="00067A62">
      <w:pPr>
        <w:pStyle w:val="Standard"/>
        <w:jc w:val="center"/>
        <w:rPr>
          <w:b/>
          <w:bCs/>
        </w:rPr>
      </w:pPr>
      <w:r>
        <w:rPr>
          <w:b/>
          <w:bCs/>
        </w:rPr>
        <w:t>za 2016 rok</w:t>
      </w:r>
    </w:p>
    <w:p w:rsidR="00067A62" w:rsidRDefault="00067A62" w:rsidP="00067A62">
      <w:pPr>
        <w:pStyle w:val="Standard"/>
      </w:pPr>
      <w:r>
        <w:rPr>
          <w:b/>
          <w:bCs/>
        </w:rPr>
        <w:t>Tabela nr 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0"/>
          <w:szCs w:val="20"/>
        </w:rPr>
        <w:t>Dział 921, Rozdział 92118</w:t>
      </w:r>
    </w:p>
    <w:p w:rsidR="00067A62" w:rsidRDefault="00067A62" w:rsidP="00067A62">
      <w:pPr>
        <w:pStyle w:val="Standard"/>
        <w:rPr>
          <w:sz w:val="20"/>
          <w:szCs w:val="20"/>
        </w:rPr>
      </w:pPr>
    </w:p>
    <w:tbl>
      <w:tblPr>
        <w:tblW w:w="965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160"/>
        <w:gridCol w:w="1120"/>
        <w:gridCol w:w="1021"/>
        <w:gridCol w:w="778"/>
      </w:tblGrid>
      <w:tr w:rsidR="00067A62" w:rsidTr="0098767B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 na 2016r. po zmianach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Wykonanie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należności na początek roku  01.01.2016r.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zobowiązań na początek roku  01.01.2016r.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11 090,60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środków na początek roku   01.01.2016r.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4 001,77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5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Dotacja podmiotowa z budżetu otrzymana przez samorządową instytucję kultury w tym:                                                      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406 000,00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406 000,00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Dotacja z budżetu Miasta Przasnysz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406 000,00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Przychody własne, w tym: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10 775,00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10 442,00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96,91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ze sprzedaży biletów wstępu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9 372,00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Przychody ze sprzedaży wydawnictw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Przychody z tytułu sprzedaży pozostałej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Pozostałe przychody operacyjne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10 706,00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10 706,00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52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1" w:hAnsi="Times New Roman11"/>
                <w:color w:val="000000"/>
                <w:sz w:val="18"/>
                <w:szCs w:val="18"/>
              </w:rPr>
            </w:pPr>
            <w:r>
              <w:rPr>
                <w:rFonts w:ascii="Times New Roman11" w:hAnsi="Times New Roman11"/>
                <w:color w:val="000000"/>
                <w:sz w:val="18"/>
                <w:szCs w:val="18"/>
              </w:rPr>
              <w:t xml:space="preserve"> Przychody z tytułu zawartej Umowy z PUP refundacja wynagrodzenia pracownika zatrudnionego w ramach prac interwencyjnych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8 642,00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8 642,00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Darowizny pozostałe-książki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427 481,00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427 148,00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99,92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Muzealia-darowizny rzeczowe, w tym: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28 922,00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Muzealia historyczne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22 918,00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Muzealia historyczno - archiwalne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6 004,00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456 070,00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Amortyzacja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2 064,00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5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Wynagrodzenia, pochodne  i inne świadczenia na rzecz pracowników ogółem, w tym: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280 012,00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276 828,42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98,86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Wynagrodzenia osobowe pracowników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212 146,70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Fundusz nagród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11 650,00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41 093,91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99,74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Składki Fundusz Pracy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4 827,36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96,55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Świadczenia urlopowe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7 112,00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7 110,45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Koszty stałe utrzymania instytucji, w tym: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73 192,00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70 655,05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96,53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energii i wody, w tym: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29 568,43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-energia elektryczna  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8 384,21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99,81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-energia cieplna  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20 919,62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99,62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-zużycie wody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264,60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usług telekomunikacji telefonii komórkowej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765,92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63,83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usług dostępu do sieci Internet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1 534,35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85,24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usług telekomunikacji telefonii stacjonarnej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1 481,16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Bieżące naprawy, remonty, konserwacje, przeglądy urządzeń i instalacji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31 313,85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Ochrona obiektu i  monitoring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4 135,33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Różne opłaty i składki (ubezpieczenia OC i majątkowe)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597,75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99,63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Środki czystości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1 066,26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Opłata za gospodarowanie odpadami komunalnymi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Koszty działalności bieżącej, w tym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58 454,60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56 624,81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96,87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Opłata za abonament RTV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artykułów, materiałów biurowych i administracyjnych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7 708,71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95,17</w:t>
            </w:r>
          </w:p>
        </w:tc>
      </w:tr>
      <w:tr w:rsidR="00067A62" w:rsidTr="0098767B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Świadczenia na rzecz pracowników wynikające z przepisów BHP (m.in. badania okresowe)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1 499,31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sprzętu i wyposażenia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30 554,06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akcesoriów komputerowych, w tym programów i licencji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5 280,00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97,78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Podróże służbowe krajowe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2 023,86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96,37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Inne świadczenia na rzecz pracowników - szkolenia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Prowizje bankowe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Opłaty pocztowe, znaczki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1 035,65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Aktualizacja oprogramowania: w tym: księgowo -kadrowo-płacowego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1 718,32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Usługi obce - pozostałe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5 200,70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94,56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materiałów pozostałych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536,60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76,66</w:t>
            </w:r>
          </w:p>
        </w:tc>
      </w:tr>
      <w:tr w:rsidR="00067A62" w:rsidTr="0098767B">
        <w:trPr>
          <w:trHeight w:val="5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Koszty działalności statutowej instytucji (organizacja wystaw, konkursów, imprez, warsztatów)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13 758,40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12 302,70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1" w:hAnsi="Times New Roman1"/>
                <w:b/>
                <w:bCs/>
                <w:i/>
                <w:iCs/>
                <w:color w:val="000000"/>
                <w:sz w:val="18"/>
                <w:szCs w:val="18"/>
              </w:rPr>
              <w:t>89,42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Wynagrodzenia bezosobowe (umowy zlecenia, o dzieło)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93,70</w:t>
            </w:r>
          </w:p>
        </w:tc>
      </w:tr>
      <w:tr w:rsidR="00067A62" w:rsidTr="0098767B">
        <w:trPr>
          <w:trHeight w:val="3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książek (zbiory biblioteczne)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156,50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materiałów i artykułów do imprez i wystaw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46,57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46,57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czasopism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369,40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73,88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Zakup pomocy i materiałów do zajęć, warsztatów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81,99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Usługi obce - organizacja wystaw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4 958,40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4 657,24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93,93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materiałów pozostałych-organizacja wystaw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1 551,25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96,95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usług pozostałych-organizacja imprez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muzealia historyczne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muzealia historyczno - archiwalne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2 978,32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Zakup materiałów pozostałych- organizacja imprez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76,52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427 481,00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418 474,98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97,89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należności na 30.12.2016r.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zobowiązań na 30.12.2016r.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9 259,45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67A62" w:rsidTr="0098767B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Stan środków na 30.12.2016r.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12 674,79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7A62" w:rsidRDefault="00067A62" w:rsidP="009876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67A62" w:rsidRDefault="00067A62" w:rsidP="00067A62">
      <w:pPr>
        <w:pStyle w:val="Standard"/>
        <w:rPr>
          <w:sz w:val="18"/>
          <w:szCs w:val="18"/>
        </w:rPr>
      </w:pPr>
    </w:p>
    <w:p w:rsidR="00067A62" w:rsidRDefault="00067A62" w:rsidP="00067A62">
      <w:pPr>
        <w:pStyle w:val="Standard"/>
        <w:rPr>
          <w:sz w:val="20"/>
          <w:szCs w:val="20"/>
        </w:rPr>
      </w:pPr>
    </w:p>
    <w:p w:rsidR="00067A62" w:rsidRDefault="00067A62" w:rsidP="00067A62">
      <w:pPr>
        <w:pStyle w:val="Standard"/>
      </w:pPr>
    </w:p>
    <w:p w:rsidR="00067A62" w:rsidRDefault="00067A62" w:rsidP="00067A62">
      <w:pPr>
        <w:pStyle w:val="Standard"/>
      </w:pPr>
    </w:p>
    <w:p w:rsidR="00067A62" w:rsidRDefault="00067A62" w:rsidP="00067A62">
      <w:pPr>
        <w:pStyle w:val="Standard"/>
        <w:spacing w:line="276" w:lineRule="auto"/>
        <w:jc w:val="both"/>
      </w:pPr>
      <w:r>
        <w:t>Zobowiązania na dzień 31.12.2016 r. wyniosły 9.259,45 zł, w tym:</w:t>
      </w:r>
    </w:p>
    <w:p w:rsidR="00067A62" w:rsidRDefault="00067A62" w:rsidP="00067A62">
      <w:pPr>
        <w:pStyle w:val="Standard"/>
        <w:spacing w:line="276" w:lineRule="auto"/>
        <w:jc w:val="both"/>
      </w:pPr>
      <w:r>
        <w:t>- podatek od wynagrodzeń, składki na ubezpieczenie społeczne, zdrowotne i Fundusz Pracy za m-c 12/2016 – 5.693,66 zł;</w:t>
      </w:r>
    </w:p>
    <w:p w:rsidR="00067A62" w:rsidRDefault="00067A62" w:rsidP="00067A62">
      <w:pPr>
        <w:pStyle w:val="Standard"/>
        <w:spacing w:line="276" w:lineRule="auto"/>
        <w:jc w:val="both"/>
      </w:pPr>
      <w:r>
        <w:t>- pozostałe (m. in. za energię, media, usługi pocztowe, monitoring za 1</w:t>
      </w:r>
      <w:r>
        <w:rPr>
          <w:shd w:val="clear" w:color="auto" w:fill="FFFFFF"/>
        </w:rPr>
        <w:t>2/2016 (faktury</w:t>
      </w:r>
      <w:r>
        <w:t xml:space="preserve"> za grudzień 2016 r. otrzymano w styczniu 2016 r.) - 3.565,79 zł.</w:t>
      </w:r>
    </w:p>
    <w:p w:rsidR="00067A62" w:rsidRDefault="00067A62" w:rsidP="00067A62">
      <w:pPr>
        <w:pStyle w:val="Standard"/>
        <w:spacing w:line="276" w:lineRule="auto"/>
        <w:jc w:val="both"/>
      </w:pPr>
      <w:r>
        <w:t>Na dzień 31.12.2016 r. należności i zobowiązania wymagalne nie wystąpiły.</w:t>
      </w:r>
    </w:p>
    <w:p w:rsidR="00067A62" w:rsidRDefault="00067A62" w:rsidP="00067A62">
      <w:pPr>
        <w:pStyle w:val="Standard"/>
        <w:spacing w:line="276" w:lineRule="auto"/>
        <w:jc w:val="both"/>
      </w:pPr>
    </w:p>
    <w:p w:rsidR="00067A62" w:rsidRDefault="00067A62" w:rsidP="00067A62">
      <w:pPr>
        <w:pStyle w:val="Standard"/>
        <w:spacing w:line="276" w:lineRule="auto"/>
        <w:jc w:val="center"/>
      </w:pPr>
    </w:p>
    <w:p w:rsidR="00067A62" w:rsidRPr="00140232" w:rsidRDefault="00067A62" w:rsidP="00140232">
      <w:pPr>
        <w:tabs>
          <w:tab w:val="left" w:pos="6804"/>
        </w:tabs>
        <w:rPr>
          <w:b/>
        </w:rPr>
      </w:pPr>
    </w:p>
    <w:sectPr w:rsidR="00067A62" w:rsidRPr="00140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D5" w:rsidRDefault="00AB1CD5" w:rsidP="00BA3266">
      <w:r>
        <w:separator/>
      </w:r>
    </w:p>
  </w:endnote>
  <w:endnote w:type="continuationSeparator" w:id="0">
    <w:p w:rsidR="00AB1CD5" w:rsidRDefault="00AB1CD5" w:rsidP="00B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1">
    <w:altName w:val="Times New Roman"/>
    <w:charset w:val="00"/>
    <w:family w:val="roman"/>
    <w:pitch w:val="default"/>
  </w:font>
  <w:font w:name="Times New Roman11">
    <w:altName w:val="Times New Roman"/>
    <w:charset w:val="00"/>
    <w:family w:val="roman"/>
    <w:pitch w:val="default"/>
  </w:font>
  <w:font w:name="Arial1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03432"/>
      <w:docPartObj>
        <w:docPartGallery w:val="Page Numbers (Bottom of Page)"/>
        <w:docPartUnique/>
      </w:docPartObj>
    </w:sdtPr>
    <w:sdtContent>
      <w:p w:rsidR="00B30002" w:rsidRDefault="00B3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FB">
          <w:rPr>
            <w:noProof/>
          </w:rPr>
          <w:t>27</w:t>
        </w:r>
        <w:r>
          <w:fldChar w:fldCharType="end"/>
        </w:r>
      </w:p>
    </w:sdtContent>
  </w:sdt>
  <w:p w:rsidR="00B30002" w:rsidRDefault="00B30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D5" w:rsidRDefault="00AB1CD5" w:rsidP="00BA3266">
      <w:r>
        <w:separator/>
      </w:r>
    </w:p>
  </w:footnote>
  <w:footnote w:type="continuationSeparator" w:id="0">
    <w:p w:rsidR="00AB1CD5" w:rsidRDefault="00AB1CD5" w:rsidP="00BA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1ED077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23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E1AE4B4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4"/>
      </w:rPr>
    </w:lvl>
  </w:abstractNum>
  <w:abstractNum w:abstractNumId="16">
    <w:nsid w:val="00000012"/>
    <w:multiLevelType w:val="multilevel"/>
    <w:tmpl w:val="00000012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15A1353"/>
    <w:multiLevelType w:val="multilevel"/>
    <w:tmpl w:val="2B500144"/>
    <w:styleLink w:val="WWNum12"/>
    <w:lvl w:ilvl="0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9">
    <w:nsid w:val="01A969F0"/>
    <w:multiLevelType w:val="hybridMultilevel"/>
    <w:tmpl w:val="DD8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F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2E9606B"/>
    <w:multiLevelType w:val="multilevel"/>
    <w:tmpl w:val="8B5CADD2"/>
    <w:styleLink w:val="WWNum14"/>
    <w:lvl w:ilvl="0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1">
    <w:nsid w:val="05B94B21"/>
    <w:multiLevelType w:val="multilevel"/>
    <w:tmpl w:val="D892F992"/>
    <w:styleLink w:val="WWNum7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C0647F"/>
    <w:multiLevelType w:val="hybridMultilevel"/>
    <w:tmpl w:val="74E879AE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03E5B03"/>
    <w:multiLevelType w:val="multilevel"/>
    <w:tmpl w:val="A9AE07E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926047E"/>
    <w:multiLevelType w:val="multilevel"/>
    <w:tmpl w:val="F83CD83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0510DC0"/>
    <w:multiLevelType w:val="multilevel"/>
    <w:tmpl w:val="80CEF5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253B7633"/>
    <w:multiLevelType w:val="hybridMultilevel"/>
    <w:tmpl w:val="93D25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261F3222"/>
    <w:multiLevelType w:val="multilevel"/>
    <w:tmpl w:val="1EFE515A"/>
    <w:styleLink w:val="WWNum3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9">
    <w:nsid w:val="2BB027FA"/>
    <w:multiLevelType w:val="hybridMultilevel"/>
    <w:tmpl w:val="B0B49FC8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5D17F5"/>
    <w:multiLevelType w:val="multilevel"/>
    <w:tmpl w:val="7800135E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EC57590"/>
    <w:multiLevelType w:val="hybridMultilevel"/>
    <w:tmpl w:val="E3023F52"/>
    <w:lvl w:ilvl="0" w:tplc="0D4A422C">
      <w:start w:val="1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612F4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6325AD"/>
    <w:multiLevelType w:val="multilevel"/>
    <w:tmpl w:val="1ED0778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F03BF"/>
    <w:multiLevelType w:val="multilevel"/>
    <w:tmpl w:val="EA5A1F16"/>
    <w:styleLink w:val="WW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>
    <w:nsid w:val="45C67221"/>
    <w:multiLevelType w:val="hybridMultilevel"/>
    <w:tmpl w:val="F1C268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4F0713B9"/>
    <w:multiLevelType w:val="hybridMultilevel"/>
    <w:tmpl w:val="C0727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545BE9"/>
    <w:multiLevelType w:val="multilevel"/>
    <w:tmpl w:val="8078019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AF40BD0"/>
    <w:multiLevelType w:val="multilevel"/>
    <w:tmpl w:val="B4A8389A"/>
    <w:styleLink w:val="WW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C2F3495"/>
    <w:multiLevelType w:val="multilevel"/>
    <w:tmpl w:val="F5F6665C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9">
    <w:nsid w:val="5CEE53A3"/>
    <w:multiLevelType w:val="hybridMultilevel"/>
    <w:tmpl w:val="D7D6B660"/>
    <w:name w:val="WW8Num232"/>
    <w:lvl w:ilvl="0" w:tplc="E1AE4B4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21746"/>
    <w:multiLevelType w:val="multilevel"/>
    <w:tmpl w:val="FCB41550"/>
    <w:styleLink w:val="WWNum13"/>
    <w:lvl w:ilvl="0">
      <w:start w:val="1"/>
      <w:numFmt w:val="decimal"/>
      <w:lvlText w:val="%1."/>
      <w:lvlJc w:val="left"/>
      <w:rPr>
        <w:rFonts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96B0BAA"/>
    <w:multiLevelType w:val="multilevel"/>
    <w:tmpl w:val="3E80105A"/>
    <w:styleLink w:val="WWNum15"/>
    <w:lvl w:ilvl="0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42">
    <w:nsid w:val="69A64B33"/>
    <w:multiLevelType w:val="hybridMultilevel"/>
    <w:tmpl w:val="C3BA2948"/>
    <w:name w:val="WW8Num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1CA"/>
    <w:multiLevelType w:val="multilevel"/>
    <w:tmpl w:val="12AEE7AA"/>
    <w:styleLink w:val="WWNum6"/>
    <w:lvl w:ilvl="0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F821A08"/>
    <w:multiLevelType w:val="hybridMultilevel"/>
    <w:tmpl w:val="ED44C8B2"/>
    <w:lvl w:ilvl="0" w:tplc="E646C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E2097"/>
    <w:multiLevelType w:val="multilevel"/>
    <w:tmpl w:val="00E25AE2"/>
    <w:styleLink w:val="WWNum1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6">
    <w:nsid w:val="71E64BD2"/>
    <w:multiLevelType w:val="multilevel"/>
    <w:tmpl w:val="FCAA994E"/>
    <w:styleLink w:val="WWNum10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7">
    <w:nsid w:val="7CEF3FB0"/>
    <w:multiLevelType w:val="multilevel"/>
    <w:tmpl w:val="0728E3F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7FB175B2"/>
    <w:multiLevelType w:val="multilevel"/>
    <w:tmpl w:val="F042A6AC"/>
    <w:styleLink w:val="WW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19"/>
  </w:num>
  <w:num w:numId="5">
    <w:abstractNumId w:val="35"/>
  </w:num>
  <w:num w:numId="6">
    <w:abstractNumId w:val="1"/>
  </w:num>
  <w:num w:numId="7">
    <w:abstractNumId w:val="22"/>
  </w:num>
  <w:num w:numId="8">
    <w:abstractNumId w:val="44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6"/>
  </w:num>
  <w:num w:numId="23">
    <w:abstractNumId w:val="17"/>
  </w:num>
  <w:num w:numId="24">
    <w:abstractNumId w:val="34"/>
  </w:num>
  <w:num w:numId="25">
    <w:abstractNumId w:val="27"/>
  </w:num>
  <w:num w:numId="26">
    <w:abstractNumId w:val="47"/>
  </w:num>
  <w:num w:numId="27">
    <w:abstractNumId w:val="24"/>
  </w:num>
  <w:num w:numId="28">
    <w:abstractNumId w:val="28"/>
  </w:num>
  <w:num w:numId="29">
    <w:abstractNumId w:val="30"/>
  </w:num>
  <w:num w:numId="30">
    <w:abstractNumId w:val="33"/>
  </w:num>
  <w:num w:numId="31">
    <w:abstractNumId w:val="43"/>
  </w:num>
  <w:num w:numId="32">
    <w:abstractNumId w:val="21"/>
  </w:num>
  <w:num w:numId="33">
    <w:abstractNumId w:val="48"/>
  </w:num>
  <w:num w:numId="34">
    <w:abstractNumId w:val="37"/>
  </w:num>
  <w:num w:numId="35">
    <w:abstractNumId w:val="46"/>
  </w:num>
  <w:num w:numId="36">
    <w:abstractNumId w:val="45"/>
  </w:num>
  <w:num w:numId="37">
    <w:abstractNumId w:val="18"/>
  </w:num>
  <w:num w:numId="38">
    <w:abstractNumId w:val="40"/>
  </w:num>
  <w:num w:numId="39">
    <w:abstractNumId w:val="20"/>
  </w:num>
  <w:num w:numId="40">
    <w:abstractNumId w:val="41"/>
  </w:num>
  <w:num w:numId="41">
    <w:abstractNumId w:val="38"/>
  </w:num>
  <w:num w:numId="42">
    <w:abstractNumId w:val="25"/>
  </w:num>
  <w:num w:numId="43">
    <w:abstractNumId w:val="36"/>
  </w:num>
  <w:num w:numId="44">
    <w:abstractNumId w:val="48"/>
  </w:num>
  <w:num w:numId="45">
    <w:abstractNumId w:val="37"/>
  </w:num>
  <w:num w:numId="46">
    <w:abstractNumId w:val="21"/>
  </w:num>
  <w:num w:numId="47">
    <w:abstractNumId w:val="43"/>
  </w:num>
  <w:num w:numId="48">
    <w:abstractNumId w:val="25"/>
  </w:num>
  <w:num w:numId="49">
    <w:abstractNumId w:val="30"/>
  </w:num>
  <w:num w:numId="50">
    <w:abstractNumId w:val="24"/>
  </w:num>
  <w:num w:numId="51">
    <w:abstractNumId w:val="45"/>
  </w:num>
  <w:num w:numId="52">
    <w:abstractNumId w:val="18"/>
  </w:num>
  <w:num w:numId="53">
    <w:abstractNumId w:val="36"/>
  </w:num>
  <w:num w:numId="54">
    <w:abstractNumId w:val="20"/>
  </w:num>
  <w:num w:numId="55">
    <w:abstractNumId w:val="41"/>
  </w:num>
  <w:num w:numId="56">
    <w:abstractNumId w:val="40"/>
    <w:lvlOverride w:ilvl="0">
      <w:startOverride w:val="1"/>
    </w:lvlOverride>
  </w:num>
  <w:num w:numId="57">
    <w:abstractNumId w:val="26"/>
  </w:num>
  <w:num w:numId="58">
    <w:abstractNumId w:val="32"/>
  </w:num>
  <w:num w:numId="59">
    <w:abstractNumId w:val="42"/>
  </w:num>
  <w:num w:numId="60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45"/>
    <w:rsid w:val="00067A62"/>
    <w:rsid w:val="00140232"/>
    <w:rsid w:val="0019504B"/>
    <w:rsid w:val="00292645"/>
    <w:rsid w:val="0029430A"/>
    <w:rsid w:val="002B4A1D"/>
    <w:rsid w:val="002D3CC2"/>
    <w:rsid w:val="003A1E0E"/>
    <w:rsid w:val="003C00AC"/>
    <w:rsid w:val="00453616"/>
    <w:rsid w:val="0047028F"/>
    <w:rsid w:val="004904FB"/>
    <w:rsid w:val="004E1A67"/>
    <w:rsid w:val="00506F84"/>
    <w:rsid w:val="00513C0B"/>
    <w:rsid w:val="005B53DA"/>
    <w:rsid w:val="00617925"/>
    <w:rsid w:val="00654E87"/>
    <w:rsid w:val="00700487"/>
    <w:rsid w:val="00756C0F"/>
    <w:rsid w:val="007A0642"/>
    <w:rsid w:val="0080311D"/>
    <w:rsid w:val="00825D30"/>
    <w:rsid w:val="0088711F"/>
    <w:rsid w:val="008C1889"/>
    <w:rsid w:val="00902B03"/>
    <w:rsid w:val="00917A6B"/>
    <w:rsid w:val="0098767B"/>
    <w:rsid w:val="00993E01"/>
    <w:rsid w:val="009A4B9E"/>
    <w:rsid w:val="009B656E"/>
    <w:rsid w:val="00AB1CD5"/>
    <w:rsid w:val="00AB2CBD"/>
    <w:rsid w:val="00B30002"/>
    <w:rsid w:val="00B458A0"/>
    <w:rsid w:val="00BA3266"/>
    <w:rsid w:val="00C1428B"/>
    <w:rsid w:val="00C46D97"/>
    <w:rsid w:val="00C81C23"/>
    <w:rsid w:val="00CD7E32"/>
    <w:rsid w:val="00DE1446"/>
    <w:rsid w:val="00E101C5"/>
    <w:rsid w:val="00E37FA8"/>
    <w:rsid w:val="00E84CA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77E7C-FC7B-4A6A-BA9E-EFF2E49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7925"/>
    <w:pPr>
      <w:keepNext/>
      <w:numPr>
        <w:numId w:val="1"/>
      </w:numPr>
      <w:tabs>
        <w:tab w:val="right" w:pos="6840"/>
      </w:tabs>
      <w:outlineLvl w:val="1"/>
    </w:pPr>
    <w:rPr>
      <w:b/>
      <w:bCs/>
    </w:rPr>
  </w:style>
  <w:style w:type="paragraph" w:styleId="Nagwek3">
    <w:name w:val="heading 3"/>
    <w:basedOn w:val="Standard"/>
    <w:next w:val="Textbody"/>
    <w:link w:val="Nagwek3Znak"/>
    <w:rsid w:val="00067A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9B656E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7028F"/>
    <w:pPr>
      <w:suppressLineNumbers/>
      <w:suppressAutoHyphens/>
    </w:pPr>
    <w:rPr>
      <w:rFonts w:eastAsia="SimSun"/>
      <w:lang w:eastAsia="ar-SA"/>
    </w:rPr>
  </w:style>
  <w:style w:type="paragraph" w:styleId="Akapitzlist">
    <w:name w:val="List Paragraph"/>
    <w:basedOn w:val="Normalny"/>
    <w:qFormat/>
    <w:rsid w:val="0047028F"/>
    <w:pPr>
      <w:ind w:left="720"/>
      <w:contextualSpacing/>
    </w:pPr>
  </w:style>
  <w:style w:type="character" w:customStyle="1" w:styleId="WW8Num1z0">
    <w:name w:val="WW8Num1z0"/>
    <w:rsid w:val="0047028F"/>
    <w:rPr>
      <w:rFonts w:ascii="Symbol" w:hAnsi="Symbol" w:cs="Symbol"/>
    </w:rPr>
  </w:style>
  <w:style w:type="character" w:customStyle="1" w:styleId="WW8Num2z0">
    <w:name w:val="WW8Num2z0"/>
    <w:rsid w:val="0047028F"/>
    <w:rPr>
      <w:rFonts w:ascii="Symbol" w:hAnsi="Symbol" w:cs="Symbol"/>
    </w:rPr>
  </w:style>
  <w:style w:type="character" w:customStyle="1" w:styleId="WW8Num3z0">
    <w:name w:val="WW8Num3z0"/>
    <w:rsid w:val="0047028F"/>
    <w:rPr>
      <w:rFonts w:ascii="Symbol" w:hAnsi="Symbol" w:cs="Symbol"/>
    </w:rPr>
  </w:style>
  <w:style w:type="character" w:customStyle="1" w:styleId="WW8Num5z0">
    <w:name w:val="WW8Num5z0"/>
    <w:rsid w:val="0047028F"/>
    <w:rPr>
      <w:rFonts w:ascii="Symbol" w:hAnsi="Symbol" w:cs="Symbol"/>
    </w:rPr>
  </w:style>
  <w:style w:type="character" w:customStyle="1" w:styleId="WW8Num6z0">
    <w:name w:val="WW8Num6z0"/>
    <w:rsid w:val="0047028F"/>
    <w:rPr>
      <w:rFonts w:ascii="Symbol" w:hAnsi="Symbol" w:cs="Symbol"/>
    </w:rPr>
  </w:style>
  <w:style w:type="character" w:customStyle="1" w:styleId="WW8Num8z1">
    <w:name w:val="WW8Num8z1"/>
    <w:rsid w:val="0047028F"/>
    <w:rPr>
      <w:rFonts w:ascii="Courier New" w:hAnsi="Courier New" w:cs="Courier New"/>
    </w:rPr>
  </w:style>
  <w:style w:type="character" w:customStyle="1" w:styleId="WW8Num8z2">
    <w:name w:val="WW8Num8z2"/>
    <w:rsid w:val="0047028F"/>
    <w:rPr>
      <w:rFonts w:ascii="Wingdings" w:hAnsi="Wingdings" w:cs="Wingdings"/>
    </w:rPr>
  </w:style>
  <w:style w:type="character" w:customStyle="1" w:styleId="WW8Num10z0">
    <w:name w:val="WW8Num10z0"/>
    <w:rsid w:val="0047028F"/>
    <w:rPr>
      <w:rFonts w:ascii="Symbol" w:hAnsi="Symbol" w:cs="Symbol"/>
    </w:rPr>
  </w:style>
  <w:style w:type="character" w:customStyle="1" w:styleId="WW8Num10z1">
    <w:name w:val="WW8Num10z1"/>
    <w:rsid w:val="0047028F"/>
    <w:rPr>
      <w:rFonts w:ascii="Courier New" w:hAnsi="Courier New" w:cs="Courier New"/>
    </w:rPr>
  </w:style>
  <w:style w:type="character" w:customStyle="1" w:styleId="WW8Num10z2">
    <w:name w:val="WW8Num10z2"/>
    <w:rsid w:val="0047028F"/>
    <w:rPr>
      <w:rFonts w:ascii="Wingdings" w:hAnsi="Wingdings" w:cs="Wingdings"/>
    </w:rPr>
  </w:style>
  <w:style w:type="character" w:customStyle="1" w:styleId="WW8Num10z3">
    <w:name w:val="WW8Num10z3"/>
    <w:rsid w:val="0047028F"/>
    <w:rPr>
      <w:rFonts w:ascii="Symbol" w:hAnsi="Symbol" w:cs="Symbol"/>
    </w:rPr>
  </w:style>
  <w:style w:type="character" w:customStyle="1" w:styleId="WW8Num11z0">
    <w:name w:val="WW8Num11z0"/>
    <w:rsid w:val="0047028F"/>
    <w:rPr>
      <w:rFonts w:ascii="Times New Roman" w:hAnsi="Times New Roman" w:cs="Times New Roman"/>
    </w:rPr>
  </w:style>
  <w:style w:type="character" w:customStyle="1" w:styleId="WW8Num12z0">
    <w:name w:val="WW8Num12z0"/>
    <w:rsid w:val="0047028F"/>
    <w:rPr>
      <w:rFonts w:ascii="Times New Roman" w:hAnsi="Times New Roman" w:cs="Times New Roman"/>
    </w:rPr>
  </w:style>
  <w:style w:type="character" w:customStyle="1" w:styleId="WW8Num13z0">
    <w:name w:val="WW8Num13z0"/>
    <w:rsid w:val="0047028F"/>
    <w:rPr>
      <w:rFonts w:ascii="Times New Roman" w:eastAsia="Andale Sans UI" w:hAnsi="Times New Roman" w:cs="Times New Roman"/>
    </w:rPr>
  </w:style>
  <w:style w:type="character" w:customStyle="1" w:styleId="WW8Num14z0">
    <w:name w:val="WW8Num14z0"/>
    <w:rsid w:val="0047028F"/>
    <w:rPr>
      <w:rFonts w:ascii="Symbol" w:hAnsi="Symbol" w:cs="Symbol"/>
    </w:rPr>
  </w:style>
  <w:style w:type="character" w:customStyle="1" w:styleId="WW8Num16z0">
    <w:name w:val="WW8Num16z0"/>
    <w:rsid w:val="0047028F"/>
    <w:rPr>
      <w:rFonts w:ascii="Times New Roman" w:eastAsia="Andale Sans UI" w:hAnsi="Times New Roman" w:cs="Times New Roman"/>
    </w:rPr>
  </w:style>
  <w:style w:type="character" w:customStyle="1" w:styleId="WW8Num16z1">
    <w:name w:val="WW8Num16z1"/>
    <w:rsid w:val="0047028F"/>
    <w:rPr>
      <w:rFonts w:ascii="Courier New" w:hAnsi="Courier New" w:cs="Courier New"/>
    </w:rPr>
  </w:style>
  <w:style w:type="character" w:customStyle="1" w:styleId="WW8Num16z2">
    <w:name w:val="WW8Num16z2"/>
    <w:rsid w:val="0047028F"/>
    <w:rPr>
      <w:rFonts w:ascii="Wingdings" w:hAnsi="Wingdings" w:cs="Wingdings"/>
    </w:rPr>
  </w:style>
  <w:style w:type="character" w:customStyle="1" w:styleId="WW8Num17z1">
    <w:name w:val="WW8Num17z1"/>
    <w:rsid w:val="0047028F"/>
    <w:rPr>
      <w:rFonts w:ascii="Courier New" w:hAnsi="Courier New" w:cs="Courier New"/>
    </w:rPr>
  </w:style>
  <w:style w:type="character" w:customStyle="1" w:styleId="WW8Num17z2">
    <w:name w:val="WW8Num17z2"/>
    <w:rsid w:val="0047028F"/>
    <w:rPr>
      <w:rFonts w:ascii="Wingdings" w:hAnsi="Wingdings" w:cs="Wingdings"/>
    </w:rPr>
  </w:style>
  <w:style w:type="character" w:customStyle="1" w:styleId="WW8Num17z3">
    <w:name w:val="WW8Num17z3"/>
    <w:rsid w:val="0047028F"/>
    <w:rPr>
      <w:rFonts w:ascii="Symbol" w:hAnsi="Symbol" w:cs="Symbol"/>
    </w:rPr>
  </w:style>
  <w:style w:type="character" w:customStyle="1" w:styleId="Domylnaczcionkaakapitu2">
    <w:name w:val="Domyślna czcionka akapitu2"/>
    <w:rsid w:val="0047028F"/>
  </w:style>
  <w:style w:type="character" w:customStyle="1" w:styleId="WW8Num7z0">
    <w:name w:val="WW8Num7z0"/>
    <w:rsid w:val="0047028F"/>
    <w:rPr>
      <w:rFonts w:ascii="Symbol" w:hAnsi="Symbol" w:cs="Symbol"/>
    </w:rPr>
  </w:style>
  <w:style w:type="character" w:customStyle="1" w:styleId="WW8Num9z1">
    <w:name w:val="WW8Num9z1"/>
    <w:rsid w:val="0047028F"/>
    <w:rPr>
      <w:rFonts w:ascii="Courier New" w:hAnsi="Courier New" w:cs="Courier New"/>
    </w:rPr>
  </w:style>
  <w:style w:type="character" w:customStyle="1" w:styleId="WW8Num9z2">
    <w:name w:val="WW8Num9z2"/>
    <w:rsid w:val="0047028F"/>
    <w:rPr>
      <w:rFonts w:ascii="Wingdings" w:hAnsi="Wingdings" w:cs="Wingdings"/>
    </w:rPr>
  </w:style>
  <w:style w:type="character" w:customStyle="1" w:styleId="WW8Num13z1">
    <w:name w:val="WW8Num13z1"/>
    <w:rsid w:val="0047028F"/>
    <w:rPr>
      <w:rFonts w:ascii="Courier New" w:hAnsi="Courier New" w:cs="Courier New"/>
    </w:rPr>
  </w:style>
  <w:style w:type="character" w:customStyle="1" w:styleId="WW8Num13z2">
    <w:name w:val="WW8Num13z2"/>
    <w:rsid w:val="0047028F"/>
    <w:rPr>
      <w:rFonts w:ascii="Wingdings" w:hAnsi="Wingdings" w:cs="Wingdings"/>
    </w:rPr>
  </w:style>
  <w:style w:type="character" w:customStyle="1" w:styleId="WW8Num13z3">
    <w:name w:val="WW8Num13z3"/>
    <w:rsid w:val="0047028F"/>
    <w:rPr>
      <w:rFonts w:ascii="Symbol" w:hAnsi="Symbol" w:cs="Symbol"/>
    </w:rPr>
  </w:style>
  <w:style w:type="character" w:customStyle="1" w:styleId="WW8Num15z0">
    <w:name w:val="WW8Num15z0"/>
    <w:rsid w:val="0047028F"/>
    <w:rPr>
      <w:rFonts w:ascii="Times New Roman" w:eastAsia="Andale Sans UI" w:hAnsi="Times New Roman" w:cs="Times New Roman"/>
    </w:rPr>
  </w:style>
  <w:style w:type="character" w:customStyle="1" w:styleId="WW8Num15z1">
    <w:name w:val="WW8Num15z1"/>
    <w:rsid w:val="0047028F"/>
    <w:rPr>
      <w:rFonts w:ascii="Courier New" w:hAnsi="Courier New" w:cs="Courier New"/>
    </w:rPr>
  </w:style>
  <w:style w:type="character" w:customStyle="1" w:styleId="WW8Num15z2">
    <w:name w:val="WW8Num15z2"/>
    <w:rsid w:val="0047028F"/>
    <w:rPr>
      <w:rFonts w:ascii="Wingdings" w:hAnsi="Wingdings" w:cs="Wingdings"/>
    </w:rPr>
  </w:style>
  <w:style w:type="character" w:customStyle="1" w:styleId="WW8Num15z3">
    <w:name w:val="WW8Num15z3"/>
    <w:rsid w:val="0047028F"/>
    <w:rPr>
      <w:rFonts w:ascii="Symbol" w:hAnsi="Symbol" w:cs="Symbol"/>
    </w:rPr>
  </w:style>
  <w:style w:type="character" w:customStyle="1" w:styleId="WW8Num16z3">
    <w:name w:val="WW8Num16z3"/>
    <w:rsid w:val="0047028F"/>
    <w:rPr>
      <w:rFonts w:ascii="Symbol" w:hAnsi="Symbol" w:cs="Symbol"/>
    </w:rPr>
  </w:style>
  <w:style w:type="character" w:customStyle="1" w:styleId="WW8Num18z0">
    <w:name w:val="WW8Num18z0"/>
    <w:rsid w:val="0047028F"/>
    <w:rPr>
      <w:b/>
    </w:rPr>
  </w:style>
  <w:style w:type="character" w:customStyle="1" w:styleId="WW8Num19z0">
    <w:name w:val="WW8Num19z0"/>
    <w:rsid w:val="0047028F"/>
    <w:rPr>
      <w:rFonts w:ascii="Symbol" w:hAnsi="Symbol" w:cs="Symbol"/>
    </w:rPr>
  </w:style>
  <w:style w:type="character" w:customStyle="1" w:styleId="Domylnaczcionkaakapitu1">
    <w:name w:val="Domyślna czcionka akapitu1"/>
    <w:rsid w:val="0047028F"/>
  </w:style>
  <w:style w:type="character" w:customStyle="1" w:styleId="StopkaZnak">
    <w:name w:val="Stopka Znak"/>
    <w:rsid w:val="0047028F"/>
    <w:rPr>
      <w:rFonts w:eastAsia="Andale Sans UI"/>
      <w:kern w:val="1"/>
      <w:sz w:val="24"/>
      <w:szCs w:val="24"/>
    </w:rPr>
  </w:style>
  <w:style w:type="character" w:customStyle="1" w:styleId="TekstdymkaZnak">
    <w:name w:val="Tekst dymka Znak"/>
    <w:rsid w:val="0047028F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47028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7028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028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47028F"/>
    <w:rPr>
      <w:rFonts w:cs="Tahoma"/>
    </w:rPr>
  </w:style>
  <w:style w:type="paragraph" w:customStyle="1" w:styleId="Podpis3">
    <w:name w:val="Podpis3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47028F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47028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styleId="Nagwek">
    <w:name w:val="header"/>
    <w:basedOn w:val="Normalny"/>
    <w:next w:val="Tekstpodstawowy"/>
    <w:link w:val="NagwekZnak"/>
    <w:rsid w:val="0047028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47028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Nagwektabeli">
    <w:name w:val="Nagłówek tabeli"/>
    <w:basedOn w:val="Zawartotabeli"/>
    <w:rsid w:val="0047028F"/>
    <w:pPr>
      <w:widowControl w:val="0"/>
      <w:jc w:val="center"/>
    </w:pPr>
    <w:rPr>
      <w:rFonts w:eastAsia="Andale Sans UI"/>
      <w:b/>
      <w:bCs/>
      <w:kern w:val="1"/>
    </w:rPr>
  </w:style>
  <w:style w:type="paragraph" w:styleId="Stopka">
    <w:name w:val="footer"/>
    <w:basedOn w:val="Normalny"/>
    <w:link w:val="StopkaZnak1"/>
    <w:rsid w:val="0047028F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  <w:lang w:eastAsia="ar-SA"/>
    </w:rPr>
  </w:style>
  <w:style w:type="character" w:customStyle="1" w:styleId="StopkaZnak1">
    <w:name w:val="Stopka Znak1"/>
    <w:basedOn w:val="Domylnaczcionkaakapitu"/>
    <w:link w:val="Stopka"/>
    <w:rsid w:val="0047028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47028F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47028F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rsid w:val="0047028F"/>
    <w:pPr>
      <w:spacing w:before="100" w:after="119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B65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6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6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56E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1">
    <w:name w:val="WW8Num1z1"/>
    <w:rsid w:val="009B656E"/>
  </w:style>
  <w:style w:type="character" w:customStyle="1" w:styleId="WW8Num1z2">
    <w:name w:val="WW8Num1z2"/>
    <w:rsid w:val="009B656E"/>
  </w:style>
  <w:style w:type="character" w:customStyle="1" w:styleId="WW8Num1z3">
    <w:name w:val="WW8Num1z3"/>
    <w:rsid w:val="009B656E"/>
  </w:style>
  <w:style w:type="character" w:customStyle="1" w:styleId="WW8Num1z4">
    <w:name w:val="WW8Num1z4"/>
    <w:rsid w:val="009B656E"/>
  </w:style>
  <w:style w:type="character" w:customStyle="1" w:styleId="WW8Num1z5">
    <w:name w:val="WW8Num1z5"/>
    <w:rsid w:val="009B656E"/>
  </w:style>
  <w:style w:type="character" w:customStyle="1" w:styleId="WW8Num1z6">
    <w:name w:val="WW8Num1z6"/>
    <w:rsid w:val="009B656E"/>
  </w:style>
  <w:style w:type="character" w:customStyle="1" w:styleId="WW8Num1z7">
    <w:name w:val="WW8Num1z7"/>
    <w:rsid w:val="009B656E"/>
  </w:style>
  <w:style w:type="character" w:customStyle="1" w:styleId="WW8Num1z8">
    <w:name w:val="WW8Num1z8"/>
    <w:rsid w:val="009B656E"/>
  </w:style>
  <w:style w:type="character" w:customStyle="1" w:styleId="WW8Num2z1">
    <w:name w:val="WW8Num2z1"/>
    <w:rsid w:val="009B656E"/>
  </w:style>
  <w:style w:type="character" w:customStyle="1" w:styleId="WW8Num2z2">
    <w:name w:val="WW8Num2z2"/>
    <w:rsid w:val="009B656E"/>
  </w:style>
  <w:style w:type="character" w:customStyle="1" w:styleId="WW8Num2z3">
    <w:name w:val="WW8Num2z3"/>
    <w:rsid w:val="009B656E"/>
  </w:style>
  <w:style w:type="character" w:customStyle="1" w:styleId="WW8Num2z4">
    <w:name w:val="WW8Num2z4"/>
    <w:rsid w:val="009B656E"/>
  </w:style>
  <w:style w:type="character" w:customStyle="1" w:styleId="WW8Num2z5">
    <w:name w:val="WW8Num2z5"/>
    <w:rsid w:val="009B656E"/>
  </w:style>
  <w:style w:type="character" w:customStyle="1" w:styleId="WW8Num2z6">
    <w:name w:val="WW8Num2z6"/>
    <w:rsid w:val="009B656E"/>
  </w:style>
  <w:style w:type="character" w:customStyle="1" w:styleId="WW8Num2z7">
    <w:name w:val="WW8Num2z7"/>
    <w:rsid w:val="009B656E"/>
  </w:style>
  <w:style w:type="character" w:customStyle="1" w:styleId="WW8Num2z8">
    <w:name w:val="WW8Num2z8"/>
    <w:rsid w:val="009B656E"/>
  </w:style>
  <w:style w:type="character" w:customStyle="1" w:styleId="WW8Num3z1">
    <w:name w:val="WW8Num3z1"/>
    <w:rsid w:val="009B656E"/>
  </w:style>
  <w:style w:type="character" w:customStyle="1" w:styleId="WW8Num3z2">
    <w:name w:val="WW8Num3z2"/>
    <w:rsid w:val="009B656E"/>
  </w:style>
  <w:style w:type="character" w:customStyle="1" w:styleId="WW8Num3z3">
    <w:name w:val="WW8Num3z3"/>
    <w:rsid w:val="009B656E"/>
  </w:style>
  <w:style w:type="character" w:customStyle="1" w:styleId="WW8Num3z4">
    <w:name w:val="WW8Num3z4"/>
    <w:rsid w:val="009B656E"/>
  </w:style>
  <w:style w:type="character" w:customStyle="1" w:styleId="WW8Num3z5">
    <w:name w:val="WW8Num3z5"/>
    <w:rsid w:val="009B656E"/>
  </w:style>
  <w:style w:type="character" w:customStyle="1" w:styleId="WW8Num3z6">
    <w:name w:val="WW8Num3z6"/>
    <w:rsid w:val="009B656E"/>
  </w:style>
  <w:style w:type="character" w:customStyle="1" w:styleId="WW8Num3z7">
    <w:name w:val="WW8Num3z7"/>
    <w:rsid w:val="009B656E"/>
  </w:style>
  <w:style w:type="character" w:customStyle="1" w:styleId="WW8Num3z8">
    <w:name w:val="WW8Num3z8"/>
    <w:rsid w:val="009B656E"/>
  </w:style>
  <w:style w:type="character" w:customStyle="1" w:styleId="WW8Num4z0">
    <w:name w:val="WW8Num4z0"/>
    <w:rsid w:val="009B656E"/>
    <w:rPr>
      <w:rFonts w:cs="Times New Roman"/>
    </w:rPr>
  </w:style>
  <w:style w:type="character" w:customStyle="1" w:styleId="WW8Num4z1">
    <w:name w:val="WW8Num4z1"/>
    <w:rsid w:val="009B656E"/>
  </w:style>
  <w:style w:type="character" w:customStyle="1" w:styleId="WW8Num4z2">
    <w:name w:val="WW8Num4z2"/>
    <w:rsid w:val="009B656E"/>
  </w:style>
  <w:style w:type="character" w:customStyle="1" w:styleId="WW8Num4z3">
    <w:name w:val="WW8Num4z3"/>
    <w:rsid w:val="009B656E"/>
  </w:style>
  <w:style w:type="character" w:customStyle="1" w:styleId="WW8Num4z4">
    <w:name w:val="WW8Num4z4"/>
    <w:rsid w:val="009B656E"/>
  </w:style>
  <w:style w:type="character" w:customStyle="1" w:styleId="WW8Num4z5">
    <w:name w:val="WW8Num4z5"/>
    <w:rsid w:val="009B656E"/>
  </w:style>
  <w:style w:type="character" w:customStyle="1" w:styleId="WW8Num4z6">
    <w:name w:val="WW8Num4z6"/>
    <w:rsid w:val="009B656E"/>
  </w:style>
  <w:style w:type="character" w:customStyle="1" w:styleId="WW8Num4z7">
    <w:name w:val="WW8Num4z7"/>
    <w:rsid w:val="009B656E"/>
  </w:style>
  <w:style w:type="character" w:customStyle="1" w:styleId="WW8Num4z8">
    <w:name w:val="WW8Num4z8"/>
    <w:rsid w:val="009B656E"/>
  </w:style>
  <w:style w:type="character" w:customStyle="1" w:styleId="WW8Num5z1">
    <w:name w:val="WW8Num5z1"/>
    <w:rsid w:val="009B656E"/>
  </w:style>
  <w:style w:type="character" w:customStyle="1" w:styleId="WW8Num5z2">
    <w:name w:val="WW8Num5z2"/>
    <w:rsid w:val="009B656E"/>
  </w:style>
  <w:style w:type="character" w:customStyle="1" w:styleId="WW8Num5z3">
    <w:name w:val="WW8Num5z3"/>
    <w:rsid w:val="009B656E"/>
  </w:style>
  <w:style w:type="character" w:customStyle="1" w:styleId="WW8Num5z4">
    <w:name w:val="WW8Num5z4"/>
    <w:rsid w:val="009B656E"/>
  </w:style>
  <w:style w:type="character" w:customStyle="1" w:styleId="WW8Num5z5">
    <w:name w:val="WW8Num5z5"/>
    <w:rsid w:val="009B656E"/>
  </w:style>
  <w:style w:type="character" w:customStyle="1" w:styleId="WW8Num5z6">
    <w:name w:val="WW8Num5z6"/>
    <w:rsid w:val="009B656E"/>
  </w:style>
  <w:style w:type="character" w:customStyle="1" w:styleId="WW8Num5z7">
    <w:name w:val="WW8Num5z7"/>
    <w:rsid w:val="009B656E"/>
  </w:style>
  <w:style w:type="character" w:customStyle="1" w:styleId="WW8Num5z8">
    <w:name w:val="WW8Num5z8"/>
    <w:rsid w:val="009B656E"/>
  </w:style>
  <w:style w:type="character" w:customStyle="1" w:styleId="WW8Num6z1">
    <w:name w:val="WW8Num6z1"/>
    <w:rsid w:val="009B656E"/>
  </w:style>
  <w:style w:type="character" w:customStyle="1" w:styleId="WW8Num6z2">
    <w:name w:val="WW8Num6z2"/>
    <w:rsid w:val="009B656E"/>
  </w:style>
  <w:style w:type="character" w:customStyle="1" w:styleId="WW8Num7z1">
    <w:name w:val="WW8Num7z1"/>
    <w:rsid w:val="009B656E"/>
    <w:rPr>
      <w:rFonts w:ascii="Courier New" w:hAnsi="Courier New" w:cs="Courier New"/>
    </w:rPr>
  </w:style>
  <w:style w:type="character" w:customStyle="1" w:styleId="WW8Num7z2">
    <w:name w:val="WW8Num7z2"/>
    <w:rsid w:val="009B656E"/>
    <w:rPr>
      <w:rFonts w:ascii="Wingdings" w:hAnsi="Wingdings" w:cs="Wingdings"/>
    </w:rPr>
  </w:style>
  <w:style w:type="character" w:customStyle="1" w:styleId="WW8Num8z0">
    <w:name w:val="WW8Num8z0"/>
    <w:rsid w:val="009B656E"/>
    <w:rPr>
      <w:rFonts w:ascii="Symbol" w:hAnsi="Symbol" w:cs="Symbol"/>
      <w:sz w:val="24"/>
      <w:szCs w:val="24"/>
    </w:rPr>
  </w:style>
  <w:style w:type="character" w:customStyle="1" w:styleId="WW8Num9z0">
    <w:name w:val="WW8Num9z0"/>
    <w:rsid w:val="009B656E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9B656E"/>
    <w:rPr>
      <w:rFonts w:ascii="Courier New" w:hAnsi="Courier New" w:cs="Courier New"/>
    </w:rPr>
  </w:style>
  <w:style w:type="character" w:customStyle="1" w:styleId="WW8Num12z1">
    <w:name w:val="WW8Num12z1"/>
    <w:rsid w:val="009B656E"/>
    <w:rPr>
      <w:rFonts w:ascii="OpenSymbol" w:hAnsi="OpenSymbol" w:cs="OpenSymbol"/>
    </w:rPr>
  </w:style>
  <w:style w:type="character" w:customStyle="1" w:styleId="WW8Num14z1">
    <w:name w:val="WW8Num14z1"/>
    <w:rsid w:val="009B656E"/>
    <w:rPr>
      <w:rFonts w:ascii="OpenSymbol" w:hAnsi="OpenSymbol" w:cs="OpenSymbol"/>
    </w:rPr>
  </w:style>
  <w:style w:type="character" w:customStyle="1" w:styleId="WW8Num14z2">
    <w:name w:val="WW8Num14z2"/>
    <w:rsid w:val="009B656E"/>
  </w:style>
  <w:style w:type="character" w:customStyle="1" w:styleId="WW8Num14z3">
    <w:name w:val="WW8Num14z3"/>
    <w:rsid w:val="009B656E"/>
  </w:style>
  <w:style w:type="character" w:customStyle="1" w:styleId="WW8Num14z4">
    <w:name w:val="WW8Num14z4"/>
    <w:rsid w:val="009B656E"/>
  </w:style>
  <w:style w:type="character" w:customStyle="1" w:styleId="WW8Num14z5">
    <w:name w:val="WW8Num14z5"/>
    <w:rsid w:val="009B656E"/>
  </w:style>
  <w:style w:type="character" w:customStyle="1" w:styleId="WW8Num14z6">
    <w:name w:val="WW8Num14z6"/>
    <w:rsid w:val="009B656E"/>
  </w:style>
  <w:style w:type="character" w:customStyle="1" w:styleId="WW8Num14z7">
    <w:name w:val="WW8Num14z7"/>
    <w:rsid w:val="009B656E"/>
  </w:style>
  <w:style w:type="character" w:customStyle="1" w:styleId="WW8Num14z8">
    <w:name w:val="WW8Num14z8"/>
    <w:rsid w:val="009B656E"/>
  </w:style>
  <w:style w:type="character" w:customStyle="1" w:styleId="WW8Num6z3">
    <w:name w:val="WW8Num6z3"/>
    <w:rsid w:val="009B656E"/>
  </w:style>
  <w:style w:type="character" w:customStyle="1" w:styleId="WW8Num6z4">
    <w:name w:val="WW8Num6z4"/>
    <w:rsid w:val="009B656E"/>
  </w:style>
  <w:style w:type="character" w:customStyle="1" w:styleId="WW8Num6z5">
    <w:name w:val="WW8Num6z5"/>
    <w:rsid w:val="009B656E"/>
  </w:style>
  <w:style w:type="character" w:customStyle="1" w:styleId="WW8Num6z6">
    <w:name w:val="WW8Num6z6"/>
    <w:rsid w:val="009B656E"/>
  </w:style>
  <w:style w:type="character" w:customStyle="1" w:styleId="WW8Num6z7">
    <w:name w:val="WW8Num6z7"/>
    <w:rsid w:val="009B656E"/>
  </w:style>
  <w:style w:type="character" w:customStyle="1" w:styleId="WW8Num6z8">
    <w:name w:val="WW8Num6z8"/>
    <w:rsid w:val="009B656E"/>
  </w:style>
  <w:style w:type="character" w:customStyle="1" w:styleId="WW8Num11z2">
    <w:name w:val="WW8Num11z2"/>
    <w:rsid w:val="009B656E"/>
    <w:rPr>
      <w:rFonts w:ascii="Wingdings" w:hAnsi="Wingdings" w:cs="Wingdings"/>
    </w:rPr>
  </w:style>
  <w:style w:type="character" w:customStyle="1" w:styleId="WW8Num15z4">
    <w:name w:val="WW8Num15z4"/>
    <w:rsid w:val="009B656E"/>
  </w:style>
  <w:style w:type="character" w:customStyle="1" w:styleId="WW8Num15z5">
    <w:name w:val="WW8Num15z5"/>
    <w:rsid w:val="009B656E"/>
  </w:style>
  <w:style w:type="character" w:customStyle="1" w:styleId="WW8Num15z6">
    <w:name w:val="WW8Num15z6"/>
    <w:rsid w:val="009B656E"/>
  </w:style>
  <w:style w:type="character" w:customStyle="1" w:styleId="WW8Num15z7">
    <w:name w:val="WW8Num15z7"/>
    <w:rsid w:val="009B656E"/>
  </w:style>
  <w:style w:type="character" w:customStyle="1" w:styleId="WW8Num15z8">
    <w:name w:val="WW8Num15z8"/>
    <w:rsid w:val="009B656E"/>
  </w:style>
  <w:style w:type="character" w:customStyle="1" w:styleId="WW8Num17z0">
    <w:name w:val="WW8Num17z0"/>
    <w:rsid w:val="009B656E"/>
    <w:rPr>
      <w:rFonts w:ascii="Symbol" w:hAnsi="Symbol" w:cs="OpenSymbol"/>
    </w:rPr>
  </w:style>
  <w:style w:type="character" w:customStyle="1" w:styleId="Domylnaczcionkaakapitu3">
    <w:name w:val="Domyślna czcionka akapitu3"/>
    <w:rsid w:val="009B656E"/>
  </w:style>
  <w:style w:type="character" w:customStyle="1" w:styleId="Tekstpodstawowyzwciciem2Znak">
    <w:name w:val="Tekst podstawowy z wcięciem 2 Znak"/>
    <w:basedOn w:val="TekstpodstawowywcityZnak"/>
    <w:rsid w:val="009B656E"/>
    <w:rPr>
      <w:rFonts w:ascii="Calibri" w:eastAsia="Lucida Sans Unicode" w:hAnsi="Calibri" w:cs="Calibri"/>
      <w:kern w:val="1"/>
      <w:sz w:val="24"/>
      <w:szCs w:val="24"/>
      <w:lang w:eastAsia="pl-PL"/>
    </w:rPr>
  </w:style>
  <w:style w:type="character" w:customStyle="1" w:styleId="WW8Num25z0">
    <w:name w:val="WW8Num25z0"/>
    <w:rsid w:val="009B656E"/>
    <w:rPr>
      <w:rFonts w:ascii="Symbol" w:hAnsi="Symbol" w:cs="Symbol"/>
      <w:b/>
    </w:rPr>
  </w:style>
  <w:style w:type="character" w:customStyle="1" w:styleId="WW8Num22z0">
    <w:name w:val="WW8Num22z0"/>
    <w:rsid w:val="009B656E"/>
    <w:rPr>
      <w:rFonts w:ascii="Symbol" w:hAnsi="Symbol" w:cs="Symbol"/>
    </w:rPr>
  </w:style>
  <w:style w:type="character" w:customStyle="1" w:styleId="WW8Num22z1">
    <w:name w:val="WW8Num22z1"/>
    <w:rsid w:val="009B656E"/>
    <w:rPr>
      <w:rFonts w:ascii="Courier New" w:hAnsi="Courier New" w:cs="Courier New"/>
    </w:rPr>
  </w:style>
  <w:style w:type="character" w:customStyle="1" w:styleId="WW8Num22z2">
    <w:name w:val="WW8Num22z2"/>
    <w:rsid w:val="009B656E"/>
    <w:rPr>
      <w:rFonts w:ascii="Wingdings" w:hAnsi="Wingdings" w:cs="Wingdings"/>
    </w:rPr>
  </w:style>
  <w:style w:type="character" w:customStyle="1" w:styleId="Symbolewypunktowania">
    <w:name w:val="Symbole wypunktowania"/>
    <w:rsid w:val="009B656E"/>
    <w:rPr>
      <w:rFonts w:ascii="OpenSymbol" w:eastAsia="OpenSymbol" w:hAnsi="OpenSymbol" w:cs="OpenSymbol"/>
    </w:rPr>
  </w:style>
  <w:style w:type="character" w:styleId="Uwydatnienie">
    <w:name w:val="Emphasis"/>
    <w:basedOn w:val="Domylnaczcionkaakapitu3"/>
    <w:qFormat/>
    <w:rsid w:val="009B656E"/>
    <w:rPr>
      <w:i/>
      <w:iCs/>
    </w:rPr>
  </w:style>
  <w:style w:type="character" w:customStyle="1" w:styleId="ListLabel1">
    <w:name w:val="ListLabel 1"/>
    <w:rsid w:val="009B656E"/>
    <w:rPr>
      <w:b/>
    </w:rPr>
  </w:style>
  <w:style w:type="character" w:customStyle="1" w:styleId="ListLabel2">
    <w:name w:val="ListLabel 2"/>
    <w:rsid w:val="009B656E"/>
    <w:rPr>
      <w:rFonts w:cs="Courier New"/>
    </w:rPr>
  </w:style>
  <w:style w:type="character" w:customStyle="1" w:styleId="ListLabel3">
    <w:name w:val="ListLabel 3"/>
    <w:rsid w:val="009B656E"/>
    <w:rPr>
      <w:rFonts w:eastAsia="OpenSymbol" w:cs="OpenSymbol"/>
    </w:rPr>
  </w:style>
  <w:style w:type="character" w:customStyle="1" w:styleId="ListLabel4">
    <w:name w:val="ListLabel 4"/>
    <w:rsid w:val="009B656E"/>
    <w:rPr>
      <w:sz w:val="20"/>
    </w:rPr>
  </w:style>
  <w:style w:type="character" w:customStyle="1" w:styleId="Znakinumeracji">
    <w:name w:val="Znaki numeracji"/>
    <w:rsid w:val="009B656E"/>
  </w:style>
  <w:style w:type="paragraph" w:customStyle="1" w:styleId="Legenda1">
    <w:name w:val="Legenda1"/>
    <w:basedOn w:val="Normalny"/>
    <w:rsid w:val="009B656E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9B656E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podstawowyzwciciem21">
    <w:name w:val="Tekst podstawowy z wcięciem 21"/>
    <w:basedOn w:val="Tekstpodstawowywcity"/>
    <w:rsid w:val="009B656E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9B656E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9B656E"/>
    <w:pPr>
      <w:widowControl w:val="0"/>
      <w:suppressAutoHyphens/>
      <w:spacing w:before="28" w:after="119" w:line="100" w:lineRule="atLeast"/>
    </w:pPr>
    <w:rPr>
      <w:rFonts w:eastAsia="Arial Unicode MS" w:cs="Tahoma"/>
      <w:kern w:val="1"/>
      <w:lang w:eastAsia="ar-SA"/>
    </w:rPr>
  </w:style>
  <w:style w:type="paragraph" w:customStyle="1" w:styleId="Normalny1">
    <w:name w:val="Normalny1"/>
    <w:rsid w:val="009B656E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customStyle="1" w:styleId="Nagwek3Znak">
    <w:name w:val="Nagłówek 3 Znak"/>
    <w:basedOn w:val="Domylnaczcionkaakapitu"/>
    <w:link w:val="Nagwek3"/>
    <w:rsid w:val="00067A62"/>
    <w:rPr>
      <w:rFonts w:ascii="Cambria" w:eastAsia="Times New Roman" w:hAnsi="Cambria" w:cs="Times New Roman"/>
      <w:b/>
      <w:bCs/>
      <w:kern w:val="3"/>
      <w:sz w:val="26"/>
      <w:szCs w:val="26"/>
      <w:lang w:eastAsia="ar-SA"/>
    </w:rPr>
  </w:style>
  <w:style w:type="paragraph" w:customStyle="1" w:styleId="Standard">
    <w:name w:val="Standard"/>
    <w:rsid w:val="00067A62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067A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7A62"/>
    <w:pPr>
      <w:spacing w:after="120"/>
    </w:pPr>
  </w:style>
  <w:style w:type="paragraph" w:styleId="Legenda">
    <w:name w:val="caption"/>
    <w:basedOn w:val="Standard"/>
    <w:rsid w:val="00067A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67A6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067A62"/>
    <w:pPr>
      <w:spacing w:after="120" w:line="276" w:lineRule="auto"/>
      <w:ind w:left="283" w:firstLine="360"/>
      <w:jc w:val="both"/>
    </w:pPr>
    <w:rPr>
      <w:rFonts w:ascii="Calibri" w:eastAsia="Lucida Sans Unicode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067A62"/>
    <w:pPr>
      <w:suppressLineNumbers/>
    </w:pPr>
    <w:rPr>
      <w:rFonts w:eastAsia="Andale Sans UI"/>
    </w:rPr>
  </w:style>
  <w:style w:type="paragraph" w:customStyle="1" w:styleId="TableHeading">
    <w:name w:val="Table Heading"/>
    <w:basedOn w:val="TableContents"/>
    <w:rsid w:val="00067A62"/>
    <w:pPr>
      <w:jc w:val="center"/>
    </w:pPr>
    <w:rPr>
      <w:b/>
      <w:bCs/>
    </w:rPr>
  </w:style>
  <w:style w:type="paragraph" w:customStyle="1" w:styleId="zawartotabeli0">
    <w:name w:val="zawartotabeli"/>
    <w:basedOn w:val="Standard"/>
    <w:rsid w:val="00067A62"/>
    <w:pPr>
      <w:widowControl/>
      <w:suppressAutoHyphens w:val="0"/>
      <w:spacing w:before="28" w:after="28" w:line="240" w:lineRule="auto"/>
    </w:pPr>
    <w:rPr>
      <w:rFonts w:eastAsia="Times New Roman" w:cs="Times New Roman"/>
      <w:lang w:eastAsia="pl-PL"/>
    </w:rPr>
  </w:style>
  <w:style w:type="character" w:customStyle="1" w:styleId="WW8Num13z4">
    <w:name w:val="WW8Num13z4"/>
    <w:rsid w:val="00067A62"/>
  </w:style>
  <w:style w:type="character" w:customStyle="1" w:styleId="WW8Num13z5">
    <w:name w:val="WW8Num13z5"/>
    <w:rsid w:val="00067A62"/>
  </w:style>
  <w:style w:type="character" w:customStyle="1" w:styleId="WW8Num13z6">
    <w:name w:val="WW8Num13z6"/>
    <w:rsid w:val="00067A62"/>
  </w:style>
  <w:style w:type="character" w:customStyle="1" w:styleId="WW8Num13z7">
    <w:name w:val="WW8Num13z7"/>
    <w:rsid w:val="00067A62"/>
  </w:style>
  <w:style w:type="character" w:customStyle="1" w:styleId="WW8Num13z8">
    <w:name w:val="WW8Num13z8"/>
    <w:rsid w:val="00067A62"/>
  </w:style>
  <w:style w:type="character" w:customStyle="1" w:styleId="WW8Num16z4">
    <w:name w:val="WW8Num16z4"/>
    <w:rsid w:val="00067A62"/>
  </w:style>
  <w:style w:type="character" w:customStyle="1" w:styleId="WW8Num16z5">
    <w:name w:val="WW8Num16z5"/>
    <w:rsid w:val="00067A62"/>
  </w:style>
  <w:style w:type="character" w:customStyle="1" w:styleId="WW8Num16z6">
    <w:name w:val="WW8Num16z6"/>
    <w:rsid w:val="00067A62"/>
  </w:style>
  <w:style w:type="character" w:customStyle="1" w:styleId="WW8Num16z7">
    <w:name w:val="WW8Num16z7"/>
    <w:rsid w:val="00067A62"/>
  </w:style>
  <w:style w:type="character" w:customStyle="1" w:styleId="WW8Num16z8">
    <w:name w:val="WW8Num16z8"/>
    <w:rsid w:val="00067A62"/>
  </w:style>
  <w:style w:type="character" w:customStyle="1" w:styleId="BulletSymbols">
    <w:name w:val="Bullet Symbols"/>
    <w:rsid w:val="00067A62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Domylnaczcionkaakapitu"/>
    <w:rsid w:val="00067A62"/>
    <w:rPr>
      <w:b/>
      <w:bCs/>
    </w:rPr>
  </w:style>
  <w:style w:type="character" w:customStyle="1" w:styleId="Internetlink">
    <w:name w:val="Internet link"/>
    <w:basedOn w:val="Domylnaczcionkaakapitu"/>
    <w:rsid w:val="00067A62"/>
    <w:rPr>
      <w:color w:val="0000FF"/>
      <w:u w:val="single"/>
    </w:rPr>
  </w:style>
  <w:style w:type="character" w:customStyle="1" w:styleId="ListLabel5">
    <w:name w:val="ListLabel 5"/>
    <w:rsid w:val="00067A62"/>
    <w:rPr>
      <w:rFonts w:cs="Symbol"/>
    </w:rPr>
  </w:style>
  <w:style w:type="character" w:customStyle="1" w:styleId="ListLabel6">
    <w:name w:val="ListLabel 6"/>
    <w:rsid w:val="00067A62"/>
    <w:rPr>
      <w:rFonts w:cs="Symbol"/>
      <w:color w:val="000000"/>
    </w:rPr>
  </w:style>
  <w:style w:type="character" w:customStyle="1" w:styleId="ListLabel7">
    <w:name w:val="ListLabel 7"/>
    <w:rsid w:val="00067A62"/>
    <w:rPr>
      <w:rFonts w:cs="Times New Roman"/>
    </w:rPr>
  </w:style>
  <w:style w:type="character" w:customStyle="1" w:styleId="ListLabel8">
    <w:name w:val="ListLabel 8"/>
    <w:rsid w:val="00067A62"/>
    <w:rPr>
      <w:rFonts w:cs="Symbol"/>
      <w:b/>
      <w:sz w:val="24"/>
      <w:szCs w:val="24"/>
    </w:rPr>
  </w:style>
  <w:style w:type="character" w:customStyle="1" w:styleId="ListLabel9">
    <w:name w:val="ListLabel 9"/>
    <w:rsid w:val="00067A62"/>
    <w:rPr>
      <w:rFonts w:cs="Symbol"/>
      <w:sz w:val="24"/>
      <w:szCs w:val="24"/>
    </w:rPr>
  </w:style>
  <w:style w:type="character" w:customStyle="1" w:styleId="ListLabel10">
    <w:name w:val="ListLabel 10"/>
    <w:rsid w:val="00067A62"/>
    <w:rPr>
      <w:rFonts w:cs="Courier New"/>
    </w:rPr>
  </w:style>
  <w:style w:type="character" w:customStyle="1" w:styleId="ListLabel11">
    <w:name w:val="ListLabel 11"/>
    <w:rsid w:val="00067A62"/>
    <w:rPr>
      <w:rFonts w:cs="Wingdings"/>
    </w:rPr>
  </w:style>
  <w:style w:type="character" w:customStyle="1" w:styleId="ListLabel12">
    <w:name w:val="ListLabel 12"/>
    <w:rsid w:val="00067A62"/>
    <w:rPr>
      <w:rFonts w:cs="Symbol"/>
      <w:color w:val="000000"/>
      <w:sz w:val="24"/>
      <w:szCs w:val="24"/>
    </w:rPr>
  </w:style>
  <w:style w:type="character" w:customStyle="1" w:styleId="ListLabel13">
    <w:name w:val="ListLabel 13"/>
    <w:rsid w:val="00067A62"/>
    <w:rPr>
      <w:rFonts w:cs="OpenSymbol"/>
      <w:color w:val="000000"/>
      <w:sz w:val="24"/>
      <w:szCs w:val="24"/>
    </w:rPr>
  </w:style>
  <w:style w:type="character" w:customStyle="1" w:styleId="ListLabel14">
    <w:name w:val="ListLabel 14"/>
    <w:rsid w:val="00067A62"/>
    <w:rPr>
      <w:rFonts w:cs="OpenSymbol"/>
    </w:rPr>
  </w:style>
  <w:style w:type="character" w:customStyle="1" w:styleId="ListLabel15">
    <w:name w:val="ListLabel 15"/>
    <w:rsid w:val="00067A62"/>
    <w:rPr>
      <w:rFonts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ListLabel16">
    <w:name w:val="ListLabel 16"/>
    <w:rsid w:val="00067A62"/>
    <w:rPr>
      <w:rFonts w:cs="OpenSymbol"/>
      <w:b w:val="0"/>
      <w:bCs w:val="0"/>
      <w:i w:val="0"/>
      <w:iCs w:val="0"/>
      <w:sz w:val="24"/>
      <w:szCs w:val="24"/>
    </w:rPr>
  </w:style>
  <w:style w:type="character" w:customStyle="1" w:styleId="ListLabel17">
    <w:name w:val="ListLabel 17"/>
    <w:rsid w:val="00067A62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8">
    <w:name w:val="ListLabel 18"/>
    <w:rsid w:val="00067A62"/>
    <w:rPr>
      <w:sz w:val="20"/>
    </w:rPr>
  </w:style>
  <w:style w:type="numbering" w:customStyle="1" w:styleId="WWNum1">
    <w:name w:val="WWNum1"/>
    <w:basedOn w:val="Bezlisty"/>
    <w:rsid w:val="00067A62"/>
    <w:pPr>
      <w:numPr>
        <w:numId w:val="26"/>
      </w:numPr>
    </w:pPr>
  </w:style>
  <w:style w:type="numbering" w:customStyle="1" w:styleId="WWNum2">
    <w:name w:val="WWNum2"/>
    <w:basedOn w:val="Bezlisty"/>
    <w:rsid w:val="00067A62"/>
    <w:pPr>
      <w:numPr>
        <w:numId w:val="27"/>
      </w:numPr>
    </w:pPr>
  </w:style>
  <w:style w:type="numbering" w:customStyle="1" w:styleId="WWNum3">
    <w:name w:val="WWNum3"/>
    <w:basedOn w:val="Bezlisty"/>
    <w:rsid w:val="00067A62"/>
    <w:pPr>
      <w:numPr>
        <w:numId w:val="28"/>
      </w:numPr>
    </w:pPr>
  </w:style>
  <w:style w:type="numbering" w:customStyle="1" w:styleId="WWNum4">
    <w:name w:val="WWNum4"/>
    <w:basedOn w:val="Bezlisty"/>
    <w:rsid w:val="00067A62"/>
    <w:pPr>
      <w:numPr>
        <w:numId w:val="29"/>
      </w:numPr>
    </w:pPr>
  </w:style>
  <w:style w:type="numbering" w:customStyle="1" w:styleId="WWNum5">
    <w:name w:val="WWNum5"/>
    <w:basedOn w:val="Bezlisty"/>
    <w:rsid w:val="00067A62"/>
    <w:pPr>
      <w:numPr>
        <w:numId w:val="30"/>
      </w:numPr>
    </w:pPr>
  </w:style>
  <w:style w:type="numbering" w:customStyle="1" w:styleId="WWNum6">
    <w:name w:val="WWNum6"/>
    <w:basedOn w:val="Bezlisty"/>
    <w:rsid w:val="00067A62"/>
    <w:pPr>
      <w:numPr>
        <w:numId w:val="31"/>
      </w:numPr>
    </w:pPr>
  </w:style>
  <w:style w:type="numbering" w:customStyle="1" w:styleId="WWNum7">
    <w:name w:val="WWNum7"/>
    <w:basedOn w:val="Bezlisty"/>
    <w:rsid w:val="00067A62"/>
    <w:pPr>
      <w:numPr>
        <w:numId w:val="32"/>
      </w:numPr>
    </w:pPr>
  </w:style>
  <w:style w:type="numbering" w:customStyle="1" w:styleId="WWNum8">
    <w:name w:val="WWNum8"/>
    <w:basedOn w:val="Bezlisty"/>
    <w:rsid w:val="00067A62"/>
    <w:pPr>
      <w:numPr>
        <w:numId w:val="33"/>
      </w:numPr>
    </w:pPr>
  </w:style>
  <w:style w:type="numbering" w:customStyle="1" w:styleId="WWNum9">
    <w:name w:val="WWNum9"/>
    <w:basedOn w:val="Bezlisty"/>
    <w:rsid w:val="00067A62"/>
    <w:pPr>
      <w:numPr>
        <w:numId w:val="34"/>
      </w:numPr>
    </w:pPr>
  </w:style>
  <w:style w:type="numbering" w:customStyle="1" w:styleId="WWNum10">
    <w:name w:val="WWNum10"/>
    <w:basedOn w:val="Bezlisty"/>
    <w:rsid w:val="00067A62"/>
    <w:pPr>
      <w:numPr>
        <w:numId w:val="35"/>
      </w:numPr>
    </w:pPr>
  </w:style>
  <w:style w:type="numbering" w:customStyle="1" w:styleId="WWNum11">
    <w:name w:val="WWNum11"/>
    <w:basedOn w:val="Bezlisty"/>
    <w:rsid w:val="00067A62"/>
    <w:pPr>
      <w:numPr>
        <w:numId w:val="36"/>
      </w:numPr>
    </w:pPr>
  </w:style>
  <w:style w:type="numbering" w:customStyle="1" w:styleId="WWNum12">
    <w:name w:val="WWNum12"/>
    <w:basedOn w:val="Bezlisty"/>
    <w:rsid w:val="00067A62"/>
    <w:pPr>
      <w:numPr>
        <w:numId w:val="37"/>
      </w:numPr>
    </w:pPr>
  </w:style>
  <w:style w:type="numbering" w:customStyle="1" w:styleId="WWNum13">
    <w:name w:val="WWNum13"/>
    <w:basedOn w:val="Bezlisty"/>
    <w:rsid w:val="00067A62"/>
    <w:pPr>
      <w:numPr>
        <w:numId w:val="38"/>
      </w:numPr>
    </w:pPr>
  </w:style>
  <w:style w:type="numbering" w:customStyle="1" w:styleId="WWNum14">
    <w:name w:val="WWNum14"/>
    <w:basedOn w:val="Bezlisty"/>
    <w:rsid w:val="00067A62"/>
    <w:pPr>
      <w:numPr>
        <w:numId w:val="39"/>
      </w:numPr>
    </w:pPr>
  </w:style>
  <w:style w:type="numbering" w:customStyle="1" w:styleId="WWNum15">
    <w:name w:val="WWNum15"/>
    <w:basedOn w:val="Bezlisty"/>
    <w:rsid w:val="00067A62"/>
    <w:pPr>
      <w:numPr>
        <w:numId w:val="40"/>
      </w:numPr>
    </w:pPr>
  </w:style>
  <w:style w:type="numbering" w:customStyle="1" w:styleId="WWNum16">
    <w:name w:val="WWNum16"/>
    <w:basedOn w:val="Bezlisty"/>
    <w:rsid w:val="00067A62"/>
    <w:pPr>
      <w:numPr>
        <w:numId w:val="41"/>
      </w:numPr>
    </w:pPr>
  </w:style>
  <w:style w:type="numbering" w:customStyle="1" w:styleId="WWNum17">
    <w:name w:val="WWNum17"/>
    <w:basedOn w:val="Bezlisty"/>
    <w:rsid w:val="00067A62"/>
    <w:pPr>
      <w:numPr>
        <w:numId w:val="42"/>
      </w:numPr>
    </w:pPr>
  </w:style>
  <w:style w:type="numbering" w:customStyle="1" w:styleId="WWNum18">
    <w:name w:val="WWNum18"/>
    <w:basedOn w:val="Bezlisty"/>
    <w:rsid w:val="00067A6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006C-2AD1-4F40-BBCE-60A37AB4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7124</Words>
  <Characters>42749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2017-03-27T09:49:00Z</cp:lastPrinted>
  <dcterms:created xsi:type="dcterms:W3CDTF">2017-06-21T06:48:00Z</dcterms:created>
  <dcterms:modified xsi:type="dcterms:W3CDTF">2017-06-21T06:48:00Z</dcterms:modified>
</cp:coreProperties>
</file>