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F7" w:rsidRPr="00AD45E2" w:rsidRDefault="009922F7" w:rsidP="009922F7">
      <w:pPr>
        <w:pStyle w:val="Default"/>
        <w:pageBreakBefore/>
        <w:ind w:left="2832" w:firstLine="708"/>
        <w:jc w:val="both"/>
        <w:rPr>
          <w:color w:val="auto"/>
        </w:rPr>
      </w:pPr>
      <w:bookmarkStart w:id="0" w:name="_GoBack"/>
      <w:bookmarkEnd w:id="0"/>
      <w:r w:rsidRPr="00AD45E2">
        <w:rPr>
          <w:b/>
          <w:bCs/>
          <w:i/>
          <w:iCs/>
          <w:color w:val="auto"/>
        </w:rPr>
        <w:t xml:space="preserve">Załącznik nr </w:t>
      </w:r>
      <w:r>
        <w:rPr>
          <w:b/>
          <w:bCs/>
          <w:i/>
          <w:iCs/>
          <w:color w:val="auto"/>
        </w:rPr>
        <w:t>2</w:t>
      </w:r>
      <w:r w:rsidRPr="00AD45E2">
        <w:rPr>
          <w:b/>
          <w:bCs/>
          <w:i/>
          <w:iCs/>
          <w:color w:val="auto"/>
        </w:rPr>
        <w:t xml:space="preserve"> do Zarządzenia Nr 108/2016 </w:t>
      </w:r>
    </w:p>
    <w:p w:rsidR="009922F7" w:rsidRPr="00AD45E2" w:rsidRDefault="009922F7" w:rsidP="009922F7">
      <w:pPr>
        <w:pStyle w:val="Default"/>
        <w:ind w:left="3540"/>
        <w:jc w:val="both"/>
        <w:rPr>
          <w:color w:val="auto"/>
        </w:rPr>
      </w:pPr>
      <w:r w:rsidRPr="00AD45E2">
        <w:rPr>
          <w:b/>
          <w:bCs/>
          <w:i/>
          <w:iCs/>
          <w:color w:val="auto"/>
        </w:rPr>
        <w:t xml:space="preserve">Burmistrza Przasnysza z dnia 20 października 2016r. </w:t>
      </w:r>
    </w:p>
    <w:p w:rsidR="009922F7" w:rsidRDefault="009922F7" w:rsidP="009922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5E2">
        <w:rPr>
          <w:rFonts w:ascii="Times New Roman" w:hAnsi="Times New Roman" w:cs="Times New Roman"/>
          <w:b/>
          <w:sz w:val="24"/>
          <w:szCs w:val="24"/>
        </w:rPr>
        <w:t>Zakres działania Administratora Systemu Informatycznego</w:t>
      </w:r>
    </w:p>
    <w:p w:rsidR="009922F7" w:rsidRPr="00D43487" w:rsidRDefault="009922F7" w:rsidP="009922F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>Administrator Systemu Informatycznego, w zakresie zadań wykonywanych dla zapewnienia systemom bezpieczeństwa, zgodnego z celami i metodologią wdrożonej polityki bezpieczeństwa informacji, współpracuje bezpośrednio z Administratorem Bezpieczeństwa Informacji (ABI).</w:t>
      </w:r>
    </w:p>
    <w:p w:rsidR="009922F7" w:rsidRDefault="009922F7" w:rsidP="009922F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Do zadań Administratora Systemu Informatycznego należy: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1) Formułowanie, w uzgodnieniu z administratorem danych oraz ABI, sposobu określania uprawnień w systemach informatycznych.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2) Realizacja decyzji Administratora Danych Osobowych odnośnie nadania osobom uprawnień dostępu do danych i wybranych funkcji narzędzi służących do ich przetwarzania, w środowisku IT Urzędu tj.: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a) tworzenie kont użytkowników w systemach informatycznych,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2112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b) przypisywanie, do kont, startowych haseł uwierzytelniających użytkowników tych kont,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2112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c) przypisywanie do założonych kont polityk odnośnie jakości haseł i częstotliwości ich zmiany,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d) resetowanie utraconych haseł,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2112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e) usuwanie kont i uprawnień dla kont osób które zakończyły pracę w Urzędzie,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2112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>f) dostarczanie ABI informacji potrzebnych do oceny prawidłowości funkcjonowania sprzętowo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3487">
        <w:rPr>
          <w:rFonts w:ascii="Times New Roman" w:hAnsi="Times New Roman" w:cs="Times New Roman"/>
          <w:sz w:val="24"/>
          <w:szCs w:val="24"/>
        </w:rPr>
        <w:t xml:space="preserve">programowych.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3) Planowanie inwestycji oraz dostaw i usług niezbędnych dla utrzymania i rozwoju środowiska IT w Urzędzie </w:t>
      </w:r>
      <w:r>
        <w:rPr>
          <w:rFonts w:ascii="Times New Roman" w:hAnsi="Times New Roman" w:cs="Times New Roman"/>
          <w:sz w:val="24"/>
          <w:szCs w:val="24"/>
        </w:rPr>
        <w:t>Miasta</w:t>
      </w:r>
      <w:r w:rsidRPr="00D43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4) Planowanie i wykonywanie zadań związanych z tworzeniem kopii bezpieczeństwa systemów i danych.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5) Automatyzacja zadań konserwacyjnych w systemie – w tym wykonywania kopii zapasowych oprogramowania i danych.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6) Monitorowanie stanu środowiska IT, stanu sprzętu IT i wykorzystywanego oprogramowania oraz aktywności sieciowej użytkowników.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7) Monitorowanie legalności oprogramowania wykorzystywanego na stacjach roboczych.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8) Zapewnienie serwerom i stacjom roboczym niezbędnych licencji programowych.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9) Systematyczne aktualizowanie oprogramowania systemowego, aplikacyjnego i ochronnego.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10) Zapewnienie eksploatowanym systemom opieki serwisowej producenta – zawieranie umów regulujących formy tej opieki.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11) Rozwiązywanie, samodzielnie i we współpracy z pozostałym personelem IT, problemów towarzyszących eksploatacji systemów informatycznych. </w:t>
      </w:r>
    </w:p>
    <w:p w:rsidR="009922F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12) Przygotowywanie, we współpracy z ABI instrukcji dla użytkowników systemów informatycznych zgodnych z celami i metodologią wdrożonej polityki bezpieczeństwa informacji. </w:t>
      </w:r>
    </w:p>
    <w:p w:rsidR="009922F7" w:rsidRPr="00D43487" w:rsidRDefault="009922F7" w:rsidP="009922F7">
      <w:pPr>
        <w:pStyle w:val="Akapitzlist"/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3487">
        <w:rPr>
          <w:rFonts w:ascii="Times New Roman" w:hAnsi="Times New Roman" w:cs="Times New Roman"/>
          <w:sz w:val="24"/>
          <w:szCs w:val="24"/>
        </w:rPr>
        <w:t xml:space="preserve">13) Prowadzenie szkoleń na temat bezpiecznych </w:t>
      </w:r>
      <w:proofErr w:type="spellStart"/>
      <w:r w:rsidRPr="00D4348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43487">
        <w:rPr>
          <w:rFonts w:ascii="Times New Roman" w:hAnsi="Times New Roman" w:cs="Times New Roman"/>
          <w:sz w:val="24"/>
          <w:szCs w:val="24"/>
        </w:rPr>
        <w:t xml:space="preserve"> użytkowników w środowisku systemów IT.</w:t>
      </w: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1D89"/>
    <w:multiLevelType w:val="hybridMultilevel"/>
    <w:tmpl w:val="8B56C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3D"/>
    <w:rsid w:val="00532393"/>
    <w:rsid w:val="00545B3D"/>
    <w:rsid w:val="006222DE"/>
    <w:rsid w:val="009922F7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9796-C6C4-4EB4-BA8E-AC3B39D6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2016-11-23T09:52:00Z</dcterms:created>
  <dcterms:modified xsi:type="dcterms:W3CDTF">2016-11-23T09:53:00Z</dcterms:modified>
</cp:coreProperties>
</file>