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23" w:rsidRPr="00593923" w:rsidRDefault="00593923" w:rsidP="00482EEB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593923">
        <w:rPr>
          <w:rFonts w:ascii="Times New Roman" w:hAnsi="Times New Roman"/>
          <w:i/>
          <w:iCs/>
          <w:sz w:val="24"/>
          <w:szCs w:val="24"/>
        </w:rPr>
        <w:t xml:space="preserve">Załącznik nr 1 do </w:t>
      </w:r>
    </w:p>
    <w:p w:rsidR="00593923" w:rsidRPr="00593923" w:rsidRDefault="00593923" w:rsidP="00593923">
      <w:pPr>
        <w:spacing w:after="0"/>
        <w:ind w:left="426" w:hanging="426"/>
        <w:jc w:val="right"/>
        <w:rPr>
          <w:rFonts w:ascii="Times New Roman" w:hAnsi="Times New Roman"/>
          <w:i/>
          <w:iCs/>
          <w:sz w:val="24"/>
          <w:szCs w:val="24"/>
        </w:rPr>
      </w:pPr>
      <w:r w:rsidRPr="00593923">
        <w:rPr>
          <w:rFonts w:ascii="Times New Roman" w:hAnsi="Times New Roman"/>
          <w:i/>
          <w:iCs/>
          <w:sz w:val="24"/>
          <w:szCs w:val="24"/>
        </w:rPr>
        <w:t xml:space="preserve">Zarządzenia Nr </w:t>
      </w:r>
      <w:r w:rsidR="0033427C">
        <w:rPr>
          <w:rFonts w:ascii="Times New Roman" w:hAnsi="Times New Roman"/>
          <w:i/>
          <w:iCs/>
          <w:sz w:val="24"/>
          <w:szCs w:val="24"/>
        </w:rPr>
        <w:t>12/2016</w:t>
      </w:r>
      <w:r w:rsidRPr="00593923">
        <w:rPr>
          <w:rFonts w:ascii="Times New Roman" w:hAnsi="Times New Roman"/>
          <w:i/>
          <w:iCs/>
          <w:sz w:val="24"/>
          <w:szCs w:val="24"/>
        </w:rPr>
        <w:t xml:space="preserve">  Burmistrza  Przasnysza</w:t>
      </w:r>
    </w:p>
    <w:p w:rsidR="00593923" w:rsidRPr="00593923" w:rsidRDefault="0033427C" w:rsidP="00593923">
      <w:pPr>
        <w:spacing w:after="0"/>
        <w:ind w:left="426" w:hanging="426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 dnia  15.02</w:t>
      </w:r>
      <w:r w:rsidR="00F02531">
        <w:rPr>
          <w:rFonts w:ascii="Times New Roman" w:hAnsi="Times New Roman"/>
          <w:i/>
          <w:iCs/>
          <w:sz w:val="24"/>
          <w:szCs w:val="24"/>
        </w:rPr>
        <w:t>.</w:t>
      </w:r>
      <w:r w:rsidR="00AE56CB">
        <w:rPr>
          <w:rFonts w:ascii="Times New Roman" w:hAnsi="Times New Roman"/>
          <w:i/>
          <w:iCs/>
          <w:sz w:val="24"/>
          <w:szCs w:val="24"/>
        </w:rPr>
        <w:t>201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="00593923" w:rsidRPr="00593923">
        <w:rPr>
          <w:rFonts w:ascii="Times New Roman" w:hAnsi="Times New Roman"/>
          <w:i/>
          <w:iCs/>
          <w:sz w:val="24"/>
          <w:szCs w:val="24"/>
        </w:rPr>
        <w:t xml:space="preserve"> r. </w:t>
      </w:r>
    </w:p>
    <w:p w:rsidR="00593923" w:rsidRPr="00593923" w:rsidRDefault="00593923" w:rsidP="00593923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:rsidR="00593923" w:rsidRPr="00593923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3923">
        <w:rPr>
          <w:rFonts w:ascii="Times New Roman" w:hAnsi="Times New Roman"/>
          <w:b/>
          <w:bCs/>
          <w:sz w:val="24"/>
          <w:szCs w:val="24"/>
        </w:rPr>
        <w:t xml:space="preserve">Regulamin działania Komisji Przetargowych </w:t>
      </w:r>
    </w:p>
    <w:p w:rsidR="00593923" w:rsidRPr="00593923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3923">
        <w:rPr>
          <w:rFonts w:ascii="Times New Roman" w:hAnsi="Times New Roman"/>
          <w:b/>
          <w:bCs/>
          <w:sz w:val="24"/>
          <w:szCs w:val="24"/>
        </w:rPr>
        <w:t xml:space="preserve">w Urzędzie Miasta Przasnysz </w:t>
      </w:r>
    </w:p>
    <w:p w:rsidR="00593923" w:rsidRPr="00593923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3923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593923" w:rsidRPr="00593923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1. Regulamin normuje działanie Komisji Przetargowych Urzędu Miasta Przasnysz </w:t>
      </w:r>
    </w:p>
    <w:p w:rsidR="00593923" w:rsidRPr="00593923" w:rsidRDefault="00593923" w:rsidP="0059392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2. Komisja wykonuje czynności  przestrzegając zasad określonych w ustawie z dnia 29 stycznia 2004 r</w:t>
      </w:r>
      <w:r w:rsidR="00D607BD">
        <w:rPr>
          <w:rFonts w:ascii="Times New Roman" w:hAnsi="Times New Roman"/>
          <w:sz w:val="24"/>
          <w:szCs w:val="24"/>
        </w:rPr>
        <w:t>.</w:t>
      </w:r>
      <w:r w:rsidRPr="00593923">
        <w:rPr>
          <w:rFonts w:ascii="Times New Roman" w:hAnsi="Times New Roman"/>
          <w:sz w:val="24"/>
          <w:szCs w:val="24"/>
        </w:rPr>
        <w:t xml:space="preserve"> – Prawo zamówień publicznych </w:t>
      </w:r>
      <w:r w:rsidR="00D607BD" w:rsidRPr="00CC0CF2">
        <w:rPr>
          <w:rFonts w:ascii="Times New Roman" w:hAnsi="Times New Roman"/>
          <w:sz w:val="24"/>
          <w:szCs w:val="24"/>
        </w:rPr>
        <w:t xml:space="preserve">(tekst jednolity: Dz. U. </w:t>
      </w:r>
      <w:r w:rsidR="00AB61B7" w:rsidRPr="000608D5">
        <w:rPr>
          <w:rFonts w:ascii="Times New Roman" w:hAnsi="Times New Roman"/>
          <w:sz w:val="24"/>
          <w:szCs w:val="24"/>
        </w:rPr>
        <w:t>2015.poz. 2164</w:t>
      </w:r>
      <w:r w:rsidR="00D607BD" w:rsidRPr="00CC0CF2">
        <w:rPr>
          <w:rFonts w:ascii="Times New Roman" w:hAnsi="Times New Roman"/>
          <w:sz w:val="24"/>
          <w:szCs w:val="24"/>
        </w:rPr>
        <w:t>)</w:t>
      </w:r>
      <w:r w:rsidRPr="00593923">
        <w:rPr>
          <w:rFonts w:ascii="Times New Roman" w:hAnsi="Times New Roman"/>
          <w:sz w:val="24"/>
          <w:szCs w:val="24"/>
        </w:rPr>
        <w:t xml:space="preserve"> zwanej dalej „ustawą”.</w:t>
      </w:r>
    </w:p>
    <w:p w:rsidR="00593923" w:rsidRPr="00593923" w:rsidRDefault="00593923" w:rsidP="00593923">
      <w:pPr>
        <w:pStyle w:val="Tekstpodstawowy"/>
        <w:jc w:val="center"/>
        <w:rPr>
          <w:b/>
          <w:bCs/>
          <w:sz w:val="24"/>
          <w:szCs w:val="24"/>
        </w:rPr>
      </w:pPr>
      <w:r w:rsidRPr="00593923">
        <w:rPr>
          <w:b/>
          <w:bCs/>
          <w:sz w:val="24"/>
          <w:szCs w:val="24"/>
        </w:rPr>
        <w:t xml:space="preserve">§ 2. </w:t>
      </w:r>
    </w:p>
    <w:p w:rsidR="00593923" w:rsidRPr="00593923" w:rsidRDefault="00593923" w:rsidP="00593923">
      <w:pPr>
        <w:pStyle w:val="Nagwek6"/>
        <w:spacing w:before="0" w:after="0"/>
        <w:ind w:left="426" w:hanging="426"/>
        <w:jc w:val="both"/>
        <w:rPr>
          <w:i/>
          <w:iCs/>
          <w:sz w:val="24"/>
          <w:szCs w:val="24"/>
        </w:rPr>
      </w:pPr>
      <w:r w:rsidRPr="00593923">
        <w:rPr>
          <w:i/>
          <w:iCs/>
          <w:sz w:val="24"/>
          <w:szCs w:val="24"/>
        </w:rPr>
        <w:t xml:space="preserve">1. </w:t>
      </w:r>
      <w:r w:rsidRPr="00593923">
        <w:rPr>
          <w:i/>
          <w:iCs/>
          <w:sz w:val="24"/>
          <w:szCs w:val="24"/>
        </w:rPr>
        <w:tab/>
        <w:t>Do zadań Komisji należy:</w:t>
      </w:r>
    </w:p>
    <w:p w:rsidR="00593923" w:rsidRPr="00593923" w:rsidRDefault="00593923" w:rsidP="00593923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1)</w:t>
      </w:r>
      <w:r w:rsidRPr="00593923">
        <w:rPr>
          <w:sz w:val="24"/>
          <w:szCs w:val="24"/>
        </w:rPr>
        <w:tab/>
        <w:t xml:space="preserve">wnioskowanie do Kierownika Zamawiającego o zatwierdzenie trybu udzielania zamówienia </w:t>
      </w:r>
    </w:p>
    <w:p w:rsidR="00593923" w:rsidRPr="00593923" w:rsidRDefault="00593923" w:rsidP="00593923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2)</w:t>
      </w:r>
      <w:r w:rsidRPr="00593923">
        <w:rPr>
          <w:sz w:val="24"/>
          <w:szCs w:val="24"/>
        </w:rPr>
        <w:tab/>
        <w:t xml:space="preserve">sporządzanie projektu specyfikacji istotnych warunków zamówienia i wnioskowanie o zatwierdzenie; </w:t>
      </w:r>
    </w:p>
    <w:p w:rsidR="00593923" w:rsidRPr="00593923" w:rsidRDefault="00593923" w:rsidP="00593923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3)</w:t>
      </w:r>
      <w:r w:rsidRPr="00593923">
        <w:rPr>
          <w:sz w:val="24"/>
          <w:szCs w:val="24"/>
        </w:rPr>
        <w:tab/>
        <w:t xml:space="preserve">sporządzanie, wnioskowanie o zatwierdzenie i wystosowanie pism, a szczególnie ogłoszeń, zaproszeń do udziału w postępowaniu lub wniosków do Prezesa UZP o wydanie decyzji administracyjnych; </w:t>
      </w:r>
    </w:p>
    <w:p w:rsidR="00593923" w:rsidRPr="00593923" w:rsidRDefault="00593923" w:rsidP="00593923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4)</w:t>
      </w:r>
      <w:r w:rsidRPr="00593923">
        <w:rPr>
          <w:sz w:val="24"/>
          <w:szCs w:val="24"/>
        </w:rPr>
        <w:tab/>
        <w:t xml:space="preserve">sporządzanie i wnioskowanie o zatwierdzenie wprowadzenia modyfikacji do specyfikacji w terminie przed składaniem ofert; </w:t>
      </w:r>
    </w:p>
    <w:p w:rsidR="00593923" w:rsidRPr="00593923" w:rsidRDefault="00593923" w:rsidP="00593923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5)</w:t>
      </w:r>
      <w:r w:rsidRPr="00593923">
        <w:rPr>
          <w:sz w:val="24"/>
          <w:szCs w:val="24"/>
        </w:rPr>
        <w:tab/>
        <w:t xml:space="preserve">wydawanie  specyfikacji istotnych warunków zamówienia, a w przypadku przetargu nieograniczonego również publikacja SWIZ na stronie internetowej Urzędu Miasta; </w:t>
      </w:r>
    </w:p>
    <w:p w:rsidR="00593923" w:rsidRPr="00593923" w:rsidRDefault="00593923" w:rsidP="00593923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6)</w:t>
      </w:r>
      <w:r w:rsidRPr="00593923">
        <w:rPr>
          <w:sz w:val="24"/>
          <w:szCs w:val="24"/>
        </w:rPr>
        <w:tab/>
        <w:t xml:space="preserve">prowadzenie negocjacji i zebrań z potencjalnymi wykonawcami w terminie przed składaniem ofert lub w przypadku udzielania zamówienia z wolnej ręki - prowadzenie negocjacji dotyczących ostatecznej treści umowy; </w:t>
      </w:r>
    </w:p>
    <w:p w:rsidR="00593923" w:rsidRPr="00593923" w:rsidRDefault="00593923" w:rsidP="00593923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7)</w:t>
      </w:r>
      <w:r w:rsidRPr="00593923">
        <w:rPr>
          <w:sz w:val="24"/>
          <w:szCs w:val="24"/>
        </w:rPr>
        <w:tab/>
        <w:t xml:space="preserve">dokonanie otwarcia ofert; </w:t>
      </w:r>
    </w:p>
    <w:p w:rsidR="00593923" w:rsidRPr="00593923" w:rsidRDefault="00593923" w:rsidP="00593923">
      <w:pPr>
        <w:pStyle w:val="Wyliczenie4"/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8)</w:t>
      </w:r>
      <w:r w:rsidRPr="00593923">
        <w:rPr>
          <w:sz w:val="24"/>
          <w:szCs w:val="24"/>
        </w:rPr>
        <w:tab/>
        <w:t xml:space="preserve">wnioskowanie do kierownika zamawiającego o wykluczenie wykonawców, zgodnie z ustawą; </w:t>
      </w:r>
    </w:p>
    <w:p w:rsidR="00593923" w:rsidRPr="00593923" w:rsidRDefault="00593923" w:rsidP="00593923">
      <w:pPr>
        <w:pStyle w:val="Wyliczenie4"/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9)</w:t>
      </w:r>
      <w:r w:rsidRPr="00593923">
        <w:rPr>
          <w:sz w:val="24"/>
          <w:szCs w:val="24"/>
        </w:rPr>
        <w:tab/>
        <w:t>wnioskowanie o odrzucenie ofert, zgodnie z ustawą;</w:t>
      </w:r>
    </w:p>
    <w:p w:rsidR="00593923" w:rsidRPr="00593923" w:rsidRDefault="00593923" w:rsidP="00593923">
      <w:pPr>
        <w:pStyle w:val="Wyliczenie4"/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10)</w:t>
      </w:r>
      <w:r w:rsidRPr="00593923">
        <w:rPr>
          <w:sz w:val="24"/>
          <w:szCs w:val="24"/>
        </w:rPr>
        <w:tab/>
        <w:t xml:space="preserve">wnioskowanie o poprawienie oczywistych omyłek pisarskich oraz omyłek rachunkowych w obliczaniu ceny i zawiadamianie wykonawców biorących udział w postępowaniu; </w:t>
      </w:r>
    </w:p>
    <w:p w:rsidR="00593923" w:rsidRPr="00593923" w:rsidRDefault="00593923" w:rsidP="00593923">
      <w:pPr>
        <w:pStyle w:val="Wyliczenie4"/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11)</w:t>
      </w:r>
      <w:r w:rsidRPr="00593923">
        <w:rPr>
          <w:sz w:val="24"/>
          <w:szCs w:val="24"/>
        </w:rPr>
        <w:tab/>
        <w:t xml:space="preserve">wnioskowanie – w razie potrzeby- o powołanie rzeczoznawców i o zlecenie przeprowadzenia specjalistycznych analiz materiałów ofertowych; </w:t>
      </w:r>
    </w:p>
    <w:p w:rsidR="00593923" w:rsidRPr="00593923" w:rsidRDefault="00593923" w:rsidP="00593923">
      <w:pPr>
        <w:pStyle w:val="Wyliczenie4"/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12)</w:t>
      </w:r>
      <w:r w:rsidRPr="00593923">
        <w:rPr>
          <w:sz w:val="24"/>
          <w:szCs w:val="24"/>
        </w:rPr>
        <w:tab/>
        <w:t xml:space="preserve">żądanie od wykonawców wyjaśnień dotyczących treści złożonych przez nich ofert; </w:t>
      </w:r>
    </w:p>
    <w:p w:rsidR="00593923" w:rsidRPr="00593923" w:rsidRDefault="00593923" w:rsidP="00593923">
      <w:pPr>
        <w:pStyle w:val="Wyliczenie4"/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13)</w:t>
      </w:r>
      <w:r w:rsidRPr="00593923">
        <w:rPr>
          <w:sz w:val="24"/>
          <w:szCs w:val="24"/>
        </w:rPr>
        <w:tab/>
        <w:t xml:space="preserve">wnioskowanie do wykonawców o przedłużenie terminu związania ofertą; </w:t>
      </w:r>
    </w:p>
    <w:p w:rsidR="00593923" w:rsidRPr="00593923" w:rsidRDefault="00593923" w:rsidP="00593923">
      <w:pPr>
        <w:pStyle w:val="Wyliczenie4"/>
        <w:tabs>
          <w:tab w:val="left" w:pos="860"/>
          <w:tab w:val="left" w:pos="993"/>
        </w:tabs>
        <w:ind w:left="860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14)</w:t>
      </w:r>
      <w:r w:rsidRPr="00593923">
        <w:rPr>
          <w:sz w:val="24"/>
          <w:szCs w:val="24"/>
        </w:rPr>
        <w:tab/>
        <w:t xml:space="preserve">wnioskowanie o dokonanie wyboru najkorzystniejszej oferty w protokole; </w:t>
      </w:r>
    </w:p>
    <w:p w:rsidR="00593923" w:rsidRPr="00593923" w:rsidRDefault="00593923" w:rsidP="00593923">
      <w:pPr>
        <w:pStyle w:val="Wyliczenie4"/>
        <w:tabs>
          <w:tab w:val="left" w:pos="860"/>
          <w:tab w:val="left" w:pos="993"/>
        </w:tabs>
        <w:ind w:left="860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15)</w:t>
      </w:r>
      <w:r w:rsidRPr="00593923">
        <w:rPr>
          <w:sz w:val="24"/>
          <w:szCs w:val="24"/>
        </w:rPr>
        <w:tab/>
        <w:t xml:space="preserve">przeanalizowanie ewentualnych zapytań, protestów i odwołań oraz przygotowanie odpowiedzi na nie; </w:t>
      </w:r>
    </w:p>
    <w:p w:rsidR="00593923" w:rsidRPr="00593923" w:rsidRDefault="00593923" w:rsidP="00593923">
      <w:pPr>
        <w:pStyle w:val="Wyliczenie4"/>
        <w:tabs>
          <w:tab w:val="left" w:pos="993"/>
        </w:tabs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16)</w:t>
      </w:r>
      <w:r w:rsidRPr="00593923">
        <w:rPr>
          <w:sz w:val="24"/>
          <w:szCs w:val="24"/>
        </w:rPr>
        <w:tab/>
        <w:t xml:space="preserve">wnioskowanie o unieważnienie postępowania, zgodnie z ustawą. </w:t>
      </w:r>
    </w:p>
    <w:p w:rsidR="00593923" w:rsidRPr="00593923" w:rsidRDefault="00593923" w:rsidP="00593923">
      <w:pPr>
        <w:pStyle w:val="Tekstpodstawowywcity"/>
      </w:pPr>
      <w:r w:rsidRPr="00593923">
        <w:t>2.</w:t>
      </w:r>
      <w:r w:rsidRPr="00593923">
        <w:tab/>
        <w:t xml:space="preserve">Ramowe porządki obrad Komisji stanowią załączniki nr 1 i 2  do niniejszego regulaminu.  </w:t>
      </w:r>
    </w:p>
    <w:p w:rsidR="00593923" w:rsidRPr="00593923" w:rsidRDefault="00593923" w:rsidP="00593923">
      <w:pPr>
        <w:pStyle w:val="Tekstpodstawowywcity"/>
      </w:pPr>
      <w:r w:rsidRPr="00593923">
        <w:lastRenderedPageBreak/>
        <w:t>3.</w:t>
      </w:r>
      <w:r w:rsidRPr="00593923">
        <w:tab/>
        <w:t xml:space="preserve">Komisja działa na dowolnej, uzasadnionej wagą sprawy liczbie posiedzeń, zależnie od potrzeb. </w:t>
      </w:r>
    </w:p>
    <w:p w:rsidR="00593923" w:rsidRPr="00593923" w:rsidRDefault="00593923" w:rsidP="00593923">
      <w:pPr>
        <w:pStyle w:val="Tekstpodstawowywcity"/>
        <w:ind w:left="0"/>
        <w:jc w:val="center"/>
        <w:rPr>
          <w:b/>
          <w:bCs/>
        </w:rPr>
      </w:pPr>
      <w:r w:rsidRPr="00593923">
        <w:rPr>
          <w:b/>
          <w:bCs/>
        </w:rPr>
        <w:t>§ 3</w:t>
      </w:r>
    </w:p>
    <w:p w:rsidR="00593923" w:rsidRPr="00593923" w:rsidRDefault="00593923" w:rsidP="00593923">
      <w:pPr>
        <w:pStyle w:val="Tekstpodstawowywcity"/>
        <w:rPr>
          <w:b/>
          <w:bCs/>
        </w:rPr>
      </w:pPr>
      <w:r w:rsidRPr="00593923">
        <w:t>1.</w:t>
      </w:r>
      <w:r w:rsidRPr="00593923">
        <w:tab/>
        <w:t xml:space="preserve">Wnioski, o których mowa w § 2 ust. 1 pkt 1 – 4, 8 – 14 i 16, mogą stanowić projekty odpowiednich pism. </w:t>
      </w:r>
    </w:p>
    <w:p w:rsidR="00593923" w:rsidRPr="00593923" w:rsidRDefault="00593923" w:rsidP="00593923">
      <w:pPr>
        <w:pStyle w:val="Tekstpodstawowywcity"/>
      </w:pPr>
      <w:r w:rsidRPr="00593923">
        <w:t xml:space="preserve">2. </w:t>
      </w:r>
      <w:r w:rsidRPr="00593923">
        <w:tab/>
        <w:t xml:space="preserve">Przewodniczący Komisji przedkłada wnioski, o których mowa w ust.1 do akceptacji Burmistrzowi Miasta, a w przypadku nieobecności przewodniczącego Komisji -  ww. wnioski przedkłada  inna osoba  prowadząca posiedzenia Komisji. </w:t>
      </w:r>
    </w:p>
    <w:p w:rsidR="00593923" w:rsidRPr="00593923" w:rsidRDefault="00593923" w:rsidP="00593923">
      <w:pPr>
        <w:pStyle w:val="Tekstpodstawowywcity"/>
      </w:pPr>
      <w:r w:rsidRPr="00593923">
        <w:t>3.   Sekretarz Komisji – a w przypadku jego nieobecności inny członek  Komisji wyznaczony przez przewodniczącego lub prowadzącego posiedzenia Komisji - przekazuje protokół postępowania Burmistrzowi Miasta  do akceptacji</w:t>
      </w:r>
    </w:p>
    <w:p w:rsidR="00593923" w:rsidRPr="00593923" w:rsidRDefault="00593923" w:rsidP="00593923">
      <w:pPr>
        <w:pStyle w:val="Tekstpodstawowywcity"/>
        <w:ind w:firstLine="360"/>
        <w:jc w:val="center"/>
      </w:pPr>
    </w:p>
    <w:p w:rsidR="00593923" w:rsidRPr="00593923" w:rsidRDefault="00593923" w:rsidP="00593923">
      <w:pPr>
        <w:pStyle w:val="Tekstpodstawowywcity"/>
        <w:ind w:left="0"/>
        <w:jc w:val="center"/>
        <w:rPr>
          <w:b/>
          <w:bCs/>
        </w:rPr>
      </w:pPr>
      <w:r w:rsidRPr="00593923">
        <w:rPr>
          <w:b/>
          <w:bCs/>
        </w:rPr>
        <w:t xml:space="preserve">§ 4 </w:t>
      </w:r>
    </w:p>
    <w:p w:rsidR="00593923" w:rsidRPr="00593923" w:rsidRDefault="00593923" w:rsidP="00593923">
      <w:pPr>
        <w:pStyle w:val="Tekstpodstawowywcity"/>
      </w:pPr>
      <w:r w:rsidRPr="00593923">
        <w:t xml:space="preserve">1. Przewodniczący Komisji w szczególności: </w:t>
      </w:r>
    </w:p>
    <w:p w:rsidR="00593923" w:rsidRPr="00593923" w:rsidRDefault="00593923" w:rsidP="00593923">
      <w:pPr>
        <w:pStyle w:val="Tekstpodstawowywcity"/>
        <w:ind w:left="851"/>
      </w:pPr>
      <w:r w:rsidRPr="00593923">
        <w:t>1)</w:t>
      </w:r>
      <w:r w:rsidRPr="00593923">
        <w:tab/>
        <w:t xml:space="preserve">organizuje posiedzenia Komisji; </w:t>
      </w:r>
    </w:p>
    <w:p w:rsidR="00593923" w:rsidRPr="00593923" w:rsidRDefault="00593923" w:rsidP="00593923">
      <w:pPr>
        <w:pStyle w:val="Tekstpodstawowywcity"/>
        <w:ind w:left="851"/>
      </w:pPr>
      <w:r w:rsidRPr="00593923">
        <w:t>2)</w:t>
      </w:r>
      <w:r w:rsidRPr="00593923">
        <w:tab/>
        <w:t xml:space="preserve">przewodniczy posiedzeniom Komisji; </w:t>
      </w:r>
    </w:p>
    <w:p w:rsidR="00593923" w:rsidRPr="00593923" w:rsidRDefault="00593923" w:rsidP="00593923">
      <w:pPr>
        <w:pStyle w:val="Tekstpodstawowywcity"/>
        <w:ind w:left="851"/>
      </w:pPr>
      <w:r w:rsidRPr="00593923">
        <w:t>3)</w:t>
      </w:r>
      <w:r w:rsidRPr="00593923">
        <w:tab/>
        <w:t xml:space="preserve">instruuje członków Komisji o ustawowych wymaganiach udzielania zamówień publicznych; </w:t>
      </w:r>
    </w:p>
    <w:p w:rsidR="00593923" w:rsidRPr="00593923" w:rsidRDefault="00593923" w:rsidP="00593923">
      <w:pPr>
        <w:pStyle w:val="Tekstpodstawowywcity"/>
        <w:ind w:left="851"/>
      </w:pPr>
      <w:r w:rsidRPr="00593923">
        <w:t>4)</w:t>
      </w:r>
      <w:r w:rsidRPr="00593923">
        <w:tab/>
        <w:t xml:space="preserve">zwołuje zebrania Komisji z inicjatywy własnej lub członka Komisji; </w:t>
      </w:r>
    </w:p>
    <w:p w:rsidR="00593923" w:rsidRPr="00593923" w:rsidRDefault="00593923" w:rsidP="00593923">
      <w:pPr>
        <w:pStyle w:val="Tekstpodstawowywcity"/>
        <w:ind w:left="851"/>
      </w:pPr>
      <w:r w:rsidRPr="00593923">
        <w:t>5)</w:t>
      </w:r>
      <w:r w:rsidRPr="00593923">
        <w:tab/>
        <w:t xml:space="preserve">nadzoruje pracę Sekretarza Komisji; </w:t>
      </w:r>
    </w:p>
    <w:p w:rsidR="00593923" w:rsidRPr="00593923" w:rsidRDefault="00593923" w:rsidP="00593923">
      <w:pPr>
        <w:pStyle w:val="Tekstpodstawowywcity"/>
        <w:numPr>
          <w:ilvl w:val="0"/>
          <w:numId w:val="1"/>
        </w:numPr>
        <w:spacing w:after="0"/>
        <w:jc w:val="both"/>
      </w:pPr>
      <w:r w:rsidRPr="00593923">
        <w:t>odbiera oświadczenia członków Komisji w sprawach, o których mowa w art. 17 ustawy i włącza do dokumentacji postępowania;</w:t>
      </w:r>
    </w:p>
    <w:p w:rsidR="00593923" w:rsidRPr="00593923" w:rsidRDefault="00593923" w:rsidP="00593923">
      <w:pPr>
        <w:pStyle w:val="Tekstpodstawowywcity"/>
        <w:numPr>
          <w:ilvl w:val="0"/>
          <w:numId w:val="1"/>
        </w:numPr>
        <w:spacing w:after="0"/>
        <w:jc w:val="both"/>
      </w:pPr>
      <w:r w:rsidRPr="00593923">
        <w:t>niezwłocznie wnioskuje o odwołanie członka Komisji, który złoży oświadczenie o zaistnieniu okoliczności, o których mowa w art. 17 ustawy;</w:t>
      </w:r>
    </w:p>
    <w:p w:rsidR="00593923" w:rsidRPr="00593923" w:rsidRDefault="00593923" w:rsidP="00593923">
      <w:pPr>
        <w:pStyle w:val="Tekstpodstawowywcity"/>
        <w:numPr>
          <w:ilvl w:val="0"/>
          <w:numId w:val="1"/>
        </w:numPr>
        <w:spacing w:after="0"/>
        <w:jc w:val="both"/>
      </w:pPr>
      <w:r w:rsidRPr="00593923">
        <w:t xml:space="preserve">wykonuje inne czynności wynikające z przepisów prawa i uregulowań wewnętrznych. </w:t>
      </w:r>
    </w:p>
    <w:p w:rsidR="00593923" w:rsidRPr="00593923" w:rsidRDefault="00593923" w:rsidP="00593923">
      <w:pPr>
        <w:pStyle w:val="Tekstpodstawowywcity"/>
        <w:spacing w:after="0"/>
        <w:ind w:left="425"/>
        <w:jc w:val="both"/>
      </w:pPr>
    </w:p>
    <w:p w:rsidR="00593923" w:rsidRPr="00593923" w:rsidRDefault="00593923" w:rsidP="00593923">
      <w:pPr>
        <w:pStyle w:val="Tekstpodstawowywcity"/>
        <w:ind w:left="360" w:hanging="360"/>
      </w:pPr>
      <w:r w:rsidRPr="00593923">
        <w:t>2. W przypadku złożenia przez przewodniczącego Komisji oświadczenie o zaistnieniu okoliczności, o których mowa w art. 17 ustawy,  Sekretarz Komisji niezwłocznie wnioskuje do Burmistrza Miasta o odwołanie przewodniczącego– w przypadku jego nieobecności - inny członek  Komisji.</w:t>
      </w:r>
    </w:p>
    <w:p w:rsidR="00593923" w:rsidRPr="00593923" w:rsidRDefault="00593923" w:rsidP="00593923">
      <w:pPr>
        <w:pStyle w:val="Tekstpodstawowywcity"/>
        <w:jc w:val="center"/>
        <w:rPr>
          <w:b/>
          <w:bCs/>
        </w:rPr>
      </w:pPr>
    </w:p>
    <w:p w:rsidR="00593923" w:rsidRPr="00593923" w:rsidRDefault="00593923" w:rsidP="00593923">
      <w:pPr>
        <w:pStyle w:val="Tekstpodstawowywcity"/>
        <w:jc w:val="center"/>
        <w:rPr>
          <w:b/>
          <w:bCs/>
        </w:rPr>
      </w:pPr>
      <w:r w:rsidRPr="00593923">
        <w:rPr>
          <w:b/>
          <w:bCs/>
        </w:rPr>
        <w:t>§ 5</w:t>
      </w:r>
    </w:p>
    <w:p w:rsidR="00593923" w:rsidRPr="00593923" w:rsidRDefault="00593923" w:rsidP="00593923">
      <w:pPr>
        <w:pStyle w:val="Tekstpodstawowywcity"/>
      </w:pPr>
      <w:r w:rsidRPr="00593923">
        <w:t>Sekretarz Komisji w szczególności:</w:t>
      </w:r>
    </w:p>
    <w:p w:rsidR="00593923" w:rsidRPr="00593923" w:rsidRDefault="00593923" w:rsidP="00593923">
      <w:pPr>
        <w:pStyle w:val="Tekstpodstawowywcity"/>
        <w:ind w:left="360"/>
      </w:pPr>
      <w:r w:rsidRPr="00593923">
        <w:t>1)</w:t>
      </w:r>
      <w:r w:rsidRPr="00593923">
        <w:tab/>
        <w:t>wykonuje czynności obsługowo-biurowe na rzecz Komisji.</w:t>
      </w:r>
    </w:p>
    <w:p w:rsidR="00593923" w:rsidRPr="00593923" w:rsidRDefault="00593923" w:rsidP="00593923">
      <w:pPr>
        <w:pStyle w:val="Tekstpodstawowywcity"/>
        <w:numPr>
          <w:ilvl w:val="0"/>
          <w:numId w:val="2"/>
        </w:numPr>
        <w:spacing w:after="0"/>
        <w:jc w:val="both"/>
      </w:pPr>
      <w:r w:rsidRPr="00593923">
        <w:t>wykonuje inne czynności wynikające z przepisów prawa i uregulowań wewnętrznych,</w:t>
      </w:r>
    </w:p>
    <w:p w:rsidR="00593923" w:rsidRPr="00593923" w:rsidRDefault="00593923" w:rsidP="00593923">
      <w:pPr>
        <w:pStyle w:val="Tekstpodstawowywcity"/>
        <w:numPr>
          <w:ilvl w:val="0"/>
          <w:numId w:val="2"/>
        </w:numPr>
        <w:spacing w:after="0"/>
        <w:jc w:val="both"/>
      </w:pPr>
      <w:r w:rsidRPr="00593923">
        <w:t>we współpracy z Przewodniczącym Komisji prowadzi protokół postępowania;</w:t>
      </w:r>
    </w:p>
    <w:p w:rsidR="00593923" w:rsidRPr="00593923" w:rsidRDefault="00593923" w:rsidP="00593923">
      <w:pPr>
        <w:pStyle w:val="Tekstpodstawowywcity"/>
        <w:ind w:firstLine="360"/>
        <w:jc w:val="center"/>
      </w:pPr>
    </w:p>
    <w:p w:rsidR="00593923" w:rsidRPr="00593923" w:rsidRDefault="00593923" w:rsidP="00593923">
      <w:pPr>
        <w:pStyle w:val="Tekstpodstawowywcity"/>
        <w:jc w:val="center"/>
        <w:rPr>
          <w:b/>
          <w:bCs/>
        </w:rPr>
      </w:pPr>
      <w:r w:rsidRPr="00593923">
        <w:rPr>
          <w:b/>
          <w:bCs/>
        </w:rPr>
        <w:t>§ 6</w:t>
      </w:r>
    </w:p>
    <w:p w:rsidR="00593923" w:rsidRPr="00593923" w:rsidRDefault="00593923" w:rsidP="00593923">
      <w:pPr>
        <w:pStyle w:val="Tekstpodstawowywcity"/>
        <w:ind w:left="0"/>
      </w:pPr>
      <w:r w:rsidRPr="00593923">
        <w:t>Komisja może obradować, gdy wszyscy członkowie zostali zawiadomieni o posiedzeniu ,a na posiedzeniu są obecni co najmniej trzej członkowie, w tym sekretarz lub przewodniczący.</w:t>
      </w:r>
    </w:p>
    <w:p w:rsidR="00593923" w:rsidRPr="00593923" w:rsidRDefault="00593923" w:rsidP="00593923">
      <w:pPr>
        <w:pStyle w:val="Tekstpodstawowywcity"/>
        <w:ind w:left="0"/>
        <w:jc w:val="center"/>
        <w:rPr>
          <w:b/>
          <w:bCs/>
        </w:rPr>
      </w:pPr>
      <w:r w:rsidRPr="00593923">
        <w:rPr>
          <w:b/>
          <w:bCs/>
        </w:rPr>
        <w:t>§ 7</w:t>
      </w:r>
    </w:p>
    <w:p w:rsidR="00593923" w:rsidRPr="00593923" w:rsidRDefault="00593923" w:rsidP="00593923">
      <w:pPr>
        <w:pStyle w:val="Tekstpodstawowywcity"/>
        <w:tabs>
          <w:tab w:val="left" w:pos="-360"/>
        </w:tabs>
        <w:ind w:left="180" w:hanging="180"/>
      </w:pPr>
      <w:r w:rsidRPr="00593923">
        <w:lastRenderedPageBreak/>
        <w:t>1. Wszelkie informacje uzyskane przez członków Komisji podczas pracy w Komisji lub na zlecenie Komisji mogą być wykorzystywane wyłącznie do użytku służbowego.</w:t>
      </w:r>
    </w:p>
    <w:p w:rsidR="00593923" w:rsidRPr="00593923" w:rsidRDefault="00593923" w:rsidP="00593923">
      <w:pPr>
        <w:pStyle w:val="Tekstpodstawowywcity"/>
        <w:ind w:left="360" w:hanging="360"/>
      </w:pPr>
      <w:r w:rsidRPr="00593923">
        <w:t>2. Dostęp do dokumentacji postępowań o udzielenie zamówienia publicznego  regulują przepisy  ustawy – Prawo zamówień publicznych, aktów wykonawczych do ustawy oraz  innych aktów prawnych.</w:t>
      </w:r>
    </w:p>
    <w:p w:rsidR="00593923" w:rsidRPr="00593923" w:rsidRDefault="00593923" w:rsidP="00593923">
      <w:pPr>
        <w:pStyle w:val="Tekstpodstawowywcity"/>
        <w:ind w:left="0" w:hanging="180"/>
      </w:pPr>
      <w:r w:rsidRPr="00593923">
        <w:t>3. Członkowie Komisji i osoby biorące udział w postępowaniu po stronie zamawiającego zobowiązani są  do kontaktowania się z podmiotami ubiegającymi się o udzielenie zamówienia wyłącznie w formie  pisemnej.</w:t>
      </w: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593923" w:rsidRDefault="00593923" w:rsidP="00593923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  <w:r w:rsidRPr="00593923">
        <w:rPr>
          <w:rFonts w:ascii="Times New Roman" w:hAnsi="Times New Roman"/>
          <w:i/>
          <w:sz w:val="24"/>
          <w:szCs w:val="24"/>
        </w:rPr>
        <w:t xml:space="preserve">Załącznik  nr 1 </w:t>
      </w:r>
    </w:p>
    <w:p w:rsidR="00593923" w:rsidRPr="00593923" w:rsidRDefault="00593923" w:rsidP="00593923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  <w:r w:rsidRPr="00593923">
        <w:rPr>
          <w:rFonts w:ascii="Times New Roman" w:hAnsi="Times New Roman"/>
          <w:i/>
          <w:sz w:val="24"/>
          <w:szCs w:val="24"/>
        </w:rPr>
        <w:lastRenderedPageBreak/>
        <w:t xml:space="preserve"> do  Regulaminu działania Komisji Przetargowych </w:t>
      </w:r>
    </w:p>
    <w:p w:rsidR="00593923" w:rsidRPr="00593923" w:rsidRDefault="00593923" w:rsidP="00593923">
      <w:pPr>
        <w:spacing w:after="0"/>
        <w:ind w:left="708" w:firstLine="708"/>
        <w:jc w:val="right"/>
        <w:rPr>
          <w:rFonts w:ascii="Times New Roman" w:hAnsi="Times New Roman"/>
          <w:i/>
          <w:sz w:val="24"/>
          <w:szCs w:val="24"/>
        </w:rPr>
      </w:pPr>
      <w:r w:rsidRPr="00593923">
        <w:rPr>
          <w:rFonts w:ascii="Times New Roman" w:hAnsi="Times New Roman"/>
          <w:i/>
          <w:sz w:val="24"/>
          <w:szCs w:val="24"/>
        </w:rPr>
        <w:t xml:space="preserve">                                          w Urzędzie Miasta Przasnysz</w:t>
      </w:r>
    </w:p>
    <w:p w:rsidR="00593923" w:rsidRPr="00593923" w:rsidRDefault="00593923" w:rsidP="00593923">
      <w:pPr>
        <w:rPr>
          <w:rFonts w:ascii="Times New Roman" w:hAnsi="Times New Roman"/>
          <w:sz w:val="24"/>
          <w:szCs w:val="24"/>
        </w:rPr>
      </w:pPr>
    </w:p>
    <w:p w:rsidR="00593923" w:rsidRPr="00593923" w:rsidRDefault="00593923" w:rsidP="00593923">
      <w:pPr>
        <w:pStyle w:val="Nagwek5"/>
        <w:rPr>
          <w:sz w:val="24"/>
          <w:szCs w:val="24"/>
        </w:rPr>
      </w:pPr>
      <w:r w:rsidRPr="00593923">
        <w:rPr>
          <w:sz w:val="24"/>
          <w:szCs w:val="24"/>
        </w:rPr>
        <w:t xml:space="preserve">Ramowy porządek obrad otwarcia ofert </w:t>
      </w:r>
    </w:p>
    <w:p w:rsidR="00593923" w:rsidRPr="00593923" w:rsidRDefault="00593923" w:rsidP="0059392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1.</w:t>
      </w:r>
      <w:r w:rsidRPr="00593923">
        <w:rPr>
          <w:rFonts w:ascii="Times New Roman" w:hAnsi="Times New Roman"/>
          <w:sz w:val="24"/>
          <w:szCs w:val="24"/>
        </w:rPr>
        <w:tab/>
        <w:t xml:space="preserve">Powitanie. </w:t>
      </w:r>
    </w:p>
    <w:p w:rsidR="00593923" w:rsidRPr="00593923" w:rsidRDefault="00593923" w:rsidP="0059392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2.</w:t>
      </w:r>
      <w:r w:rsidRPr="00593923">
        <w:rPr>
          <w:rFonts w:ascii="Times New Roman" w:hAnsi="Times New Roman"/>
          <w:sz w:val="24"/>
          <w:szCs w:val="24"/>
        </w:rPr>
        <w:tab/>
        <w:t xml:space="preserve">Podanie do wiadomości wykonawców kwoty, jaką zamawiający przeznaczył na finansowanie zamówienia. </w:t>
      </w:r>
    </w:p>
    <w:p w:rsidR="00593923" w:rsidRPr="00593923" w:rsidRDefault="00593923" w:rsidP="0059392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3.</w:t>
      </w:r>
      <w:r w:rsidRPr="00593923">
        <w:rPr>
          <w:rFonts w:ascii="Times New Roman" w:hAnsi="Times New Roman"/>
          <w:sz w:val="24"/>
          <w:szCs w:val="24"/>
        </w:rPr>
        <w:tab/>
        <w:t xml:space="preserve">Otwarcie ofert i wpisanie do protokołu: </w:t>
      </w:r>
    </w:p>
    <w:p w:rsidR="00593923" w:rsidRPr="00593923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1)</w:t>
      </w:r>
      <w:r w:rsidRPr="00593923">
        <w:rPr>
          <w:rFonts w:ascii="Times New Roman" w:hAnsi="Times New Roman"/>
          <w:sz w:val="24"/>
          <w:szCs w:val="24"/>
        </w:rPr>
        <w:tab/>
        <w:t xml:space="preserve">nazw Wykonawców; </w:t>
      </w:r>
    </w:p>
    <w:p w:rsidR="00593923" w:rsidRPr="00593923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2)</w:t>
      </w:r>
      <w:r w:rsidRPr="00593923">
        <w:rPr>
          <w:rFonts w:ascii="Times New Roman" w:hAnsi="Times New Roman"/>
          <w:sz w:val="24"/>
          <w:szCs w:val="24"/>
        </w:rPr>
        <w:tab/>
        <w:t xml:space="preserve">adresów Wykonawców; </w:t>
      </w:r>
    </w:p>
    <w:p w:rsidR="00593923" w:rsidRPr="00593923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3)</w:t>
      </w:r>
      <w:r w:rsidRPr="00593923">
        <w:rPr>
          <w:rFonts w:ascii="Times New Roman" w:hAnsi="Times New Roman"/>
          <w:sz w:val="24"/>
          <w:szCs w:val="24"/>
        </w:rPr>
        <w:tab/>
        <w:t xml:space="preserve">cen ofert; </w:t>
      </w:r>
    </w:p>
    <w:p w:rsidR="00593923" w:rsidRPr="00593923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4)</w:t>
      </w:r>
      <w:r w:rsidRPr="00593923">
        <w:rPr>
          <w:rFonts w:ascii="Times New Roman" w:hAnsi="Times New Roman"/>
          <w:sz w:val="24"/>
          <w:szCs w:val="24"/>
        </w:rPr>
        <w:tab/>
        <w:t xml:space="preserve">terminów wykonania (ewentualnie); </w:t>
      </w:r>
    </w:p>
    <w:p w:rsidR="00593923" w:rsidRPr="00593923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5)</w:t>
      </w:r>
      <w:r w:rsidRPr="00593923">
        <w:rPr>
          <w:rFonts w:ascii="Times New Roman" w:hAnsi="Times New Roman"/>
          <w:sz w:val="24"/>
          <w:szCs w:val="24"/>
        </w:rPr>
        <w:tab/>
        <w:t xml:space="preserve">okresów gwarancji (ewentualnie); </w:t>
      </w:r>
    </w:p>
    <w:p w:rsidR="00593923" w:rsidRPr="00593923" w:rsidRDefault="00593923" w:rsidP="005939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warunków płatności (ewentualnie).</w:t>
      </w: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4.</w:t>
      </w:r>
      <w:r w:rsidRPr="00593923">
        <w:rPr>
          <w:rFonts w:ascii="Times New Roman" w:hAnsi="Times New Roman"/>
          <w:sz w:val="24"/>
          <w:szCs w:val="24"/>
        </w:rPr>
        <w:tab/>
        <w:t xml:space="preserve">Zakończenie procedury jawnego otwarcia ofert. </w:t>
      </w: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Default="00593923" w:rsidP="00593923">
      <w:pPr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  <w:r w:rsidRPr="00593923">
        <w:rPr>
          <w:rFonts w:ascii="Times New Roman" w:hAnsi="Times New Roman"/>
          <w:i/>
          <w:iCs/>
          <w:sz w:val="24"/>
          <w:szCs w:val="24"/>
        </w:rPr>
        <w:lastRenderedPageBreak/>
        <w:t>Załącznik nr 2 do Regulaminu działania Komisji przetargowych w Urzędzie Miasta Przasnysz</w:t>
      </w:r>
    </w:p>
    <w:p w:rsidR="00593923" w:rsidRPr="00593923" w:rsidRDefault="00593923" w:rsidP="0059392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93923" w:rsidRPr="00593923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3923">
        <w:rPr>
          <w:rFonts w:ascii="Times New Roman" w:hAnsi="Times New Roman"/>
          <w:b/>
          <w:bCs/>
          <w:sz w:val="24"/>
          <w:szCs w:val="24"/>
          <w:u w:val="single"/>
        </w:rPr>
        <w:t>Ramowy porządek zebrania Komisji Przetargowej w sprawie wyboru najkorzystniejszej oferty</w:t>
      </w:r>
    </w:p>
    <w:p w:rsidR="00593923" w:rsidRPr="00593923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1.  Rozpoczęcie obrad.  </w:t>
      </w:r>
    </w:p>
    <w:p w:rsidR="00593923" w:rsidRPr="00593923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2.  Rozdanie ,,Oświadczeń członka Komisji Przetargowej” o braku powiązań z Wykonawcami</w:t>
      </w:r>
    </w:p>
    <w:p w:rsidR="00593923" w:rsidRPr="00593923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     i poinformowanie o obowiązku podpisania stosownego oświadczenia.</w:t>
      </w: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3.  Wypełnienie oświadczeń, o których mowa w pkt. 2 przez członków Komisji Przetargowej. </w:t>
      </w:r>
    </w:p>
    <w:p w:rsidR="00593923" w:rsidRPr="00593923" w:rsidRDefault="00593923" w:rsidP="00593923">
      <w:pPr>
        <w:pStyle w:val="Tekstpodstawowywcity"/>
        <w:ind w:left="0"/>
      </w:pPr>
      <w:r w:rsidRPr="00593923">
        <w:t xml:space="preserve">4.   Zebranie wypełnionych oświadczeń i dołączenie ich do dokumentacji postępowania. </w:t>
      </w:r>
    </w:p>
    <w:p w:rsidR="00593923" w:rsidRPr="00593923" w:rsidRDefault="00593923" w:rsidP="00593923">
      <w:pPr>
        <w:pStyle w:val="Tekstpodstawowywcity"/>
      </w:pPr>
      <w:r w:rsidRPr="00593923">
        <w:t>5.   Badanie złożonych ofert.</w:t>
      </w: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6. Dyskusja i wyjaśnianie wątpliwości dotyczących złożonych ofert oraz ewentualne zapoznanie z opiniami biegłych, jeśli zostali powołani. </w:t>
      </w:r>
    </w:p>
    <w:p w:rsidR="00593923" w:rsidRPr="00593923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 7.  Sporządzenie zestawień wykluczonych wykonawców i ofert uznanych za odrzucone. </w:t>
      </w: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 8. Przyznanie punktów poszczególnym ofertom i podsumowanie punktacji zgodnie z kryteriami określonymi w specyfikacji istotnych warunków zamówienia. </w:t>
      </w: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 9.</w:t>
      </w:r>
      <w:r w:rsidRPr="00593923">
        <w:rPr>
          <w:rFonts w:ascii="Times New Roman" w:hAnsi="Times New Roman"/>
          <w:sz w:val="24"/>
          <w:szCs w:val="24"/>
        </w:rPr>
        <w:tab/>
        <w:t>Ogłoszenie wyboru najkorzystniejszej oferty i przesłanie informacji o wyborze zgodnie z przepisami ustawy.</w:t>
      </w: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10.</w:t>
      </w:r>
      <w:r w:rsidRPr="00593923">
        <w:rPr>
          <w:rFonts w:ascii="Times New Roman" w:hAnsi="Times New Roman"/>
          <w:sz w:val="24"/>
          <w:szCs w:val="24"/>
        </w:rPr>
        <w:tab/>
        <w:t xml:space="preserve">Umożliwienie, bezpośrednio przed podpisaniem protokołu postępowania członkom Komisji złożenia zdania odrębnego i załączenie go do protokołu. </w:t>
      </w:r>
    </w:p>
    <w:p w:rsidR="00593923" w:rsidRPr="00593923" w:rsidRDefault="00593923" w:rsidP="00593923">
      <w:pPr>
        <w:pStyle w:val="Standardowy0"/>
        <w:jc w:val="both"/>
        <w:rPr>
          <w:rFonts w:ascii="Times New Roman" w:hAnsi="Times New Roman" w:cs="Times New Roman"/>
        </w:rPr>
      </w:pPr>
      <w:r w:rsidRPr="00593923">
        <w:rPr>
          <w:rFonts w:ascii="Times New Roman" w:hAnsi="Times New Roman" w:cs="Times New Roman"/>
        </w:rPr>
        <w:t xml:space="preserve">11.  Podpisanie protokołu  postępowania   o  udzielenie zamówienia  publicznego  przez   </w:t>
      </w:r>
    </w:p>
    <w:p w:rsidR="00593923" w:rsidRPr="00593923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       członków Komisji Przetargowej. </w:t>
      </w:r>
    </w:p>
    <w:p w:rsidR="00593923" w:rsidRPr="00593923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12.</w:t>
      </w:r>
      <w:r w:rsidRPr="00593923">
        <w:rPr>
          <w:rFonts w:ascii="Times New Roman" w:hAnsi="Times New Roman"/>
          <w:sz w:val="24"/>
          <w:szCs w:val="24"/>
        </w:rPr>
        <w:tab/>
        <w:t>Przygotowanie do zatwierdzenia ogłoszeń wymaganych przepisami ustawy – Prawo zamówień publicznych.</w:t>
      </w:r>
    </w:p>
    <w:p w:rsidR="00593923" w:rsidRPr="00593923" w:rsidRDefault="00593923" w:rsidP="00593923">
      <w:pPr>
        <w:pStyle w:val="Standardowy0"/>
        <w:rPr>
          <w:rFonts w:ascii="Times New Roman" w:hAnsi="Times New Roman" w:cs="Times New Roman"/>
        </w:rPr>
      </w:pPr>
      <w:r w:rsidRPr="00593923">
        <w:rPr>
          <w:rFonts w:ascii="Times New Roman" w:hAnsi="Times New Roman" w:cs="Times New Roman"/>
        </w:rPr>
        <w:t xml:space="preserve">13.  Przygotowanie   informacji    o   zakończeniu   postępowania   o   udzielenie  zamówienia   </w:t>
      </w:r>
    </w:p>
    <w:p w:rsidR="00593923" w:rsidRPr="00593923" w:rsidRDefault="00593923" w:rsidP="00593923">
      <w:pPr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       publicznego. </w:t>
      </w:r>
    </w:p>
    <w:p w:rsidR="00593923" w:rsidRPr="00593923" w:rsidRDefault="00593923" w:rsidP="00593923">
      <w:pPr>
        <w:ind w:left="426" w:hanging="426"/>
        <w:rPr>
          <w:rFonts w:ascii="Times New Roman" w:hAnsi="Times New Roman"/>
          <w:sz w:val="24"/>
          <w:szCs w:val="24"/>
        </w:rPr>
      </w:pPr>
    </w:p>
    <w:sectPr w:rsidR="00593923" w:rsidRPr="00593923" w:rsidSect="004372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D7" w:rsidRDefault="00DB21D7" w:rsidP="00593923">
      <w:pPr>
        <w:spacing w:after="0" w:line="240" w:lineRule="auto"/>
      </w:pPr>
      <w:r>
        <w:separator/>
      </w:r>
    </w:p>
  </w:endnote>
  <w:endnote w:type="continuationSeparator" w:id="0">
    <w:p w:rsidR="00DB21D7" w:rsidRDefault="00DB21D7" w:rsidP="0059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D7" w:rsidRDefault="00DB21D7" w:rsidP="00593923">
      <w:pPr>
        <w:spacing w:after="0" w:line="240" w:lineRule="auto"/>
      </w:pPr>
      <w:r>
        <w:separator/>
      </w:r>
    </w:p>
  </w:footnote>
  <w:footnote w:type="continuationSeparator" w:id="0">
    <w:p w:rsidR="00DB21D7" w:rsidRDefault="00DB21D7" w:rsidP="0059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668E"/>
    <w:multiLevelType w:val="hybridMultilevel"/>
    <w:tmpl w:val="E9D403D8"/>
    <w:lvl w:ilvl="0" w:tplc="9DE012F6">
      <w:start w:val="6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57A04C9C"/>
    <w:multiLevelType w:val="hybridMultilevel"/>
    <w:tmpl w:val="8C9003A4"/>
    <w:lvl w:ilvl="0" w:tplc="F8766FEE">
      <w:start w:val="6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7ECE007E"/>
    <w:multiLevelType w:val="hybridMultilevel"/>
    <w:tmpl w:val="F7AADFD8"/>
    <w:lvl w:ilvl="0" w:tplc="254E6E0C">
      <w:start w:val="2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23"/>
    <w:rsid w:val="000608D5"/>
    <w:rsid w:val="000A1372"/>
    <w:rsid w:val="000D6CC9"/>
    <w:rsid w:val="000E5A4D"/>
    <w:rsid w:val="001F4BA0"/>
    <w:rsid w:val="00290F23"/>
    <w:rsid w:val="002A51A6"/>
    <w:rsid w:val="002E4CF0"/>
    <w:rsid w:val="0033427C"/>
    <w:rsid w:val="00384BD3"/>
    <w:rsid w:val="00420015"/>
    <w:rsid w:val="004372B9"/>
    <w:rsid w:val="00457627"/>
    <w:rsid w:val="00482EEB"/>
    <w:rsid w:val="005410EF"/>
    <w:rsid w:val="00552AAC"/>
    <w:rsid w:val="00593923"/>
    <w:rsid w:val="00656AD0"/>
    <w:rsid w:val="00665579"/>
    <w:rsid w:val="006E6763"/>
    <w:rsid w:val="00717316"/>
    <w:rsid w:val="00724CBE"/>
    <w:rsid w:val="00742CC1"/>
    <w:rsid w:val="007B69AC"/>
    <w:rsid w:val="00986D8D"/>
    <w:rsid w:val="009C5D8F"/>
    <w:rsid w:val="009C6A13"/>
    <w:rsid w:val="009E28AC"/>
    <w:rsid w:val="00A400D7"/>
    <w:rsid w:val="00A56EF4"/>
    <w:rsid w:val="00AB61B7"/>
    <w:rsid w:val="00AE56CB"/>
    <w:rsid w:val="00B27D13"/>
    <w:rsid w:val="00BA3D9A"/>
    <w:rsid w:val="00CC0CF2"/>
    <w:rsid w:val="00D607BD"/>
    <w:rsid w:val="00D83753"/>
    <w:rsid w:val="00DB21D7"/>
    <w:rsid w:val="00DD5488"/>
    <w:rsid w:val="00E3433B"/>
    <w:rsid w:val="00E41691"/>
    <w:rsid w:val="00E72AC8"/>
    <w:rsid w:val="00EC293D"/>
    <w:rsid w:val="00EE2042"/>
    <w:rsid w:val="00F02531"/>
    <w:rsid w:val="00F34C45"/>
    <w:rsid w:val="00F369E0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3BB8-8370-4B5E-B0EA-AF6F597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2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39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392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939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9392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9392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9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93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4">
    <w:name w:val="Wyliczenie 4"/>
    <w:basedOn w:val="Normalny"/>
    <w:uiPriority w:val="99"/>
    <w:rsid w:val="0059392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59392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9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9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9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3B3A-963F-450F-9A95-3AE8BC1B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MIKOLAJEWSKA</dc:creator>
  <cp:keywords/>
  <dc:description/>
  <cp:lastModifiedBy>Barbara Chodkowska</cp:lastModifiedBy>
  <cp:revision>2</cp:revision>
  <cp:lastPrinted>2016-02-15T13:55:00Z</cp:lastPrinted>
  <dcterms:created xsi:type="dcterms:W3CDTF">2016-05-30T07:20:00Z</dcterms:created>
  <dcterms:modified xsi:type="dcterms:W3CDTF">2016-05-30T07:20:00Z</dcterms:modified>
</cp:coreProperties>
</file>