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A2" w:rsidRDefault="00276AA2" w:rsidP="00276A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C7D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276AA2" w:rsidRDefault="00276AA2" w:rsidP="00276A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8A44F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68369A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/</w:t>
      </w:r>
      <w:r w:rsidR="00FC7D55">
        <w:rPr>
          <w:rFonts w:ascii="Times New Roman" w:hAnsi="Times New Roman" w:cs="Times New Roman"/>
          <w:sz w:val="20"/>
          <w:szCs w:val="20"/>
        </w:rPr>
        <w:t>331/</w:t>
      </w:r>
      <w:r>
        <w:rPr>
          <w:rFonts w:ascii="Times New Roman" w:hAnsi="Times New Roman" w:cs="Times New Roman"/>
          <w:sz w:val="20"/>
          <w:szCs w:val="20"/>
        </w:rPr>
        <w:t xml:space="preserve">2014 </w:t>
      </w:r>
    </w:p>
    <w:p w:rsidR="00276AA2" w:rsidRDefault="00276AA2" w:rsidP="00276A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FC7D5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Rady  Miejskiej w Przasnyszu </w:t>
      </w:r>
    </w:p>
    <w:p w:rsidR="00276AA2" w:rsidRDefault="00276AA2" w:rsidP="00276A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8A44F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7C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BF7CA9">
        <w:rPr>
          <w:rFonts w:ascii="Times New Roman" w:hAnsi="Times New Roman" w:cs="Times New Roman"/>
          <w:sz w:val="20"/>
          <w:szCs w:val="20"/>
        </w:rPr>
        <w:t>26 czerwca</w:t>
      </w:r>
      <w:r>
        <w:rPr>
          <w:rFonts w:ascii="Times New Roman" w:hAnsi="Times New Roman" w:cs="Times New Roman"/>
          <w:sz w:val="20"/>
          <w:szCs w:val="20"/>
        </w:rPr>
        <w:t xml:space="preserve"> 2014 r.</w:t>
      </w:r>
    </w:p>
    <w:p w:rsidR="00276AA2" w:rsidRDefault="00276AA2" w:rsidP="00276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AA2" w:rsidRDefault="00276AA2" w:rsidP="00276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wyliczania tygodniowego pensum oraz liczby godzin ponadwymiarowych</w:t>
      </w:r>
    </w:p>
    <w:p w:rsidR="00276AA2" w:rsidRDefault="00276AA2" w:rsidP="00276A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nauczyciel </w:t>
      </w:r>
      <w:r w:rsidR="006F72E1">
        <w:rPr>
          <w:rFonts w:ascii="Times New Roman" w:hAnsi="Times New Roman" w:cs="Times New Roman"/>
          <w:sz w:val="24"/>
          <w:szCs w:val="24"/>
        </w:rPr>
        <w:t xml:space="preserve">realizuje łącznie </w:t>
      </w:r>
      <w:r w:rsidR="00EF348C">
        <w:rPr>
          <w:rFonts w:ascii="Times New Roman" w:hAnsi="Times New Roman" w:cs="Times New Roman"/>
          <w:sz w:val="24"/>
          <w:szCs w:val="24"/>
        </w:rPr>
        <w:t>19</w:t>
      </w:r>
      <w:r w:rsidR="006F72E1">
        <w:rPr>
          <w:rFonts w:ascii="Times New Roman" w:hAnsi="Times New Roman" w:cs="Times New Roman"/>
          <w:sz w:val="24"/>
          <w:szCs w:val="24"/>
        </w:rPr>
        <w:t xml:space="preserve"> godz., w tym 9 godz. wg pensum</w:t>
      </w:r>
      <w:r w:rsidR="00FC660A">
        <w:rPr>
          <w:rFonts w:ascii="Times New Roman" w:hAnsi="Times New Roman" w:cs="Times New Roman"/>
          <w:sz w:val="24"/>
          <w:szCs w:val="24"/>
        </w:rPr>
        <w:t xml:space="preserve"> 18-godzinnego i 10 godz. wg</w:t>
      </w:r>
      <w:r w:rsidR="006F72E1">
        <w:rPr>
          <w:rFonts w:ascii="Times New Roman" w:hAnsi="Times New Roman" w:cs="Times New Roman"/>
          <w:sz w:val="24"/>
          <w:szCs w:val="24"/>
        </w:rPr>
        <w:t xml:space="preserve">  pensum 20-godzinnego, to 9/18 + 10/20 = 0,5 + 0,5 = 1,00 etat, więc tygodniowy wymiar godzin wynosi </w:t>
      </w:r>
      <w:r w:rsidR="00EF348C">
        <w:rPr>
          <w:rFonts w:ascii="Times New Roman" w:hAnsi="Times New Roman" w:cs="Times New Roman"/>
          <w:sz w:val="24"/>
          <w:szCs w:val="24"/>
        </w:rPr>
        <w:t>19</w:t>
      </w:r>
      <w:r w:rsidR="006F72E1">
        <w:rPr>
          <w:rFonts w:ascii="Times New Roman" w:hAnsi="Times New Roman" w:cs="Times New Roman"/>
          <w:sz w:val="24"/>
          <w:szCs w:val="24"/>
        </w:rPr>
        <w:t>; brak godzin ponadwymiarowych.</w:t>
      </w:r>
    </w:p>
    <w:p w:rsidR="006F72E1" w:rsidRDefault="005D0B58" w:rsidP="00276A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B30">
        <w:rPr>
          <w:rFonts w:ascii="Times New Roman" w:hAnsi="Times New Roman" w:cs="Times New Roman"/>
          <w:sz w:val="24"/>
          <w:szCs w:val="24"/>
        </w:rPr>
        <w:t>Gdy nauczyciel realizuje łącznie 27 godz.</w:t>
      </w:r>
      <w:r w:rsidR="00FC660A">
        <w:rPr>
          <w:rFonts w:ascii="Times New Roman" w:hAnsi="Times New Roman" w:cs="Times New Roman"/>
          <w:sz w:val="24"/>
          <w:szCs w:val="24"/>
        </w:rPr>
        <w:t>,</w:t>
      </w:r>
      <w:r w:rsidRPr="00A15B30">
        <w:rPr>
          <w:rFonts w:ascii="Times New Roman" w:hAnsi="Times New Roman" w:cs="Times New Roman"/>
          <w:sz w:val="24"/>
          <w:szCs w:val="24"/>
        </w:rPr>
        <w:t xml:space="preserve"> w tym 7 godz. </w:t>
      </w:r>
      <w:r w:rsidR="00FC660A">
        <w:rPr>
          <w:rFonts w:ascii="Times New Roman" w:hAnsi="Times New Roman" w:cs="Times New Roman"/>
          <w:sz w:val="24"/>
          <w:szCs w:val="24"/>
        </w:rPr>
        <w:t>wg</w:t>
      </w:r>
      <w:r w:rsidRPr="00A15B30">
        <w:rPr>
          <w:rFonts w:ascii="Times New Roman" w:hAnsi="Times New Roman" w:cs="Times New Roman"/>
          <w:sz w:val="24"/>
          <w:szCs w:val="24"/>
        </w:rPr>
        <w:t xml:space="preserve"> 18-godzinnego</w:t>
      </w:r>
      <w:r w:rsidR="00D3384F" w:rsidRPr="00A15B30">
        <w:rPr>
          <w:rFonts w:ascii="Times New Roman" w:hAnsi="Times New Roman" w:cs="Times New Roman"/>
          <w:sz w:val="24"/>
          <w:szCs w:val="24"/>
        </w:rPr>
        <w:t xml:space="preserve"> i 20 godz. </w:t>
      </w:r>
      <w:r w:rsidR="00FC660A">
        <w:rPr>
          <w:rFonts w:ascii="Times New Roman" w:hAnsi="Times New Roman" w:cs="Times New Roman"/>
          <w:sz w:val="24"/>
          <w:szCs w:val="24"/>
        </w:rPr>
        <w:t>wg</w:t>
      </w:r>
      <w:r w:rsidR="00D3384F" w:rsidRPr="00A15B30">
        <w:rPr>
          <w:rFonts w:ascii="Times New Roman" w:hAnsi="Times New Roman" w:cs="Times New Roman"/>
          <w:sz w:val="24"/>
          <w:szCs w:val="24"/>
        </w:rPr>
        <w:t xml:space="preserve"> 26-godzinnego, to 7/18 + 20/26 = 0,38 + 0,76 = 1,14 etatu; jeżeli 1,14 stanowi 27 godz. to proporcjonalnie 1 etat stanowi 23,68 godziny ponieważ </w:t>
      </w:r>
      <w:r w:rsidR="00A15B30" w:rsidRPr="00A15B30">
        <w:rPr>
          <w:rFonts w:ascii="Times New Roman" w:hAnsi="Times New Roman" w:cs="Times New Roman"/>
          <w:sz w:val="24"/>
          <w:szCs w:val="24"/>
        </w:rPr>
        <w:t xml:space="preserve">27 : 1,14 = 23,68; zaokrąglając do pełnych godzin = 24 godz.; 27 godz. – 24 </w:t>
      </w:r>
      <w:r w:rsidR="00A15B30">
        <w:rPr>
          <w:rFonts w:ascii="Times New Roman" w:hAnsi="Times New Roman" w:cs="Times New Roman"/>
          <w:sz w:val="24"/>
          <w:szCs w:val="24"/>
        </w:rPr>
        <w:t xml:space="preserve">godz. = 3 godz., a więc pozostałe </w:t>
      </w:r>
      <w:r w:rsidR="00FC660A">
        <w:rPr>
          <w:rFonts w:ascii="Times New Roman" w:hAnsi="Times New Roman" w:cs="Times New Roman"/>
          <w:sz w:val="24"/>
          <w:szCs w:val="24"/>
        </w:rPr>
        <w:t>3</w:t>
      </w:r>
      <w:r w:rsidR="00A15B30">
        <w:rPr>
          <w:rFonts w:ascii="Times New Roman" w:hAnsi="Times New Roman" w:cs="Times New Roman"/>
          <w:sz w:val="24"/>
          <w:szCs w:val="24"/>
        </w:rPr>
        <w:t xml:space="preserve"> godz. to godziny</w:t>
      </w:r>
      <w:r w:rsidR="00A205EA">
        <w:rPr>
          <w:rFonts w:ascii="Times New Roman" w:hAnsi="Times New Roman" w:cs="Times New Roman"/>
          <w:sz w:val="24"/>
          <w:szCs w:val="24"/>
        </w:rPr>
        <w:t xml:space="preserve"> stałe</w:t>
      </w:r>
      <w:r w:rsidR="00A15B30">
        <w:rPr>
          <w:rFonts w:ascii="Times New Roman" w:hAnsi="Times New Roman" w:cs="Times New Roman"/>
          <w:sz w:val="24"/>
          <w:szCs w:val="24"/>
        </w:rPr>
        <w:t xml:space="preserve"> ponadwymiarowe.</w:t>
      </w:r>
    </w:p>
    <w:p w:rsidR="00A205EA" w:rsidRDefault="00FC660A" w:rsidP="00276A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nauczyciel realizuje łącznie 25 godz., w tym 15 godz. wg 18-godzinnego i 10 godz. wg 30-godzinnego, to </w:t>
      </w:r>
      <w:r w:rsidR="004E2ED6">
        <w:rPr>
          <w:rFonts w:ascii="Times New Roman" w:hAnsi="Times New Roman" w:cs="Times New Roman"/>
          <w:sz w:val="24"/>
          <w:szCs w:val="24"/>
        </w:rPr>
        <w:t xml:space="preserve"> 15/18 + 10/30 = 0,83 + 0.33 = 1,16 etatu; jeżeli 1,16 etat</w:t>
      </w:r>
      <w:r w:rsidR="00BB7FAA">
        <w:rPr>
          <w:rFonts w:ascii="Times New Roman" w:hAnsi="Times New Roman" w:cs="Times New Roman"/>
          <w:sz w:val="24"/>
          <w:szCs w:val="24"/>
        </w:rPr>
        <w:t>u</w:t>
      </w:r>
      <w:r w:rsidR="004E2ED6">
        <w:rPr>
          <w:rFonts w:ascii="Times New Roman" w:hAnsi="Times New Roman" w:cs="Times New Roman"/>
          <w:sz w:val="24"/>
          <w:szCs w:val="24"/>
        </w:rPr>
        <w:t xml:space="preserve"> stanowi 25 godz. to proporcjonalnie jeden etat stanowi 20,55 godz</w:t>
      </w:r>
      <w:r w:rsidR="00A205EA">
        <w:rPr>
          <w:rFonts w:ascii="Times New Roman" w:hAnsi="Times New Roman" w:cs="Times New Roman"/>
          <w:sz w:val="24"/>
          <w:szCs w:val="24"/>
        </w:rPr>
        <w:t>inny, ponieważ 25: 1,16 = 20,55; zaokrąglając do pełnych godzin</w:t>
      </w:r>
      <w:r w:rsidR="004E2ED6">
        <w:rPr>
          <w:rFonts w:ascii="Times New Roman" w:hAnsi="Times New Roman" w:cs="Times New Roman"/>
          <w:sz w:val="24"/>
          <w:szCs w:val="24"/>
        </w:rPr>
        <w:t>.</w:t>
      </w:r>
      <w:r w:rsidR="00A205EA">
        <w:rPr>
          <w:rFonts w:ascii="Times New Roman" w:hAnsi="Times New Roman" w:cs="Times New Roman"/>
          <w:sz w:val="24"/>
          <w:szCs w:val="24"/>
        </w:rPr>
        <w:t xml:space="preserve">= 21 godz.; 25 godz. – 21 godz. = 4, a więc pozostałe 4 godziny to godziny stałe ponadwymiarowe. </w:t>
      </w:r>
    </w:p>
    <w:p w:rsidR="00A15B30" w:rsidRPr="00276AA2" w:rsidRDefault="00EB49B2" w:rsidP="00276A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nauczyciel łącznie realizuje 25 godz. , w tym 15 godz. wg pensum 18-godz</w:t>
      </w:r>
      <w:r w:rsidR="00BB7FAA">
        <w:rPr>
          <w:rFonts w:ascii="Times New Roman" w:hAnsi="Times New Roman" w:cs="Times New Roman"/>
          <w:sz w:val="24"/>
          <w:szCs w:val="24"/>
        </w:rPr>
        <w:t>innego i 10 godz.</w:t>
      </w:r>
      <w:r>
        <w:rPr>
          <w:rFonts w:ascii="Times New Roman" w:hAnsi="Times New Roman" w:cs="Times New Roman"/>
          <w:sz w:val="24"/>
          <w:szCs w:val="24"/>
        </w:rPr>
        <w:t xml:space="preserve"> wg pensum 26-godzinnego, to 15/18 + 10/26 = 0,83 + 0,39 = 1,22</w:t>
      </w:r>
      <w:r w:rsidR="00BB7FAA">
        <w:rPr>
          <w:rFonts w:ascii="Times New Roman" w:hAnsi="Times New Roman" w:cs="Times New Roman"/>
          <w:sz w:val="24"/>
          <w:szCs w:val="24"/>
        </w:rPr>
        <w:t xml:space="preserve"> etatu; jeżeli 1,22 etatu stanowi 25 godz., to proporcjonalnie jeden etat stanowi 20,49 godziny, ponieważ 25 : 1,22 = 20,49, zaokrąglając do pełnych godzin = 20 godz.; 25 godz. - 20</w:t>
      </w:r>
      <w:r w:rsidR="00FC660A">
        <w:rPr>
          <w:rFonts w:ascii="Times New Roman" w:hAnsi="Times New Roman" w:cs="Times New Roman"/>
          <w:sz w:val="24"/>
          <w:szCs w:val="24"/>
        </w:rPr>
        <w:t xml:space="preserve"> </w:t>
      </w:r>
      <w:r w:rsidR="00BB7FAA">
        <w:rPr>
          <w:rFonts w:ascii="Times New Roman" w:hAnsi="Times New Roman" w:cs="Times New Roman"/>
          <w:sz w:val="24"/>
          <w:szCs w:val="24"/>
        </w:rPr>
        <w:t xml:space="preserve">godz. = 5 godz., a więc pozostałe 5 godzin </w:t>
      </w:r>
      <w:r w:rsidR="00E472E7">
        <w:rPr>
          <w:rFonts w:ascii="Times New Roman" w:hAnsi="Times New Roman" w:cs="Times New Roman"/>
          <w:sz w:val="24"/>
          <w:szCs w:val="24"/>
        </w:rPr>
        <w:t>to godz</w:t>
      </w:r>
      <w:r w:rsidR="006F70EB">
        <w:rPr>
          <w:rFonts w:ascii="Times New Roman" w:hAnsi="Times New Roman" w:cs="Times New Roman"/>
          <w:sz w:val="24"/>
          <w:szCs w:val="24"/>
        </w:rPr>
        <w:t>inny</w:t>
      </w:r>
      <w:r w:rsidR="00E472E7">
        <w:rPr>
          <w:rFonts w:ascii="Times New Roman" w:hAnsi="Times New Roman" w:cs="Times New Roman"/>
          <w:sz w:val="24"/>
          <w:szCs w:val="24"/>
        </w:rPr>
        <w:t xml:space="preserve"> stałe ponadwymiarowe.</w:t>
      </w:r>
    </w:p>
    <w:sectPr w:rsidR="00A15B30" w:rsidRPr="00276AA2" w:rsidSect="00DC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32FD"/>
    <w:multiLevelType w:val="hybridMultilevel"/>
    <w:tmpl w:val="8DC4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32067"/>
    <w:multiLevelType w:val="hybridMultilevel"/>
    <w:tmpl w:val="72AC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AA2"/>
    <w:rsid w:val="00276AA2"/>
    <w:rsid w:val="004E2ED6"/>
    <w:rsid w:val="00595B34"/>
    <w:rsid w:val="005D0B58"/>
    <w:rsid w:val="00654D48"/>
    <w:rsid w:val="0068369A"/>
    <w:rsid w:val="006F70EB"/>
    <w:rsid w:val="006F72E1"/>
    <w:rsid w:val="007C1772"/>
    <w:rsid w:val="00884D43"/>
    <w:rsid w:val="008A44F7"/>
    <w:rsid w:val="00996220"/>
    <w:rsid w:val="00A01AB3"/>
    <w:rsid w:val="00A15B30"/>
    <w:rsid w:val="00A205EA"/>
    <w:rsid w:val="00AA1CC0"/>
    <w:rsid w:val="00BB7FAA"/>
    <w:rsid w:val="00BF7CA9"/>
    <w:rsid w:val="00D3384F"/>
    <w:rsid w:val="00DC7799"/>
    <w:rsid w:val="00E472E7"/>
    <w:rsid w:val="00EB49B2"/>
    <w:rsid w:val="00EF348C"/>
    <w:rsid w:val="00FC660A"/>
    <w:rsid w:val="00FC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2014-06-26T11:13:00Z</cp:lastPrinted>
  <dcterms:created xsi:type="dcterms:W3CDTF">2014-05-09T06:14:00Z</dcterms:created>
  <dcterms:modified xsi:type="dcterms:W3CDTF">2014-06-26T11:13:00Z</dcterms:modified>
</cp:coreProperties>
</file>