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30A" w:rsidRPr="00A627E1" w:rsidRDefault="00A627E1" w:rsidP="009D23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27E1">
        <w:rPr>
          <w:rFonts w:ascii="Times New Roman" w:hAnsi="Times New Roman" w:cs="Times New Roman"/>
          <w:b/>
          <w:bCs/>
          <w:sz w:val="24"/>
          <w:szCs w:val="24"/>
        </w:rPr>
        <w:t>Uchwała Nr XIX.94.2020</w:t>
      </w:r>
    </w:p>
    <w:p w:rsidR="009D230A" w:rsidRPr="00A627E1" w:rsidRDefault="009D230A" w:rsidP="009D23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27E1">
        <w:rPr>
          <w:rFonts w:ascii="Times New Roman" w:hAnsi="Times New Roman" w:cs="Times New Roman"/>
          <w:b/>
          <w:bCs/>
          <w:sz w:val="24"/>
          <w:szCs w:val="24"/>
        </w:rPr>
        <w:t>RADY GMINY PROMNA</w:t>
      </w:r>
    </w:p>
    <w:p w:rsidR="009D230A" w:rsidRPr="00A627E1" w:rsidRDefault="00A627E1" w:rsidP="009D230A">
      <w:pPr>
        <w:jc w:val="center"/>
        <w:rPr>
          <w:rFonts w:ascii="Times New Roman" w:hAnsi="Times New Roman" w:cs="Times New Roman"/>
          <w:sz w:val="24"/>
          <w:szCs w:val="24"/>
        </w:rPr>
      </w:pPr>
      <w:r w:rsidRPr="00A627E1">
        <w:rPr>
          <w:rFonts w:ascii="Times New Roman" w:hAnsi="Times New Roman" w:cs="Times New Roman"/>
          <w:sz w:val="24"/>
          <w:szCs w:val="24"/>
        </w:rPr>
        <w:t xml:space="preserve">z dnia  7 kwietnia </w:t>
      </w:r>
      <w:r w:rsidR="009D230A" w:rsidRPr="00A627E1">
        <w:rPr>
          <w:rFonts w:ascii="Times New Roman" w:hAnsi="Times New Roman" w:cs="Times New Roman"/>
          <w:sz w:val="24"/>
          <w:szCs w:val="24"/>
        </w:rPr>
        <w:t>2020 r.</w:t>
      </w:r>
    </w:p>
    <w:p w:rsidR="00A627E1" w:rsidRDefault="00A627E1" w:rsidP="009D230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230A" w:rsidRPr="00A627E1" w:rsidRDefault="009D230A" w:rsidP="009D230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27E1">
        <w:rPr>
          <w:rFonts w:ascii="Times New Roman" w:hAnsi="Times New Roman" w:cs="Times New Roman"/>
          <w:bCs/>
          <w:sz w:val="24"/>
          <w:szCs w:val="24"/>
        </w:rPr>
        <w:t>w sprawie określenia średniej ceny je</w:t>
      </w:r>
      <w:r w:rsidR="00F37591" w:rsidRPr="00A627E1">
        <w:rPr>
          <w:rFonts w:ascii="Times New Roman" w:hAnsi="Times New Roman" w:cs="Times New Roman"/>
          <w:bCs/>
          <w:sz w:val="24"/>
          <w:szCs w:val="24"/>
        </w:rPr>
        <w:t>dnostki paliwa w Gminie Promna</w:t>
      </w:r>
      <w:r w:rsidRPr="00A627E1">
        <w:rPr>
          <w:rFonts w:ascii="Times New Roman" w:hAnsi="Times New Roman" w:cs="Times New Roman"/>
          <w:bCs/>
          <w:sz w:val="24"/>
          <w:szCs w:val="24"/>
        </w:rPr>
        <w:t xml:space="preserve"> na rok szkolny 2019/2020 dla rodziców, którym przysługuje zwrot kosztów przewozu dzieci, młodzieży</w:t>
      </w:r>
      <w:r w:rsidR="00A627E1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Pr="00A627E1">
        <w:rPr>
          <w:rFonts w:ascii="Times New Roman" w:hAnsi="Times New Roman" w:cs="Times New Roman"/>
          <w:bCs/>
          <w:sz w:val="24"/>
          <w:szCs w:val="24"/>
        </w:rPr>
        <w:t xml:space="preserve"> i u</w:t>
      </w:r>
      <w:r w:rsidR="00A627E1" w:rsidRPr="00A627E1">
        <w:rPr>
          <w:rFonts w:ascii="Times New Roman" w:hAnsi="Times New Roman" w:cs="Times New Roman"/>
          <w:bCs/>
          <w:sz w:val="24"/>
          <w:szCs w:val="24"/>
        </w:rPr>
        <w:t>czni</w:t>
      </w:r>
      <w:r w:rsidR="00A627E1">
        <w:rPr>
          <w:rFonts w:ascii="Times New Roman" w:hAnsi="Times New Roman" w:cs="Times New Roman"/>
          <w:bCs/>
          <w:sz w:val="24"/>
          <w:szCs w:val="24"/>
        </w:rPr>
        <w:t>ów</w:t>
      </w:r>
      <w:r w:rsidRPr="00A627E1">
        <w:rPr>
          <w:rFonts w:ascii="Times New Roman" w:hAnsi="Times New Roman" w:cs="Times New Roman"/>
          <w:bCs/>
          <w:sz w:val="24"/>
          <w:szCs w:val="24"/>
        </w:rPr>
        <w:t xml:space="preserve"> oraz rodziców do placówki oświatowej. </w:t>
      </w:r>
    </w:p>
    <w:p w:rsidR="00A627E1" w:rsidRPr="00A627E1" w:rsidRDefault="00A627E1" w:rsidP="005876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230A" w:rsidRPr="00A627E1" w:rsidRDefault="00A627E1" w:rsidP="005876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D230A" w:rsidRPr="00A627E1">
        <w:rPr>
          <w:rFonts w:ascii="Times New Roman" w:hAnsi="Times New Roman" w:cs="Times New Roman"/>
          <w:sz w:val="24"/>
          <w:szCs w:val="24"/>
        </w:rPr>
        <w:t>Na podstawie art. 18 ust. 2 pkt 15 ustawy z dnia 8 marca 1990 r. o samorządzie gminnym (Dz. U. z 2019 r. poz. 506 z</w:t>
      </w:r>
      <w:r w:rsidRPr="00A627E1">
        <w:rPr>
          <w:rFonts w:ascii="Times New Roman" w:hAnsi="Times New Roman" w:cs="Times New Roman"/>
          <w:sz w:val="24"/>
          <w:szCs w:val="24"/>
        </w:rPr>
        <w:t>e</w:t>
      </w:r>
      <w:r w:rsidR="009D230A" w:rsidRPr="00A627E1">
        <w:rPr>
          <w:rFonts w:ascii="Times New Roman" w:hAnsi="Times New Roman" w:cs="Times New Roman"/>
          <w:sz w:val="24"/>
          <w:szCs w:val="24"/>
        </w:rPr>
        <w:t xml:space="preserve"> zm.) oraz art. 39a ust. </w:t>
      </w:r>
      <w:r w:rsidR="0058766B" w:rsidRPr="00A627E1">
        <w:rPr>
          <w:rFonts w:ascii="Times New Roman" w:hAnsi="Times New Roman" w:cs="Times New Roman"/>
          <w:sz w:val="24"/>
          <w:szCs w:val="24"/>
        </w:rPr>
        <w:t>3</w:t>
      </w:r>
      <w:r w:rsidR="009D230A" w:rsidRPr="00A627E1">
        <w:rPr>
          <w:rFonts w:ascii="Times New Roman" w:hAnsi="Times New Roman" w:cs="Times New Roman"/>
          <w:sz w:val="24"/>
          <w:szCs w:val="24"/>
        </w:rPr>
        <w:t xml:space="preserve"> ustawy z dnia 14 grudnia </w:t>
      </w:r>
      <w:r w:rsidRPr="00A627E1">
        <w:rPr>
          <w:rFonts w:ascii="Times New Roman" w:hAnsi="Times New Roman" w:cs="Times New Roman"/>
          <w:sz w:val="24"/>
          <w:szCs w:val="24"/>
        </w:rPr>
        <w:t>2016 r. – Prawo oświatowe (</w:t>
      </w:r>
      <w:r w:rsidR="009D230A" w:rsidRPr="00A627E1">
        <w:rPr>
          <w:rFonts w:ascii="Times New Roman" w:hAnsi="Times New Roman" w:cs="Times New Roman"/>
          <w:sz w:val="24"/>
          <w:szCs w:val="24"/>
        </w:rPr>
        <w:t>Dz. U.</w:t>
      </w:r>
      <w:r w:rsidR="0058766B" w:rsidRPr="00A627E1">
        <w:rPr>
          <w:rFonts w:ascii="Times New Roman" w:hAnsi="Times New Roman" w:cs="Times New Roman"/>
          <w:sz w:val="24"/>
          <w:szCs w:val="24"/>
        </w:rPr>
        <w:t xml:space="preserve"> </w:t>
      </w:r>
      <w:r w:rsidR="009D230A" w:rsidRPr="00A627E1">
        <w:rPr>
          <w:rFonts w:ascii="Times New Roman" w:hAnsi="Times New Roman" w:cs="Times New Roman"/>
          <w:sz w:val="24"/>
          <w:szCs w:val="24"/>
        </w:rPr>
        <w:t xml:space="preserve">z 2019 r. </w:t>
      </w:r>
      <w:r w:rsidRPr="00A627E1">
        <w:rPr>
          <w:rFonts w:ascii="Times New Roman" w:hAnsi="Times New Roman" w:cs="Times New Roman"/>
          <w:sz w:val="24"/>
          <w:szCs w:val="24"/>
        </w:rPr>
        <w:t>poz. 1148 ze</w:t>
      </w:r>
      <w:r w:rsidR="0058766B" w:rsidRPr="00A627E1">
        <w:rPr>
          <w:rFonts w:ascii="Times New Roman" w:hAnsi="Times New Roman" w:cs="Times New Roman"/>
          <w:sz w:val="24"/>
          <w:szCs w:val="24"/>
        </w:rPr>
        <w:t xml:space="preserve"> zm.), Rada Gminy Promna</w:t>
      </w:r>
      <w:r w:rsidR="009D230A" w:rsidRPr="00A627E1">
        <w:rPr>
          <w:rFonts w:ascii="Times New Roman" w:hAnsi="Times New Roman" w:cs="Times New Roman"/>
          <w:sz w:val="24"/>
          <w:szCs w:val="24"/>
        </w:rPr>
        <w:t xml:space="preserve"> uchwala, co następuje:</w:t>
      </w:r>
    </w:p>
    <w:p w:rsidR="0058766B" w:rsidRPr="00A627E1" w:rsidRDefault="0058766B" w:rsidP="005876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27E1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A627E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D230A" w:rsidRPr="00A627E1" w:rsidRDefault="00F37591" w:rsidP="00F37591">
      <w:pPr>
        <w:jc w:val="both"/>
        <w:rPr>
          <w:rFonts w:ascii="Times New Roman" w:hAnsi="Times New Roman" w:cs="Times New Roman"/>
          <w:sz w:val="24"/>
          <w:szCs w:val="24"/>
        </w:rPr>
      </w:pPr>
      <w:r w:rsidRPr="00A627E1">
        <w:rPr>
          <w:rFonts w:ascii="Times New Roman" w:hAnsi="Times New Roman" w:cs="Times New Roman"/>
          <w:sz w:val="24"/>
          <w:szCs w:val="24"/>
        </w:rPr>
        <w:t>Określa się</w:t>
      </w:r>
      <w:r w:rsidR="009D230A" w:rsidRPr="00A627E1">
        <w:rPr>
          <w:rFonts w:ascii="Times New Roman" w:hAnsi="Times New Roman" w:cs="Times New Roman"/>
          <w:sz w:val="24"/>
          <w:szCs w:val="24"/>
        </w:rPr>
        <w:t xml:space="preserve"> średnią cenę jed</w:t>
      </w:r>
      <w:r w:rsidR="0058766B" w:rsidRPr="00A627E1">
        <w:rPr>
          <w:rFonts w:ascii="Times New Roman" w:hAnsi="Times New Roman" w:cs="Times New Roman"/>
          <w:sz w:val="24"/>
          <w:szCs w:val="24"/>
        </w:rPr>
        <w:t xml:space="preserve">nostki paliwa w Gminie Promna </w:t>
      </w:r>
      <w:r w:rsidR="009D230A" w:rsidRPr="00A627E1">
        <w:rPr>
          <w:rFonts w:ascii="Times New Roman" w:hAnsi="Times New Roman" w:cs="Times New Roman"/>
          <w:sz w:val="24"/>
          <w:szCs w:val="24"/>
        </w:rPr>
        <w:t>w roku</w:t>
      </w:r>
      <w:r w:rsidR="0058766B" w:rsidRPr="00A627E1">
        <w:rPr>
          <w:rFonts w:ascii="Times New Roman" w:hAnsi="Times New Roman" w:cs="Times New Roman"/>
          <w:sz w:val="24"/>
          <w:szCs w:val="24"/>
        </w:rPr>
        <w:t xml:space="preserve"> </w:t>
      </w:r>
      <w:r w:rsidR="009D230A" w:rsidRPr="00A627E1">
        <w:rPr>
          <w:rFonts w:ascii="Times New Roman" w:hAnsi="Times New Roman" w:cs="Times New Roman"/>
          <w:sz w:val="24"/>
          <w:szCs w:val="24"/>
        </w:rPr>
        <w:t xml:space="preserve">szkolnym 2019/2020 </w:t>
      </w:r>
      <w:r w:rsidR="0058766B" w:rsidRPr="00A627E1">
        <w:rPr>
          <w:rFonts w:ascii="Times New Roman" w:hAnsi="Times New Roman" w:cs="Times New Roman"/>
          <w:sz w:val="24"/>
          <w:szCs w:val="24"/>
        </w:rPr>
        <w:t xml:space="preserve">celem zwrotu rodzicom kosztów przewozu dzieci, młodzieży i uczniów oraz rodziców </w:t>
      </w:r>
      <w:r w:rsidR="00A627E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D230A" w:rsidRPr="00A627E1">
        <w:rPr>
          <w:rFonts w:ascii="Times New Roman" w:hAnsi="Times New Roman" w:cs="Times New Roman"/>
          <w:sz w:val="24"/>
          <w:szCs w:val="24"/>
        </w:rPr>
        <w:t>w wysokości:</w:t>
      </w:r>
    </w:p>
    <w:p w:rsidR="009D230A" w:rsidRPr="00A627E1" w:rsidRDefault="0058766B" w:rsidP="009D230A">
      <w:pPr>
        <w:rPr>
          <w:rFonts w:ascii="Times New Roman" w:hAnsi="Times New Roman" w:cs="Times New Roman"/>
          <w:sz w:val="24"/>
          <w:szCs w:val="24"/>
        </w:rPr>
      </w:pPr>
      <w:r w:rsidRPr="00A627E1">
        <w:rPr>
          <w:rFonts w:ascii="Times New Roman" w:hAnsi="Times New Roman" w:cs="Times New Roman"/>
          <w:sz w:val="24"/>
          <w:szCs w:val="24"/>
        </w:rPr>
        <w:t>1. Olej napędowy – 5,11</w:t>
      </w:r>
      <w:r w:rsidR="009D230A" w:rsidRPr="00A627E1">
        <w:rPr>
          <w:rFonts w:ascii="Times New Roman" w:hAnsi="Times New Roman" w:cs="Times New Roman"/>
          <w:sz w:val="24"/>
          <w:szCs w:val="24"/>
        </w:rPr>
        <w:t xml:space="preserve"> zł/litr</w:t>
      </w:r>
      <w:r w:rsidRPr="00A627E1">
        <w:rPr>
          <w:rFonts w:ascii="Times New Roman" w:hAnsi="Times New Roman" w:cs="Times New Roman"/>
          <w:sz w:val="24"/>
          <w:szCs w:val="24"/>
        </w:rPr>
        <w:t xml:space="preserve"> (brutto)</w:t>
      </w:r>
    </w:p>
    <w:p w:rsidR="009D230A" w:rsidRPr="00A627E1" w:rsidRDefault="0058766B" w:rsidP="009D230A">
      <w:pPr>
        <w:rPr>
          <w:rFonts w:ascii="Times New Roman" w:hAnsi="Times New Roman" w:cs="Times New Roman"/>
          <w:sz w:val="24"/>
          <w:szCs w:val="24"/>
        </w:rPr>
      </w:pPr>
      <w:r w:rsidRPr="00A627E1">
        <w:rPr>
          <w:rFonts w:ascii="Times New Roman" w:hAnsi="Times New Roman" w:cs="Times New Roman"/>
          <w:sz w:val="24"/>
          <w:szCs w:val="24"/>
        </w:rPr>
        <w:t>2. Gaz – 2,30</w:t>
      </w:r>
      <w:r w:rsidR="009D230A" w:rsidRPr="00A627E1">
        <w:rPr>
          <w:rFonts w:ascii="Times New Roman" w:hAnsi="Times New Roman" w:cs="Times New Roman"/>
          <w:sz w:val="24"/>
          <w:szCs w:val="24"/>
        </w:rPr>
        <w:t xml:space="preserve"> zł/litr</w:t>
      </w:r>
      <w:r w:rsidRPr="00A627E1">
        <w:rPr>
          <w:rFonts w:ascii="Times New Roman" w:hAnsi="Times New Roman" w:cs="Times New Roman"/>
          <w:sz w:val="24"/>
          <w:szCs w:val="24"/>
        </w:rPr>
        <w:t xml:space="preserve"> (brutto)</w:t>
      </w:r>
    </w:p>
    <w:p w:rsidR="009D230A" w:rsidRPr="00A627E1" w:rsidRDefault="009D230A" w:rsidP="009D230A">
      <w:pPr>
        <w:rPr>
          <w:rFonts w:ascii="Times New Roman" w:hAnsi="Times New Roman" w:cs="Times New Roman"/>
          <w:sz w:val="24"/>
          <w:szCs w:val="24"/>
        </w:rPr>
      </w:pPr>
      <w:r w:rsidRPr="00A627E1">
        <w:rPr>
          <w:rFonts w:ascii="Times New Roman" w:hAnsi="Times New Roman" w:cs="Times New Roman"/>
          <w:sz w:val="24"/>
          <w:szCs w:val="24"/>
        </w:rPr>
        <w:t xml:space="preserve">3. Benzyna </w:t>
      </w:r>
      <w:r w:rsidR="0058766B" w:rsidRPr="00A627E1">
        <w:rPr>
          <w:rFonts w:ascii="Times New Roman" w:hAnsi="Times New Roman" w:cs="Times New Roman"/>
          <w:sz w:val="24"/>
          <w:szCs w:val="24"/>
        </w:rPr>
        <w:t xml:space="preserve"> 95 – oktanowa – 4,94</w:t>
      </w:r>
      <w:r w:rsidRPr="00A627E1">
        <w:rPr>
          <w:rFonts w:ascii="Times New Roman" w:hAnsi="Times New Roman" w:cs="Times New Roman"/>
          <w:sz w:val="24"/>
          <w:szCs w:val="24"/>
        </w:rPr>
        <w:t xml:space="preserve"> zł/litr</w:t>
      </w:r>
      <w:r w:rsidR="0058766B" w:rsidRPr="00A627E1">
        <w:rPr>
          <w:rFonts w:ascii="Times New Roman" w:hAnsi="Times New Roman" w:cs="Times New Roman"/>
          <w:sz w:val="24"/>
          <w:szCs w:val="24"/>
        </w:rPr>
        <w:t xml:space="preserve"> (brutto)</w:t>
      </w:r>
    </w:p>
    <w:p w:rsidR="0058766B" w:rsidRPr="00A627E1" w:rsidRDefault="0058766B" w:rsidP="005876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27E1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="00A627E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D230A" w:rsidRPr="00A627E1" w:rsidRDefault="009D230A" w:rsidP="009D230A">
      <w:pPr>
        <w:rPr>
          <w:rFonts w:ascii="Times New Roman" w:hAnsi="Times New Roman" w:cs="Times New Roman"/>
          <w:sz w:val="24"/>
          <w:szCs w:val="24"/>
        </w:rPr>
      </w:pPr>
      <w:r w:rsidRPr="00A627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27E1">
        <w:rPr>
          <w:rFonts w:ascii="Times New Roman" w:hAnsi="Times New Roman" w:cs="Times New Roman"/>
          <w:sz w:val="24"/>
          <w:szCs w:val="24"/>
        </w:rPr>
        <w:t>Wykonanie uchwały powi</w:t>
      </w:r>
      <w:r w:rsidR="0058766B" w:rsidRPr="00A627E1">
        <w:rPr>
          <w:rFonts w:ascii="Times New Roman" w:hAnsi="Times New Roman" w:cs="Times New Roman"/>
          <w:sz w:val="24"/>
          <w:szCs w:val="24"/>
        </w:rPr>
        <w:t>erza się Wójtowi Gminy Promna</w:t>
      </w:r>
      <w:r w:rsidRPr="00A627E1">
        <w:rPr>
          <w:rFonts w:ascii="Times New Roman" w:hAnsi="Times New Roman" w:cs="Times New Roman"/>
          <w:sz w:val="24"/>
          <w:szCs w:val="24"/>
        </w:rPr>
        <w:t>.</w:t>
      </w:r>
    </w:p>
    <w:p w:rsidR="0058766B" w:rsidRPr="00A627E1" w:rsidRDefault="0058766B" w:rsidP="005876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27E1">
        <w:rPr>
          <w:rFonts w:ascii="Times New Roman" w:hAnsi="Times New Roman" w:cs="Times New Roman"/>
          <w:b/>
          <w:bCs/>
          <w:sz w:val="24"/>
          <w:szCs w:val="24"/>
        </w:rPr>
        <w:t>§ 3</w:t>
      </w:r>
      <w:r w:rsidR="00A627E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37591" w:rsidRPr="00A627E1" w:rsidRDefault="009D230A" w:rsidP="0058766B">
      <w:pPr>
        <w:jc w:val="both"/>
        <w:rPr>
          <w:rFonts w:ascii="Times New Roman" w:hAnsi="Times New Roman" w:cs="Times New Roman"/>
          <w:sz w:val="24"/>
          <w:szCs w:val="24"/>
        </w:rPr>
      </w:pPr>
      <w:r w:rsidRPr="00A627E1">
        <w:rPr>
          <w:rFonts w:ascii="Times New Roman" w:hAnsi="Times New Roman" w:cs="Times New Roman"/>
          <w:sz w:val="24"/>
          <w:szCs w:val="24"/>
        </w:rPr>
        <w:t>Uchwała wchodzi w życie po upływie 14 dni od dnia ogłoszenia w Dzienniku Urzędowy</w:t>
      </w:r>
      <w:r w:rsidR="0058766B" w:rsidRPr="00A627E1">
        <w:rPr>
          <w:rFonts w:ascii="Times New Roman" w:hAnsi="Times New Roman" w:cs="Times New Roman"/>
          <w:sz w:val="24"/>
          <w:szCs w:val="24"/>
        </w:rPr>
        <w:t xml:space="preserve"> </w:t>
      </w:r>
      <w:r w:rsidRPr="00A627E1">
        <w:rPr>
          <w:rFonts w:ascii="Times New Roman" w:hAnsi="Times New Roman" w:cs="Times New Roman"/>
          <w:sz w:val="24"/>
          <w:szCs w:val="24"/>
        </w:rPr>
        <w:t>Województwa Mazowieckiego.</w:t>
      </w:r>
    </w:p>
    <w:p w:rsidR="00F37591" w:rsidRPr="00A627E1" w:rsidRDefault="00A627E1" w:rsidP="005876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2366" w:rsidRPr="00A627E1" w:rsidRDefault="00A627E1" w:rsidP="00002366">
      <w:pPr>
        <w:pStyle w:val="Bezodstpw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02366" w:rsidRPr="00A627E1">
        <w:rPr>
          <w:rFonts w:ascii="Times New Roman" w:hAnsi="Times New Roman" w:cs="Times New Roman"/>
          <w:sz w:val="24"/>
          <w:szCs w:val="24"/>
        </w:rPr>
        <w:t>Przewodniczący Rady Gminy</w:t>
      </w:r>
    </w:p>
    <w:p w:rsidR="00002366" w:rsidRPr="00A627E1" w:rsidRDefault="00002366" w:rsidP="0000236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02366" w:rsidRPr="00A627E1" w:rsidRDefault="00002366" w:rsidP="0000236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02366" w:rsidRPr="00A627E1" w:rsidRDefault="00002366" w:rsidP="00002366">
      <w:pPr>
        <w:pStyle w:val="Bezodstpw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A627E1">
        <w:rPr>
          <w:rFonts w:ascii="Times New Roman" w:hAnsi="Times New Roman" w:cs="Times New Roman"/>
          <w:sz w:val="24"/>
          <w:szCs w:val="24"/>
        </w:rPr>
        <w:t xml:space="preserve">         </w:t>
      </w:r>
      <w:r w:rsidR="00A627E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80F47">
        <w:rPr>
          <w:rFonts w:ascii="Times New Roman" w:hAnsi="Times New Roman" w:cs="Times New Roman"/>
          <w:sz w:val="24"/>
          <w:szCs w:val="24"/>
        </w:rPr>
        <w:t>/-/</w:t>
      </w:r>
      <w:bookmarkStart w:id="0" w:name="_GoBack"/>
      <w:bookmarkEnd w:id="0"/>
      <w:r w:rsidR="00A627E1">
        <w:rPr>
          <w:rFonts w:ascii="Times New Roman" w:hAnsi="Times New Roman" w:cs="Times New Roman"/>
          <w:sz w:val="24"/>
          <w:szCs w:val="24"/>
        </w:rPr>
        <w:t xml:space="preserve"> </w:t>
      </w:r>
      <w:r w:rsidRPr="00A627E1">
        <w:rPr>
          <w:rFonts w:ascii="Times New Roman" w:hAnsi="Times New Roman" w:cs="Times New Roman"/>
          <w:sz w:val="24"/>
          <w:szCs w:val="24"/>
        </w:rPr>
        <w:t xml:space="preserve">Zbysław </w:t>
      </w:r>
      <w:proofErr w:type="spellStart"/>
      <w:r w:rsidRPr="00A627E1">
        <w:rPr>
          <w:rFonts w:ascii="Times New Roman" w:hAnsi="Times New Roman" w:cs="Times New Roman"/>
          <w:sz w:val="24"/>
          <w:szCs w:val="24"/>
        </w:rPr>
        <w:t>Budyta</w:t>
      </w:r>
      <w:proofErr w:type="spellEnd"/>
    </w:p>
    <w:p w:rsidR="0058766B" w:rsidRPr="00A627E1" w:rsidRDefault="0058766B" w:rsidP="005876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766B" w:rsidRDefault="0058766B" w:rsidP="0058766B">
      <w:pPr>
        <w:jc w:val="both"/>
      </w:pPr>
    </w:p>
    <w:p w:rsidR="00A627E1" w:rsidRDefault="00A627E1" w:rsidP="0058766B">
      <w:pPr>
        <w:jc w:val="both"/>
      </w:pPr>
    </w:p>
    <w:p w:rsidR="0058766B" w:rsidRPr="00A627E1" w:rsidRDefault="0058766B" w:rsidP="00585A3D">
      <w:pPr>
        <w:jc w:val="center"/>
        <w:rPr>
          <w:rFonts w:ascii="Times New Roman" w:hAnsi="Times New Roman" w:cs="Times New Roman"/>
          <w:sz w:val="24"/>
          <w:szCs w:val="24"/>
        </w:rPr>
      </w:pPr>
      <w:r w:rsidRPr="00A627E1"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</w:t>
      </w:r>
    </w:p>
    <w:p w:rsidR="0058766B" w:rsidRPr="00A627E1" w:rsidRDefault="0058766B" w:rsidP="0058766B">
      <w:pPr>
        <w:jc w:val="both"/>
        <w:rPr>
          <w:rFonts w:ascii="Times New Roman" w:hAnsi="Times New Roman" w:cs="Times New Roman"/>
          <w:sz w:val="24"/>
          <w:szCs w:val="24"/>
        </w:rPr>
      </w:pPr>
      <w:r w:rsidRPr="00A627E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58766B" w:rsidRPr="00A627E1" w:rsidRDefault="008E2678" w:rsidP="0058766B">
      <w:pPr>
        <w:jc w:val="both"/>
        <w:rPr>
          <w:rFonts w:ascii="Times New Roman" w:hAnsi="Times New Roman" w:cs="Times New Roman"/>
          <w:sz w:val="24"/>
          <w:szCs w:val="24"/>
        </w:rPr>
      </w:pPr>
      <w:r w:rsidRPr="00A627E1">
        <w:rPr>
          <w:rFonts w:ascii="Times New Roman" w:hAnsi="Times New Roman" w:cs="Times New Roman"/>
          <w:sz w:val="24"/>
          <w:szCs w:val="24"/>
        </w:rPr>
        <w:t>Podjęcie uchwały dotyczącej</w:t>
      </w:r>
      <w:r w:rsidR="0058766B" w:rsidRPr="00A627E1">
        <w:rPr>
          <w:rFonts w:ascii="Times New Roman" w:hAnsi="Times New Roman" w:cs="Times New Roman"/>
          <w:sz w:val="24"/>
          <w:szCs w:val="24"/>
        </w:rPr>
        <w:t xml:space="preserve"> średniej ceny jednostki </w:t>
      </w:r>
      <w:r w:rsidR="00585A3D" w:rsidRPr="00A627E1">
        <w:rPr>
          <w:rFonts w:ascii="Times New Roman" w:hAnsi="Times New Roman" w:cs="Times New Roman"/>
          <w:sz w:val="24"/>
          <w:szCs w:val="24"/>
        </w:rPr>
        <w:t>paliwa w Gminie Promna</w:t>
      </w:r>
      <w:r w:rsidR="0058766B" w:rsidRPr="00A627E1">
        <w:rPr>
          <w:rFonts w:ascii="Times New Roman" w:hAnsi="Times New Roman" w:cs="Times New Roman"/>
          <w:sz w:val="24"/>
          <w:szCs w:val="24"/>
        </w:rPr>
        <w:t xml:space="preserve"> na rok szkolny 2019/2020 jest związane ze zmianą przepisów w zakresie zwrotu rodzicom kosztów dowozu dzieci niepełnosprawnych do szkół i placówek oświatowych, jeżeli dowóz i opiekę realizują rodzice.</w:t>
      </w:r>
    </w:p>
    <w:p w:rsidR="0058766B" w:rsidRPr="00A627E1" w:rsidRDefault="008E2678" w:rsidP="0058766B">
      <w:pPr>
        <w:jc w:val="both"/>
        <w:rPr>
          <w:rFonts w:ascii="Times New Roman" w:hAnsi="Times New Roman" w:cs="Times New Roman"/>
          <w:sz w:val="24"/>
          <w:szCs w:val="24"/>
        </w:rPr>
      </w:pPr>
      <w:r w:rsidRPr="00A627E1">
        <w:rPr>
          <w:rFonts w:ascii="Times New Roman" w:hAnsi="Times New Roman" w:cs="Times New Roman"/>
          <w:sz w:val="24"/>
          <w:szCs w:val="24"/>
        </w:rPr>
        <w:t>Zgodnie z art.39</w:t>
      </w:r>
      <w:r w:rsidR="0058766B" w:rsidRPr="00A627E1">
        <w:rPr>
          <w:rFonts w:ascii="Times New Roman" w:hAnsi="Times New Roman" w:cs="Times New Roman"/>
          <w:sz w:val="24"/>
          <w:szCs w:val="24"/>
        </w:rPr>
        <w:t>a ustawy z 16 grudnia 2016 r. ustawy Prawo ośw</w:t>
      </w:r>
      <w:r w:rsidR="00A627E1">
        <w:rPr>
          <w:rFonts w:ascii="Times New Roman" w:hAnsi="Times New Roman" w:cs="Times New Roman"/>
          <w:sz w:val="24"/>
          <w:szCs w:val="24"/>
        </w:rPr>
        <w:t>iatowe ( Dz. U. z 2019 poz. 1148</w:t>
      </w:r>
      <w:r w:rsidR="00585A3D" w:rsidRPr="00A627E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585A3D" w:rsidRPr="00A627E1">
        <w:rPr>
          <w:rFonts w:ascii="Times New Roman" w:hAnsi="Times New Roman" w:cs="Times New Roman"/>
          <w:sz w:val="24"/>
          <w:szCs w:val="24"/>
        </w:rPr>
        <w:t>póżn</w:t>
      </w:r>
      <w:proofErr w:type="spellEnd"/>
      <w:r w:rsidR="00585A3D" w:rsidRPr="00A627E1">
        <w:rPr>
          <w:rFonts w:ascii="Times New Roman" w:hAnsi="Times New Roman" w:cs="Times New Roman"/>
          <w:sz w:val="24"/>
          <w:szCs w:val="24"/>
        </w:rPr>
        <w:t>. zm.</w:t>
      </w:r>
      <w:r w:rsidR="0058766B" w:rsidRPr="00A627E1">
        <w:rPr>
          <w:rFonts w:ascii="Times New Roman" w:hAnsi="Times New Roman" w:cs="Times New Roman"/>
          <w:sz w:val="24"/>
          <w:szCs w:val="24"/>
        </w:rPr>
        <w:t>), zwrot rodzicom kosztów przewozu dziecka i rodzica</w:t>
      </w:r>
      <w:r w:rsidR="00A627E1">
        <w:rPr>
          <w:rFonts w:ascii="Times New Roman" w:hAnsi="Times New Roman" w:cs="Times New Roman"/>
          <w:sz w:val="24"/>
          <w:szCs w:val="24"/>
        </w:rPr>
        <w:t xml:space="preserve"> odbywa się na podstawie wzoru,</w:t>
      </w:r>
      <w:r w:rsidR="00585A3D" w:rsidRPr="00A627E1">
        <w:rPr>
          <w:rFonts w:ascii="Times New Roman" w:hAnsi="Times New Roman" w:cs="Times New Roman"/>
          <w:sz w:val="24"/>
          <w:szCs w:val="24"/>
        </w:rPr>
        <w:t xml:space="preserve"> </w:t>
      </w:r>
      <w:r w:rsidR="0058766B" w:rsidRPr="00A627E1">
        <w:rPr>
          <w:rFonts w:ascii="Times New Roman" w:hAnsi="Times New Roman" w:cs="Times New Roman"/>
          <w:sz w:val="24"/>
          <w:szCs w:val="24"/>
        </w:rPr>
        <w:t>w którym jednym z czynników jest średnia cena paliwa w gminie. Zgodnie z art. 39 a ust. 3 ustawy Prawo Oświatowe średnią cenę paliwa w gminie określa na każdy rok szkolny Rada Gminy, uwzględniając ceny jednostki paliwa w gminie.</w:t>
      </w:r>
    </w:p>
    <w:p w:rsidR="0058766B" w:rsidRPr="00A627E1" w:rsidRDefault="0058766B" w:rsidP="0058766B">
      <w:pPr>
        <w:jc w:val="both"/>
        <w:rPr>
          <w:rFonts w:ascii="Times New Roman" w:hAnsi="Times New Roman" w:cs="Times New Roman"/>
          <w:sz w:val="24"/>
          <w:szCs w:val="24"/>
        </w:rPr>
      </w:pPr>
      <w:r w:rsidRPr="00A627E1">
        <w:rPr>
          <w:rFonts w:ascii="Times New Roman" w:hAnsi="Times New Roman" w:cs="Times New Roman"/>
          <w:sz w:val="24"/>
          <w:szCs w:val="24"/>
        </w:rPr>
        <w:t>Do wyliczenia średniej ceny jednostki paliwa w gminie na rok szkolny 2019/2020, przyjęto średnie ceny paliw: oleju napędowego, benzyny i autog</w:t>
      </w:r>
      <w:r w:rsidR="00585A3D" w:rsidRPr="00A627E1">
        <w:rPr>
          <w:rFonts w:ascii="Times New Roman" w:hAnsi="Times New Roman" w:cs="Times New Roman"/>
          <w:sz w:val="24"/>
          <w:szCs w:val="24"/>
        </w:rPr>
        <w:t>azu w okresie od dnia 02 marca 2020</w:t>
      </w:r>
      <w:r w:rsidRPr="00A627E1">
        <w:rPr>
          <w:rFonts w:ascii="Times New Roman" w:hAnsi="Times New Roman" w:cs="Times New Roman"/>
          <w:sz w:val="24"/>
          <w:szCs w:val="24"/>
        </w:rPr>
        <w:t xml:space="preserve"> do dnia </w:t>
      </w:r>
      <w:r w:rsidR="00A627E1">
        <w:rPr>
          <w:rFonts w:ascii="Times New Roman" w:hAnsi="Times New Roman" w:cs="Times New Roman"/>
          <w:sz w:val="24"/>
          <w:szCs w:val="24"/>
        </w:rPr>
        <w:t xml:space="preserve"> </w:t>
      </w:r>
      <w:r w:rsidR="00585A3D" w:rsidRPr="00A627E1">
        <w:rPr>
          <w:rFonts w:ascii="Times New Roman" w:hAnsi="Times New Roman" w:cs="Times New Roman"/>
          <w:sz w:val="24"/>
          <w:szCs w:val="24"/>
        </w:rPr>
        <w:t>05 marca 2020</w:t>
      </w:r>
      <w:r w:rsidRPr="00A627E1">
        <w:rPr>
          <w:rFonts w:ascii="Times New Roman" w:hAnsi="Times New Roman" w:cs="Times New Roman"/>
          <w:sz w:val="24"/>
          <w:szCs w:val="24"/>
        </w:rPr>
        <w:t xml:space="preserve"> r. ze stacji paliw znajdu</w:t>
      </w:r>
      <w:r w:rsidR="00585A3D" w:rsidRPr="00A627E1">
        <w:rPr>
          <w:rFonts w:ascii="Times New Roman" w:hAnsi="Times New Roman" w:cs="Times New Roman"/>
          <w:sz w:val="24"/>
          <w:szCs w:val="24"/>
        </w:rPr>
        <w:t>jących się na terenie Gminy Promna.</w:t>
      </w:r>
    </w:p>
    <w:p w:rsidR="0058766B" w:rsidRPr="00A627E1" w:rsidRDefault="0058766B" w:rsidP="0058766B">
      <w:pPr>
        <w:jc w:val="both"/>
        <w:rPr>
          <w:rFonts w:ascii="Times New Roman" w:hAnsi="Times New Roman" w:cs="Times New Roman"/>
          <w:sz w:val="24"/>
          <w:szCs w:val="24"/>
        </w:rPr>
      </w:pPr>
      <w:r w:rsidRPr="00A627E1">
        <w:rPr>
          <w:rFonts w:ascii="Times New Roman" w:hAnsi="Times New Roman" w:cs="Times New Roman"/>
          <w:sz w:val="24"/>
          <w:szCs w:val="24"/>
        </w:rPr>
        <w:t>Wobec powyższego podjęcie uchwały jest zasadne i konieczne.</w:t>
      </w:r>
    </w:p>
    <w:sectPr w:rsidR="0058766B" w:rsidRPr="00A62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30A"/>
    <w:rsid w:val="00002366"/>
    <w:rsid w:val="00202D3B"/>
    <w:rsid w:val="003A5C79"/>
    <w:rsid w:val="003A6584"/>
    <w:rsid w:val="00585A3D"/>
    <w:rsid w:val="0058766B"/>
    <w:rsid w:val="008E2678"/>
    <w:rsid w:val="00980F47"/>
    <w:rsid w:val="009D230A"/>
    <w:rsid w:val="00A627E1"/>
    <w:rsid w:val="00E535FE"/>
    <w:rsid w:val="00F3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023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023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0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MP1</dc:creator>
  <cp:lastModifiedBy>UG</cp:lastModifiedBy>
  <cp:revision>4</cp:revision>
  <cp:lastPrinted>2020-04-07T07:20:00Z</cp:lastPrinted>
  <dcterms:created xsi:type="dcterms:W3CDTF">2020-04-07T07:21:00Z</dcterms:created>
  <dcterms:modified xsi:type="dcterms:W3CDTF">2020-04-30T06:53:00Z</dcterms:modified>
</cp:coreProperties>
</file>