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D3034F" w:rsidRDefault="00D3034F" w:rsidP="00421C66">
      <w:pPr>
        <w:pStyle w:val="Default"/>
        <w:rPr>
          <w:b/>
          <w:bCs/>
          <w:sz w:val="28"/>
          <w:szCs w:val="28"/>
        </w:rPr>
      </w:pPr>
    </w:p>
    <w:p w:rsidR="00421C66" w:rsidRPr="00355380" w:rsidRDefault="00421C66" w:rsidP="00355380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380">
        <w:rPr>
          <w:rFonts w:ascii="Times New Roman" w:hAnsi="Times New Roman" w:cs="Times New Roman"/>
          <w:b/>
          <w:bCs/>
          <w:sz w:val="28"/>
          <w:szCs w:val="28"/>
        </w:rPr>
        <w:t>PROGRAM WSPIERANIA RODZINY W GMINIE PROMNA</w:t>
      </w:r>
    </w:p>
    <w:p w:rsidR="00421C66" w:rsidRPr="00355380" w:rsidRDefault="008A25A8" w:rsidP="0035538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380">
        <w:rPr>
          <w:rFonts w:ascii="Times New Roman" w:hAnsi="Times New Roman" w:cs="Times New Roman"/>
          <w:b/>
          <w:bCs/>
          <w:sz w:val="28"/>
          <w:szCs w:val="28"/>
        </w:rPr>
        <w:t>NA LATA 2017-2019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355380" w:rsidRDefault="00355380" w:rsidP="0035538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21C66" w:rsidRPr="00355380" w:rsidRDefault="008A25A8" w:rsidP="00355380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355380">
        <w:rPr>
          <w:rFonts w:ascii="Times New Roman" w:hAnsi="Times New Roman" w:cs="Times New Roman"/>
          <w:bCs/>
        </w:rPr>
        <w:t>Promna 2017</w:t>
      </w:r>
    </w:p>
    <w:p w:rsidR="00421C66" w:rsidRPr="00355380" w:rsidRDefault="00421C66" w:rsidP="00355380">
      <w:pPr>
        <w:pStyle w:val="Default"/>
        <w:pageBreakBefore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  <w:b/>
          <w:bCs/>
        </w:rPr>
        <w:t xml:space="preserve">I. WSTĘP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Program Wspierania Rodziny Gminy </w:t>
      </w:r>
      <w:r w:rsidR="008A25A8" w:rsidRPr="00355380">
        <w:rPr>
          <w:rFonts w:ascii="Times New Roman" w:hAnsi="Times New Roman" w:cs="Times New Roman"/>
        </w:rPr>
        <w:t>Promna na lata 2017-2019</w:t>
      </w:r>
      <w:r w:rsidRPr="00355380">
        <w:rPr>
          <w:rFonts w:ascii="Times New Roman" w:hAnsi="Times New Roman" w:cs="Times New Roman"/>
        </w:rPr>
        <w:t xml:space="preserve"> zwany dalej „Programem” opracowany został w związku z wejściem życie ustawy z dnia 9 czerwca 2011 roku o wspieraniu rodziny i systemie </w:t>
      </w:r>
      <w:r w:rsidR="008A25A8" w:rsidRPr="00355380">
        <w:rPr>
          <w:rFonts w:ascii="Times New Roman" w:hAnsi="Times New Roman" w:cs="Times New Roman"/>
        </w:rPr>
        <w:t>pieczy zastępczej (Dz. U. z 2016</w:t>
      </w:r>
      <w:r w:rsidRPr="00355380">
        <w:rPr>
          <w:rFonts w:ascii="Times New Roman" w:hAnsi="Times New Roman" w:cs="Times New Roman"/>
        </w:rPr>
        <w:t>r.</w:t>
      </w:r>
      <w:r w:rsidR="008A25A8" w:rsidRPr="00355380">
        <w:rPr>
          <w:rFonts w:ascii="Times New Roman" w:hAnsi="Times New Roman" w:cs="Times New Roman"/>
        </w:rPr>
        <w:t xml:space="preserve"> poz. 575</w:t>
      </w:r>
      <w:r w:rsidRPr="00355380">
        <w:rPr>
          <w:rFonts w:ascii="Times New Roman" w:hAnsi="Times New Roman" w:cs="Times New Roman"/>
        </w:rPr>
        <w:t xml:space="preserve">).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3E5161" w:rsidP="0035538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myśl w</w:t>
      </w:r>
      <w:r w:rsidR="00421C66" w:rsidRPr="0035538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.</w:t>
      </w:r>
      <w:r w:rsidR="00421C66" w:rsidRPr="00355380">
        <w:rPr>
          <w:rFonts w:ascii="Times New Roman" w:hAnsi="Times New Roman" w:cs="Times New Roman"/>
        </w:rPr>
        <w:t xml:space="preserve"> ustawy na jednostki samorządu terytorialnego nałożony został obowiązek wspierania rodziny przeżywającej trudności w wypełnianiu funkcji opiekuńczo-wychowawczych oraz organizacji pieczy zastępczej. Obowiązek ten jednostki samorządu terytorialnego realizują w szczególności we współpracy ze środowiskiem lokalnym, sądami i ich organami pomocniczymi, Policją, instytucjami oświatowymi, podmiotami leczniczymi, a także kościołami i związkami wyznaniowymi oraz organizacjami społecznymi.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Zgodnie z art. 176 cytowanej ustawy działania realizowane przez samorząd gminny to: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1) opracowanie i realizacja 3-letnich gminnych programów wspierania rodziny;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2) tworzenie możliwości podnoszenia kwalifikacji przez asystentów rodziny;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>3) tworzenie oraz rozwój systemu opieki nad dzieckiem, w tym placówek wsparcia dziennego, oraz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    praca z rodziną przeżywającą trudności w wypełnianiu funkcji opiekuńczo-wychowawczych przez: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        a) zapewnienie rodzinie przeżywającej trudności wsparcia</w:t>
      </w:r>
      <w:r w:rsidR="00F927C0">
        <w:rPr>
          <w:rFonts w:ascii="Times New Roman" w:hAnsi="Times New Roman" w:cs="Times New Roman"/>
        </w:rPr>
        <w:t xml:space="preserve"> i pomocy asystenta rodziny oraz </w:t>
      </w:r>
      <w:r w:rsidRPr="00355380">
        <w:rPr>
          <w:rFonts w:ascii="Times New Roman" w:hAnsi="Times New Roman" w:cs="Times New Roman"/>
        </w:rPr>
        <w:t xml:space="preserve">dostępu do specjalistycznego poradnictwa,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        b) organizowanie szkoleń i tworzenie warunków do działania rodzin wspierających,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        c) prowadzenie placówek wsparcia dziennego oraz zapewnienie w nich miejsc dla dzieci;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>4) finansowanie: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     a) podnoszenia kwalifikacji przez asystentów rodziny,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     b) kosztów związanych z udzielaniem pomocy, ponoszonych przez rodziny wspierające;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lastRenderedPageBreak/>
        <w:t>5) współfinansowanie pobytu dziecka w rodzinie zastępczej, rodzinnym domu dziecka, placówce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    opiekuńczo-wychowawczej, regionalnej placówce opiekuńczo-tera</w:t>
      </w:r>
      <w:r w:rsidR="003E5161">
        <w:rPr>
          <w:rFonts w:ascii="Times New Roman" w:hAnsi="Times New Roman" w:cs="Times New Roman"/>
        </w:rPr>
        <w:t xml:space="preserve">peutycznej lub interwencyjnym </w:t>
      </w:r>
      <w:r w:rsidRPr="00355380">
        <w:rPr>
          <w:rFonts w:ascii="Times New Roman" w:hAnsi="Times New Roman" w:cs="Times New Roman"/>
        </w:rPr>
        <w:t xml:space="preserve">ośrodku </w:t>
      </w:r>
      <w:proofErr w:type="spellStart"/>
      <w:r w:rsidRPr="00355380">
        <w:rPr>
          <w:rFonts w:ascii="Times New Roman" w:hAnsi="Times New Roman" w:cs="Times New Roman"/>
        </w:rPr>
        <w:t>preadopcyjnym</w:t>
      </w:r>
      <w:proofErr w:type="spellEnd"/>
      <w:r w:rsidRPr="00355380">
        <w:rPr>
          <w:rFonts w:ascii="Times New Roman" w:hAnsi="Times New Roman" w:cs="Times New Roman"/>
        </w:rPr>
        <w:t xml:space="preserve">;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6) sporządzanie sprawozdań rzeczowo-finansowych z zakresu wspierania rodziny oraz przekazywanie ich właściwemu wojewodzie, w wersji elektronicznej, z zastosowaniem systemu teleinformatycznego;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7) prowadzenie monitoringu sytuacji dziecka z rodziny zagrożonej kryzysem lub przeżywającej trudności w wypełnianiu funkcji opiekuńczo-wychowawczej, zamieszkałego na terenie gminy;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8) przekazywanie do biura informacji gospodarczej informacji o powstałych zaległościach z tytułu nieponoszenia przez rodziców opłaty za pobyt dziecka w pieczy zastępczej, za okres dłuższy niż 12 miesięcy. 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F927C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355380">
        <w:rPr>
          <w:rFonts w:ascii="Times New Roman" w:hAnsi="Times New Roman" w:cs="Times New Roman"/>
          <w:b/>
        </w:rPr>
        <w:t>II.  DIAGNOZA</w:t>
      </w:r>
    </w:p>
    <w:p w:rsidR="00F927C0" w:rsidRDefault="00F927C0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Pod opieka Gminnego Ośrodka Pomocy Społecznej w </w:t>
      </w:r>
      <w:proofErr w:type="spellStart"/>
      <w:r w:rsidRPr="00355380">
        <w:rPr>
          <w:rFonts w:ascii="Times New Roman" w:hAnsi="Times New Roman" w:cs="Times New Roman"/>
        </w:rPr>
        <w:t>Pr</w:t>
      </w:r>
      <w:r w:rsidR="00E879CD" w:rsidRPr="00355380">
        <w:rPr>
          <w:rFonts w:ascii="Times New Roman" w:hAnsi="Times New Roman" w:cs="Times New Roman"/>
        </w:rPr>
        <w:t>omnie</w:t>
      </w:r>
      <w:proofErr w:type="spellEnd"/>
      <w:r w:rsidR="00E879CD" w:rsidRPr="00355380">
        <w:rPr>
          <w:rFonts w:ascii="Times New Roman" w:hAnsi="Times New Roman" w:cs="Times New Roman"/>
        </w:rPr>
        <w:t xml:space="preserve"> aktualnie znajduje się 171 rodzin, w tym 69 rodzin</w:t>
      </w:r>
      <w:r w:rsidRPr="00355380">
        <w:rPr>
          <w:rFonts w:ascii="Times New Roman" w:hAnsi="Times New Roman" w:cs="Times New Roman"/>
        </w:rPr>
        <w:t xml:space="preserve"> z dziećmi. W </w:t>
      </w:r>
      <w:r w:rsidR="00E879CD" w:rsidRPr="00355380">
        <w:rPr>
          <w:rFonts w:ascii="Times New Roman" w:hAnsi="Times New Roman" w:cs="Times New Roman"/>
        </w:rPr>
        <w:t>rodzinach tych wychowuje się 142</w:t>
      </w:r>
      <w:r w:rsidRPr="00355380">
        <w:rPr>
          <w:rFonts w:ascii="Times New Roman" w:hAnsi="Times New Roman" w:cs="Times New Roman"/>
        </w:rPr>
        <w:t xml:space="preserve"> dzieci</w:t>
      </w:r>
      <w:r w:rsidR="00E879CD" w:rsidRPr="00355380">
        <w:rPr>
          <w:rFonts w:ascii="Times New Roman" w:hAnsi="Times New Roman" w:cs="Times New Roman"/>
        </w:rPr>
        <w:t>.</w:t>
      </w:r>
    </w:p>
    <w:p w:rsidR="00F927C0" w:rsidRDefault="00F927C0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F927C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>Tabela Nr 1.  Struktura rodzin z dziećmi objętych pomocą GOPS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1C66" w:rsidRPr="00355380" w:rsidTr="00EE6ED2">
        <w:tc>
          <w:tcPr>
            <w:tcW w:w="3070" w:type="dxa"/>
          </w:tcPr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55380">
              <w:rPr>
                <w:rFonts w:ascii="Times New Roman" w:hAnsi="Times New Roman" w:cs="Times New Roman"/>
              </w:rPr>
              <w:t xml:space="preserve"> Liczba dzieci w rodzinie</w:t>
            </w:r>
          </w:p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55380">
              <w:rPr>
                <w:rFonts w:ascii="Times New Roman" w:hAnsi="Times New Roman" w:cs="Times New Roman"/>
              </w:rPr>
              <w:t xml:space="preserve">   Liczba rodzin</w:t>
            </w:r>
          </w:p>
        </w:tc>
        <w:tc>
          <w:tcPr>
            <w:tcW w:w="3071" w:type="dxa"/>
          </w:tcPr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55380">
              <w:rPr>
                <w:rFonts w:ascii="Times New Roman" w:hAnsi="Times New Roman" w:cs="Times New Roman"/>
              </w:rPr>
              <w:t>Liczba osób w rodzinach</w:t>
            </w:r>
          </w:p>
        </w:tc>
      </w:tr>
      <w:tr w:rsidR="00421C66" w:rsidRPr="00355380" w:rsidTr="00EE6ED2">
        <w:tc>
          <w:tcPr>
            <w:tcW w:w="3070" w:type="dxa"/>
          </w:tcPr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55380">
              <w:rPr>
                <w:rFonts w:ascii="Times New Roman" w:hAnsi="Times New Roman" w:cs="Times New Roman"/>
              </w:rPr>
              <w:t xml:space="preserve">             1</w:t>
            </w:r>
          </w:p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21C66" w:rsidRPr="00355380" w:rsidRDefault="00BF1FA4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17</w:t>
            </w:r>
          </w:p>
        </w:tc>
        <w:tc>
          <w:tcPr>
            <w:tcW w:w="3071" w:type="dxa"/>
          </w:tcPr>
          <w:p w:rsidR="00421C66" w:rsidRPr="00355380" w:rsidRDefault="00BF1FA4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69</w:t>
            </w:r>
          </w:p>
        </w:tc>
      </w:tr>
      <w:tr w:rsidR="00421C66" w:rsidRPr="00355380" w:rsidTr="00EE6ED2">
        <w:tc>
          <w:tcPr>
            <w:tcW w:w="3070" w:type="dxa"/>
          </w:tcPr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55380">
              <w:rPr>
                <w:rFonts w:ascii="Times New Roman" w:hAnsi="Times New Roman" w:cs="Times New Roman"/>
              </w:rPr>
              <w:t xml:space="preserve">             2</w:t>
            </w:r>
          </w:p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21C66" w:rsidRPr="00355380" w:rsidRDefault="00BF1FA4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10</w:t>
            </w:r>
          </w:p>
        </w:tc>
        <w:tc>
          <w:tcPr>
            <w:tcW w:w="3071" w:type="dxa"/>
          </w:tcPr>
          <w:p w:rsidR="00421C66" w:rsidRPr="00355380" w:rsidRDefault="00BF1FA4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53</w:t>
            </w:r>
          </w:p>
        </w:tc>
      </w:tr>
      <w:tr w:rsidR="00421C66" w:rsidRPr="00355380" w:rsidTr="00EE6ED2">
        <w:tc>
          <w:tcPr>
            <w:tcW w:w="3070" w:type="dxa"/>
          </w:tcPr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55380">
              <w:rPr>
                <w:rFonts w:ascii="Times New Roman" w:hAnsi="Times New Roman" w:cs="Times New Roman"/>
              </w:rPr>
              <w:t xml:space="preserve">             3</w:t>
            </w:r>
          </w:p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21C66" w:rsidRPr="00355380" w:rsidRDefault="00BF1FA4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5</w:t>
            </w:r>
          </w:p>
        </w:tc>
        <w:tc>
          <w:tcPr>
            <w:tcW w:w="3071" w:type="dxa"/>
          </w:tcPr>
          <w:p w:rsidR="00421C66" w:rsidRPr="00355380" w:rsidRDefault="00BF1FA4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33</w:t>
            </w:r>
          </w:p>
        </w:tc>
      </w:tr>
      <w:tr w:rsidR="00421C66" w:rsidRPr="00355380" w:rsidTr="00EE6ED2">
        <w:tc>
          <w:tcPr>
            <w:tcW w:w="3070" w:type="dxa"/>
          </w:tcPr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55380">
              <w:rPr>
                <w:rFonts w:ascii="Times New Roman" w:hAnsi="Times New Roman" w:cs="Times New Roman"/>
              </w:rPr>
              <w:lastRenderedPageBreak/>
              <w:t xml:space="preserve">             4</w:t>
            </w:r>
          </w:p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21C66" w:rsidRPr="00355380" w:rsidRDefault="00BF1FA4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3</w:t>
            </w:r>
          </w:p>
        </w:tc>
        <w:tc>
          <w:tcPr>
            <w:tcW w:w="3071" w:type="dxa"/>
          </w:tcPr>
          <w:p w:rsidR="00421C66" w:rsidRPr="00355380" w:rsidRDefault="00BF1FA4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21</w:t>
            </w:r>
          </w:p>
        </w:tc>
      </w:tr>
      <w:tr w:rsidR="00421C66" w:rsidRPr="00355380" w:rsidTr="00EE6ED2">
        <w:tc>
          <w:tcPr>
            <w:tcW w:w="3070" w:type="dxa"/>
          </w:tcPr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55380">
              <w:rPr>
                <w:rFonts w:ascii="Times New Roman" w:hAnsi="Times New Roman" w:cs="Times New Roman"/>
              </w:rPr>
              <w:t xml:space="preserve">             5</w:t>
            </w:r>
          </w:p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21C66" w:rsidRPr="00355380" w:rsidRDefault="00BF1FA4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</w:t>
            </w:r>
          </w:p>
        </w:tc>
        <w:tc>
          <w:tcPr>
            <w:tcW w:w="3071" w:type="dxa"/>
          </w:tcPr>
          <w:p w:rsidR="00421C66" w:rsidRPr="00355380" w:rsidRDefault="00BF1FA4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14</w:t>
            </w:r>
          </w:p>
        </w:tc>
      </w:tr>
      <w:tr w:rsidR="00421C66" w:rsidRPr="00355380" w:rsidTr="00EE6ED2">
        <w:tc>
          <w:tcPr>
            <w:tcW w:w="3070" w:type="dxa"/>
          </w:tcPr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55380">
              <w:rPr>
                <w:rFonts w:ascii="Times New Roman" w:hAnsi="Times New Roman" w:cs="Times New Roman"/>
              </w:rPr>
              <w:t xml:space="preserve">             6</w:t>
            </w:r>
          </w:p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21C66" w:rsidRPr="00355380" w:rsidRDefault="00BF1FA4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0</w:t>
            </w:r>
          </w:p>
        </w:tc>
        <w:tc>
          <w:tcPr>
            <w:tcW w:w="3071" w:type="dxa"/>
          </w:tcPr>
          <w:p w:rsidR="00421C66" w:rsidRPr="00355380" w:rsidRDefault="00BF1FA4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0</w:t>
            </w:r>
          </w:p>
        </w:tc>
      </w:tr>
      <w:tr w:rsidR="00421C66" w:rsidRPr="00355380" w:rsidTr="00EE6ED2">
        <w:tc>
          <w:tcPr>
            <w:tcW w:w="3070" w:type="dxa"/>
          </w:tcPr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55380">
              <w:rPr>
                <w:rFonts w:ascii="Times New Roman" w:hAnsi="Times New Roman" w:cs="Times New Roman"/>
              </w:rPr>
              <w:t xml:space="preserve">             7</w:t>
            </w:r>
          </w:p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55380">
              <w:rPr>
                <w:rFonts w:ascii="Times New Roman" w:hAnsi="Times New Roman" w:cs="Times New Roman"/>
              </w:rPr>
              <w:t xml:space="preserve">                   1</w:t>
            </w:r>
          </w:p>
        </w:tc>
        <w:tc>
          <w:tcPr>
            <w:tcW w:w="3071" w:type="dxa"/>
          </w:tcPr>
          <w:p w:rsidR="00421C66" w:rsidRPr="00355380" w:rsidRDefault="00421C66" w:rsidP="0035538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55380">
              <w:rPr>
                <w:rFonts w:ascii="Times New Roman" w:hAnsi="Times New Roman" w:cs="Times New Roman"/>
              </w:rPr>
              <w:t xml:space="preserve">                     9</w:t>
            </w:r>
          </w:p>
        </w:tc>
      </w:tr>
    </w:tbl>
    <w:p w:rsidR="00421C66" w:rsidRPr="003E5161" w:rsidRDefault="003E5161" w:rsidP="00355380">
      <w:pPr>
        <w:pStyle w:val="Default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3E5161">
        <w:rPr>
          <w:rFonts w:ascii="Times New Roman" w:hAnsi="Times New Roman" w:cs="Times New Roman"/>
          <w:i/>
          <w:sz w:val="18"/>
          <w:szCs w:val="18"/>
        </w:rPr>
        <w:t>Zródło</w:t>
      </w:r>
      <w:proofErr w:type="spellEnd"/>
      <w:r w:rsidRPr="003E5161">
        <w:rPr>
          <w:rFonts w:ascii="Times New Roman" w:hAnsi="Times New Roman" w:cs="Times New Roman"/>
          <w:i/>
          <w:sz w:val="18"/>
          <w:szCs w:val="18"/>
        </w:rPr>
        <w:t>: Dane GOPS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  <w:r w:rsidRPr="00355380">
        <w:rPr>
          <w:rFonts w:ascii="Times New Roman" w:hAnsi="Times New Roman" w:cs="Times New Roman"/>
        </w:rPr>
        <w:t xml:space="preserve"> Główną przesłanką przyznania świadczeń z pomocy społecznej jest bezrobocie. Poniższe dane przedstawiają powody przyznania świadczeń z pomocy społecznej dla rodzin z dziećmi przez GOPS w </w:t>
      </w:r>
      <w:proofErr w:type="spellStart"/>
      <w:r w:rsidRPr="00355380">
        <w:rPr>
          <w:rFonts w:ascii="Times New Roman" w:hAnsi="Times New Roman" w:cs="Times New Roman"/>
        </w:rPr>
        <w:t>Promnie</w:t>
      </w:r>
      <w:proofErr w:type="spellEnd"/>
      <w:r w:rsidRPr="00355380">
        <w:rPr>
          <w:rFonts w:ascii="Times New Roman" w:hAnsi="Times New Roman" w:cs="Times New Roman"/>
        </w:rPr>
        <w:t>: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355380">
        <w:rPr>
          <w:rFonts w:ascii="Times New Roman" w:hAnsi="Times New Roman" w:cs="Times New Roman"/>
        </w:rPr>
        <w:t xml:space="preserve">     </w:t>
      </w:r>
      <w:r w:rsidRPr="00355380">
        <w:rPr>
          <w:rFonts w:ascii="Times New Roman" w:hAnsi="Times New Roman" w:cs="Times New Roman"/>
          <w:b/>
          <w:i/>
        </w:rPr>
        <w:t>Przesłanki uprawniające do korzystania ze świadczeń pomocy społecznej – rodziny z dziećmi</w:t>
      </w:r>
    </w:p>
    <w:p w:rsidR="00421C66" w:rsidRPr="00355380" w:rsidRDefault="00421C66" w:rsidP="00355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1C66" w:rsidRPr="00355380" w:rsidRDefault="00421C66" w:rsidP="003553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zdarzenie losowe                                                    </w:t>
      </w:r>
      <w:r w:rsidR="00F633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55380">
        <w:rPr>
          <w:rFonts w:ascii="Times New Roman" w:hAnsi="Times New Roman" w:cs="Times New Roman"/>
          <w:sz w:val="24"/>
          <w:szCs w:val="24"/>
        </w:rPr>
        <w:t xml:space="preserve">   1 rodzina</w:t>
      </w:r>
    </w:p>
    <w:p w:rsidR="00421C66" w:rsidRPr="00355380" w:rsidRDefault="00421C66" w:rsidP="003553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przemoc w rodzinie                                               </w:t>
      </w:r>
      <w:r w:rsidR="00F633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55380">
        <w:rPr>
          <w:rFonts w:ascii="Times New Roman" w:hAnsi="Times New Roman" w:cs="Times New Roman"/>
          <w:sz w:val="24"/>
          <w:szCs w:val="24"/>
        </w:rPr>
        <w:t xml:space="preserve">  10 rodzin</w:t>
      </w:r>
    </w:p>
    <w:p w:rsidR="00421C66" w:rsidRPr="00355380" w:rsidRDefault="00421C66" w:rsidP="003553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bezradność w sprawach opiekuńczo-wych</w:t>
      </w:r>
      <w:r w:rsidR="00BF1FA4">
        <w:rPr>
          <w:rFonts w:ascii="Times New Roman" w:hAnsi="Times New Roman" w:cs="Times New Roman"/>
          <w:sz w:val="24"/>
          <w:szCs w:val="24"/>
        </w:rPr>
        <w:t xml:space="preserve">owawczych                  </w:t>
      </w:r>
      <w:r w:rsidR="00F633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1FA4">
        <w:rPr>
          <w:rFonts w:ascii="Times New Roman" w:hAnsi="Times New Roman" w:cs="Times New Roman"/>
          <w:sz w:val="24"/>
          <w:szCs w:val="24"/>
        </w:rPr>
        <w:t>15</w:t>
      </w:r>
      <w:r w:rsidRPr="00355380">
        <w:rPr>
          <w:rFonts w:ascii="Times New Roman" w:hAnsi="Times New Roman" w:cs="Times New Roman"/>
          <w:sz w:val="24"/>
          <w:szCs w:val="24"/>
        </w:rPr>
        <w:t xml:space="preserve"> rodzin</w:t>
      </w:r>
    </w:p>
    <w:p w:rsidR="00421C66" w:rsidRPr="00355380" w:rsidRDefault="00421C66" w:rsidP="003553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potrzeba ochrony macierzyństwa                             </w:t>
      </w:r>
      <w:r w:rsidR="00F633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1FA4">
        <w:rPr>
          <w:rFonts w:ascii="Times New Roman" w:hAnsi="Times New Roman" w:cs="Times New Roman"/>
          <w:sz w:val="24"/>
          <w:szCs w:val="24"/>
        </w:rPr>
        <w:t xml:space="preserve"> </w:t>
      </w:r>
      <w:r w:rsidR="00F633D5">
        <w:rPr>
          <w:rFonts w:ascii="Times New Roman" w:hAnsi="Times New Roman" w:cs="Times New Roman"/>
          <w:sz w:val="24"/>
          <w:szCs w:val="24"/>
        </w:rPr>
        <w:t xml:space="preserve">    </w:t>
      </w:r>
      <w:r w:rsidR="00BF1FA4">
        <w:rPr>
          <w:rFonts w:ascii="Times New Roman" w:hAnsi="Times New Roman" w:cs="Times New Roman"/>
          <w:sz w:val="24"/>
          <w:szCs w:val="24"/>
        </w:rPr>
        <w:t>3 rodziny</w:t>
      </w:r>
    </w:p>
    <w:p w:rsidR="00421C66" w:rsidRPr="00355380" w:rsidRDefault="00421C66" w:rsidP="003553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długotrwała lub ciężka choroba                                </w:t>
      </w:r>
      <w:r w:rsidR="00F633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1FA4">
        <w:rPr>
          <w:rFonts w:ascii="Times New Roman" w:hAnsi="Times New Roman" w:cs="Times New Roman"/>
          <w:sz w:val="24"/>
          <w:szCs w:val="24"/>
        </w:rPr>
        <w:t xml:space="preserve">   </w:t>
      </w:r>
      <w:r w:rsidR="00F633D5">
        <w:rPr>
          <w:rFonts w:ascii="Times New Roman" w:hAnsi="Times New Roman" w:cs="Times New Roman"/>
          <w:sz w:val="24"/>
          <w:szCs w:val="24"/>
        </w:rPr>
        <w:t xml:space="preserve">   </w:t>
      </w:r>
      <w:r w:rsidR="00BF1FA4">
        <w:rPr>
          <w:rFonts w:ascii="Times New Roman" w:hAnsi="Times New Roman" w:cs="Times New Roman"/>
          <w:sz w:val="24"/>
          <w:szCs w:val="24"/>
        </w:rPr>
        <w:t xml:space="preserve"> 9</w:t>
      </w:r>
      <w:r w:rsidRPr="00355380">
        <w:rPr>
          <w:rFonts w:ascii="Times New Roman" w:hAnsi="Times New Roman" w:cs="Times New Roman"/>
          <w:sz w:val="24"/>
          <w:szCs w:val="24"/>
        </w:rPr>
        <w:t xml:space="preserve"> rodzin</w:t>
      </w:r>
    </w:p>
    <w:p w:rsidR="00421C66" w:rsidRPr="00355380" w:rsidRDefault="00421C66" w:rsidP="003553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niepełnosprawność                                                   </w:t>
      </w:r>
      <w:r w:rsidR="00F633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F1FA4">
        <w:rPr>
          <w:rFonts w:ascii="Times New Roman" w:hAnsi="Times New Roman" w:cs="Times New Roman"/>
          <w:sz w:val="24"/>
          <w:szCs w:val="24"/>
        </w:rPr>
        <w:t xml:space="preserve">  </w:t>
      </w:r>
      <w:r w:rsidR="00F633D5">
        <w:rPr>
          <w:rFonts w:ascii="Times New Roman" w:hAnsi="Times New Roman" w:cs="Times New Roman"/>
          <w:sz w:val="24"/>
          <w:szCs w:val="24"/>
        </w:rPr>
        <w:t xml:space="preserve">    </w:t>
      </w:r>
      <w:r w:rsidRPr="00355380">
        <w:rPr>
          <w:rFonts w:ascii="Times New Roman" w:hAnsi="Times New Roman" w:cs="Times New Roman"/>
          <w:sz w:val="24"/>
          <w:szCs w:val="24"/>
        </w:rPr>
        <w:t>5 rodzin</w:t>
      </w:r>
    </w:p>
    <w:p w:rsidR="00421C66" w:rsidRPr="00355380" w:rsidRDefault="00421C66" w:rsidP="003553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bezrobocie                                                                  </w:t>
      </w:r>
      <w:r w:rsidR="00F633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F1FA4">
        <w:rPr>
          <w:rFonts w:ascii="Times New Roman" w:hAnsi="Times New Roman" w:cs="Times New Roman"/>
          <w:sz w:val="24"/>
          <w:szCs w:val="24"/>
        </w:rPr>
        <w:t xml:space="preserve">  1</w:t>
      </w:r>
      <w:r w:rsidRPr="00355380">
        <w:rPr>
          <w:rFonts w:ascii="Times New Roman" w:hAnsi="Times New Roman" w:cs="Times New Roman"/>
          <w:sz w:val="24"/>
          <w:szCs w:val="24"/>
        </w:rPr>
        <w:t>1 rodzin</w:t>
      </w:r>
    </w:p>
    <w:p w:rsidR="00421C66" w:rsidRDefault="00421C66" w:rsidP="003553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ubóstwo                                                                        </w:t>
      </w:r>
      <w:r w:rsidR="00F633D5">
        <w:rPr>
          <w:rFonts w:ascii="Times New Roman" w:hAnsi="Times New Roman" w:cs="Times New Roman"/>
          <w:sz w:val="24"/>
          <w:szCs w:val="24"/>
        </w:rPr>
        <w:t xml:space="preserve">                             2</w:t>
      </w:r>
      <w:r w:rsidRPr="00355380">
        <w:rPr>
          <w:rFonts w:ascii="Times New Roman" w:hAnsi="Times New Roman" w:cs="Times New Roman"/>
          <w:sz w:val="24"/>
          <w:szCs w:val="24"/>
        </w:rPr>
        <w:t>6 rodzin</w:t>
      </w:r>
    </w:p>
    <w:p w:rsidR="00F633D5" w:rsidRDefault="00F633D5" w:rsidP="003553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wielodzietność                                                                                           19 rodzin</w:t>
      </w:r>
    </w:p>
    <w:p w:rsidR="00F633D5" w:rsidRPr="00355380" w:rsidRDefault="00F633D5" w:rsidP="00F633D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          Ważnym instrumentem polityki edukacyjnej i integracyjnej oraz wyrównywania  szans rozwojowych jest edukacja przedszkolna. Dla dzieci , wychowanie przedszkolne jest szansą na wczesne wspieranie rozwoju w sferze poznawczej, funkcjonalnej i społecznej.</w:t>
      </w:r>
    </w:p>
    <w:p w:rsidR="00421C66" w:rsidRPr="00355380" w:rsidRDefault="00421C66" w:rsidP="00355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lastRenderedPageBreak/>
        <w:t>Opieką  Przedszkola mieszczącego się w Zespole Placówek Oświatowych w Przybyszewie objętych jest 50 dzieci</w:t>
      </w:r>
      <w:r w:rsidR="00E879CD" w:rsidRPr="00355380">
        <w:rPr>
          <w:rFonts w:ascii="Times New Roman" w:hAnsi="Times New Roman" w:cs="Times New Roman"/>
          <w:sz w:val="24"/>
          <w:szCs w:val="24"/>
        </w:rPr>
        <w:t>.</w:t>
      </w:r>
    </w:p>
    <w:p w:rsidR="00E879CD" w:rsidRPr="00355380" w:rsidRDefault="00E879CD" w:rsidP="00355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Opieką przedszkola niepublicznego „Kolorowe buzie” w </w:t>
      </w:r>
      <w:proofErr w:type="spellStart"/>
      <w:r w:rsidRPr="00355380">
        <w:rPr>
          <w:rFonts w:ascii="Times New Roman" w:hAnsi="Times New Roman" w:cs="Times New Roman"/>
          <w:sz w:val="24"/>
          <w:szCs w:val="24"/>
        </w:rPr>
        <w:t>Promnie</w:t>
      </w:r>
      <w:proofErr w:type="spellEnd"/>
      <w:r w:rsidRPr="00355380">
        <w:rPr>
          <w:rFonts w:ascii="Times New Roman" w:hAnsi="Times New Roman" w:cs="Times New Roman"/>
          <w:sz w:val="24"/>
          <w:szCs w:val="24"/>
        </w:rPr>
        <w:t xml:space="preserve"> objętych jest zaś 25 dzieci.</w:t>
      </w:r>
    </w:p>
    <w:p w:rsidR="00E879CD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Edukacja szkolna w Gminie realizowana jest w 3 szkołach podstawowych</w:t>
      </w:r>
      <w:r w:rsidR="00E879CD" w:rsidRPr="00355380">
        <w:rPr>
          <w:rFonts w:ascii="Times New Roman" w:hAnsi="Times New Roman" w:cs="Times New Roman"/>
          <w:sz w:val="24"/>
          <w:szCs w:val="24"/>
        </w:rPr>
        <w:t>:</w:t>
      </w:r>
    </w:p>
    <w:p w:rsidR="00E879CD" w:rsidRPr="00355380" w:rsidRDefault="00E879CD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PSP Promna – 104 uczniów</w:t>
      </w:r>
    </w:p>
    <w:p w:rsidR="00E879CD" w:rsidRPr="00355380" w:rsidRDefault="00E879CD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PSP Olkowice – 87 uczniów</w:t>
      </w:r>
    </w:p>
    <w:p w:rsidR="00E879CD" w:rsidRPr="00355380" w:rsidRDefault="00E879CD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ZPO Przybyszew – 135 </w:t>
      </w:r>
      <w:r w:rsidR="00355380" w:rsidRPr="00355380">
        <w:rPr>
          <w:rFonts w:ascii="Times New Roman" w:hAnsi="Times New Roman" w:cs="Times New Roman"/>
          <w:sz w:val="24"/>
          <w:szCs w:val="24"/>
        </w:rPr>
        <w:t>uczn</w:t>
      </w:r>
      <w:r w:rsidR="003E5161">
        <w:rPr>
          <w:rFonts w:ascii="Times New Roman" w:hAnsi="Times New Roman" w:cs="Times New Roman"/>
          <w:sz w:val="24"/>
          <w:szCs w:val="24"/>
        </w:rPr>
        <w:t>i</w:t>
      </w:r>
      <w:r w:rsidR="00355380" w:rsidRPr="00355380">
        <w:rPr>
          <w:rFonts w:ascii="Times New Roman" w:hAnsi="Times New Roman" w:cs="Times New Roman"/>
          <w:sz w:val="24"/>
          <w:szCs w:val="24"/>
        </w:rPr>
        <w:t>ów</w:t>
      </w:r>
      <w:r w:rsidR="00421C66" w:rsidRPr="00355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380" w:rsidRPr="00355380" w:rsidRDefault="00355380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– łącznie 326</w:t>
      </w:r>
      <w:r w:rsidR="00421C66" w:rsidRPr="00355380">
        <w:rPr>
          <w:rFonts w:ascii="Times New Roman" w:hAnsi="Times New Roman" w:cs="Times New Roman"/>
          <w:sz w:val="24"/>
          <w:szCs w:val="24"/>
        </w:rPr>
        <w:t xml:space="preserve"> uczniów </w:t>
      </w:r>
      <w:r w:rsidR="001C0E01">
        <w:rPr>
          <w:rFonts w:ascii="Times New Roman" w:hAnsi="Times New Roman" w:cs="Times New Roman"/>
          <w:sz w:val="24"/>
          <w:szCs w:val="24"/>
        </w:rPr>
        <w:t>w Szkołach Podstawowych</w:t>
      </w:r>
    </w:p>
    <w:p w:rsidR="00355380" w:rsidRPr="00355380" w:rsidRDefault="001C0E01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55380" w:rsidRPr="00355380">
        <w:rPr>
          <w:rFonts w:ascii="Times New Roman" w:hAnsi="Times New Roman" w:cs="Times New Roman"/>
          <w:sz w:val="24"/>
          <w:szCs w:val="24"/>
        </w:rPr>
        <w:t>raz 151 uczniów w Gimnazjum w Adamowie</w:t>
      </w:r>
    </w:p>
    <w:p w:rsidR="00355380" w:rsidRPr="00355380" w:rsidRDefault="00355380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Dodatkowo wszystkie dzieci objęte wychowaniem i edukacją od przedszkola do szkoły ponadgimnazjalnej z rodzin, których dochód nie przekracza 150% kryterium dochodowego określonego ustawą o pomocy społecznej, mają możliwość korzystania z posiłków w ramach programu rządowego „Pomoc  państw</w:t>
      </w:r>
      <w:r w:rsidR="00355380" w:rsidRPr="00355380">
        <w:rPr>
          <w:rFonts w:ascii="Times New Roman" w:hAnsi="Times New Roman" w:cs="Times New Roman"/>
          <w:sz w:val="24"/>
          <w:szCs w:val="24"/>
        </w:rPr>
        <w:t>a w zakresie dożywiania”. W 2016</w:t>
      </w:r>
      <w:r w:rsidRPr="00355380">
        <w:rPr>
          <w:rFonts w:ascii="Times New Roman" w:hAnsi="Times New Roman" w:cs="Times New Roman"/>
          <w:sz w:val="24"/>
          <w:szCs w:val="24"/>
        </w:rPr>
        <w:t xml:space="preserve"> r. z nieod</w:t>
      </w:r>
      <w:r w:rsidR="00355380" w:rsidRPr="00355380">
        <w:rPr>
          <w:rFonts w:ascii="Times New Roman" w:hAnsi="Times New Roman" w:cs="Times New Roman"/>
          <w:sz w:val="24"/>
          <w:szCs w:val="24"/>
        </w:rPr>
        <w:t>płatnych posiłków korzystało 112</w:t>
      </w:r>
      <w:r w:rsidRPr="00355380"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254D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         Gdy dochodzi do sytuacji, w której rodzice zostają trwale lub czasowo pozbawieni praw rodzicielskich lub władza ta została ograniczona, sąd postanawia o ustanowieniu nad dzieckiem opieki zastępczej i umieszczeniu poza rodziną biologiczną.</w:t>
      </w: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Tabela Nr 2.  Liczba dzieci umieszczonych w pieczy zastępczej</w:t>
      </w: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1C66" w:rsidRPr="00355380" w:rsidTr="00EE6ED2">
        <w:tc>
          <w:tcPr>
            <w:tcW w:w="3070" w:type="dxa"/>
          </w:tcPr>
          <w:p w:rsidR="00421C66" w:rsidRPr="00355380" w:rsidRDefault="00421C66" w:rsidP="00355380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80">
              <w:rPr>
                <w:rFonts w:ascii="Times New Roman" w:hAnsi="Times New Roman" w:cs="Times New Roman"/>
                <w:b/>
                <w:sz w:val="24"/>
                <w:szCs w:val="24"/>
              </w:rPr>
              <w:t>Rodzaj pieczy zastępczej</w:t>
            </w:r>
          </w:p>
          <w:p w:rsidR="00421C66" w:rsidRPr="00355380" w:rsidRDefault="00421C66" w:rsidP="00355380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21C66" w:rsidRPr="00355380" w:rsidRDefault="00421C66" w:rsidP="00355380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55380" w:rsidRPr="0035538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071" w:type="dxa"/>
          </w:tcPr>
          <w:p w:rsidR="00421C66" w:rsidRPr="00355380" w:rsidRDefault="00355380" w:rsidP="0035538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8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421C66" w:rsidRPr="00355380" w:rsidTr="00EE6ED2">
        <w:tc>
          <w:tcPr>
            <w:tcW w:w="3070" w:type="dxa"/>
          </w:tcPr>
          <w:p w:rsidR="00421C66" w:rsidRPr="00355380" w:rsidRDefault="00421C66" w:rsidP="00355380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80">
              <w:rPr>
                <w:rFonts w:ascii="Times New Roman" w:hAnsi="Times New Roman" w:cs="Times New Roman"/>
                <w:sz w:val="24"/>
                <w:szCs w:val="24"/>
              </w:rPr>
              <w:t xml:space="preserve">     Rodziny zastępcze</w:t>
            </w:r>
          </w:p>
          <w:p w:rsidR="00421C66" w:rsidRPr="00355380" w:rsidRDefault="00421C66" w:rsidP="00355380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1C66" w:rsidRPr="00355380" w:rsidRDefault="00421C66" w:rsidP="00355380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</w:t>
            </w:r>
          </w:p>
        </w:tc>
        <w:tc>
          <w:tcPr>
            <w:tcW w:w="3071" w:type="dxa"/>
          </w:tcPr>
          <w:p w:rsidR="00421C66" w:rsidRPr="00355380" w:rsidRDefault="00421C66" w:rsidP="00355380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</w:t>
            </w:r>
          </w:p>
        </w:tc>
      </w:tr>
      <w:tr w:rsidR="00421C66" w:rsidRPr="00355380" w:rsidTr="00EE6ED2">
        <w:tc>
          <w:tcPr>
            <w:tcW w:w="3070" w:type="dxa"/>
          </w:tcPr>
          <w:p w:rsidR="00421C66" w:rsidRPr="00355380" w:rsidRDefault="00421C66" w:rsidP="00355380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80">
              <w:rPr>
                <w:rFonts w:ascii="Times New Roman" w:hAnsi="Times New Roman" w:cs="Times New Roman"/>
                <w:sz w:val="24"/>
                <w:szCs w:val="24"/>
              </w:rPr>
              <w:t xml:space="preserve">    Domy dziecka/placówki</w:t>
            </w:r>
          </w:p>
        </w:tc>
        <w:tc>
          <w:tcPr>
            <w:tcW w:w="3071" w:type="dxa"/>
          </w:tcPr>
          <w:p w:rsidR="00421C66" w:rsidRPr="00355380" w:rsidRDefault="00421C66" w:rsidP="00355380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</w:t>
            </w:r>
          </w:p>
          <w:p w:rsidR="00421C66" w:rsidRPr="00355380" w:rsidRDefault="00421C66" w:rsidP="00355380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1C66" w:rsidRPr="00355380" w:rsidRDefault="00355380" w:rsidP="0035538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lastRenderedPageBreak/>
        <w:t xml:space="preserve">              Diagnoza lokalna dotycząca dysfunkcjonalności rodzin  w zakresie pełnienia funkcji opiekuńczo-wychowawczych została dokonana w oparciu o dane Gminnego Ośrodka Pomocy Społecznej w </w:t>
      </w:r>
      <w:proofErr w:type="spellStart"/>
      <w:r w:rsidRPr="00355380">
        <w:rPr>
          <w:rFonts w:ascii="Times New Roman" w:hAnsi="Times New Roman" w:cs="Times New Roman"/>
          <w:sz w:val="24"/>
          <w:szCs w:val="24"/>
        </w:rPr>
        <w:t>Promn</w:t>
      </w:r>
      <w:r w:rsidR="00355380" w:rsidRPr="00355380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355380" w:rsidRPr="00355380">
        <w:rPr>
          <w:rFonts w:ascii="Times New Roman" w:hAnsi="Times New Roman" w:cs="Times New Roman"/>
          <w:sz w:val="24"/>
          <w:szCs w:val="24"/>
        </w:rPr>
        <w:t xml:space="preserve"> wg stanu na dzień  31.12.2016</w:t>
      </w:r>
      <w:r w:rsidRPr="0035538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              W/g analizy pracownika socjalnego bezradność w sprawach opiekuńczo-</w:t>
      </w:r>
      <w:r w:rsidR="00355380" w:rsidRPr="00355380">
        <w:rPr>
          <w:rFonts w:ascii="Times New Roman" w:hAnsi="Times New Roman" w:cs="Times New Roman"/>
          <w:sz w:val="24"/>
          <w:szCs w:val="24"/>
        </w:rPr>
        <w:t xml:space="preserve">wychowawczych zdiagnozowano w </w:t>
      </w:r>
      <w:r w:rsidR="003E5161">
        <w:rPr>
          <w:rFonts w:ascii="Times New Roman" w:hAnsi="Times New Roman" w:cs="Times New Roman"/>
          <w:sz w:val="24"/>
          <w:szCs w:val="24"/>
        </w:rPr>
        <w:t>15</w:t>
      </w:r>
      <w:r w:rsidRPr="00355380">
        <w:rPr>
          <w:rFonts w:ascii="Times New Roman" w:hAnsi="Times New Roman" w:cs="Times New Roman"/>
          <w:sz w:val="24"/>
          <w:szCs w:val="24"/>
        </w:rPr>
        <w:t xml:space="preserve"> środowiskach, przy czym część tych rodzin przy zapewnieniu wsparcia GOPS jest w stanie zapewnić  dziecku właściwy rozwój fizyczny i duchowy, co daje szansę na pozostawienie dziecka w rodzinie naturalnej. Po  dokonaniu  dogłębnej  analizy  powyższych  środowisk  przez pracownika socjalnego należ</w:t>
      </w:r>
      <w:r w:rsidR="003E5161">
        <w:rPr>
          <w:rFonts w:ascii="Times New Roman" w:hAnsi="Times New Roman" w:cs="Times New Roman"/>
          <w:sz w:val="24"/>
          <w:szCs w:val="24"/>
        </w:rPr>
        <w:t>y uznać, że istnieje zagrożenie</w:t>
      </w:r>
      <w:r w:rsidRPr="00355380">
        <w:rPr>
          <w:rFonts w:ascii="Times New Roman" w:hAnsi="Times New Roman" w:cs="Times New Roman"/>
          <w:sz w:val="24"/>
          <w:szCs w:val="24"/>
        </w:rPr>
        <w:t>, jeżeli  działania podejmowane przez  Ośrodek okażą się niewystarczające, m.in. z uwagi na brak współpracy rodziny. Zatem w syt</w:t>
      </w:r>
      <w:r w:rsidR="00AE32DA">
        <w:rPr>
          <w:rFonts w:ascii="Times New Roman" w:hAnsi="Times New Roman" w:cs="Times New Roman"/>
          <w:sz w:val="24"/>
          <w:szCs w:val="24"/>
        </w:rPr>
        <w:t>uacji zagrożenia dobra dziecka S</w:t>
      </w:r>
      <w:r w:rsidRPr="00355380">
        <w:rPr>
          <w:rFonts w:ascii="Times New Roman" w:hAnsi="Times New Roman" w:cs="Times New Roman"/>
          <w:sz w:val="24"/>
          <w:szCs w:val="24"/>
        </w:rPr>
        <w:t>ąd opiekuńczy może zarządzić środek zapobiegawczy w formie umieszczenia dzieci w placówkach opiekuńczo-wychowawczych lub w rodzinie zastępczej.</w:t>
      </w:r>
    </w:p>
    <w:p w:rsidR="00421C66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Zadania ujęte w programie zmierzają w kierunku wspierania rodziny przeżywającej trudności  celem przywrócenia zdolności do wypełnienia prawidłowych ról społecznych.</w:t>
      </w:r>
    </w:p>
    <w:p w:rsidR="007C254D" w:rsidRDefault="007C254D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254D" w:rsidRDefault="007C254D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 2016 r. w związku z wejściem w życie ustawy o pomocy państwa w wychowaniu o pomoc mogą ubiegać się rodziny, które posiadają dzieci do 18 r.ż. dzieci pomoc finanso</w:t>
      </w:r>
      <w:r w:rsidR="003A0994">
        <w:rPr>
          <w:rFonts w:ascii="Times New Roman" w:hAnsi="Times New Roman" w:cs="Times New Roman"/>
          <w:sz w:val="24"/>
          <w:szCs w:val="24"/>
        </w:rPr>
        <w:t>wą w gminie Promna otrzymało 521</w:t>
      </w:r>
      <w:r w:rsidR="00AE32DA">
        <w:rPr>
          <w:rFonts w:ascii="Times New Roman" w:hAnsi="Times New Roman" w:cs="Times New Roman"/>
          <w:sz w:val="24"/>
          <w:szCs w:val="24"/>
        </w:rPr>
        <w:t xml:space="preserve"> rodzin – 897</w:t>
      </w:r>
      <w:r>
        <w:rPr>
          <w:rFonts w:ascii="Times New Roman" w:hAnsi="Times New Roman" w:cs="Times New Roman"/>
          <w:sz w:val="24"/>
          <w:szCs w:val="24"/>
        </w:rPr>
        <w:t xml:space="preserve"> dzieci. To ogromne wsparcie dla rodzin, w szczególności tych wielodzietnych. Poprawa sytuacji materialno – bytowej rodzin objętych świadczeniem 500 + zdecydowanie uległa poprawie.</w:t>
      </w:r>
    </w:p>
    <w:p w:rsidR="007C254D" w:rsidRDefault="007C254D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254D" w:rsidRPr="00355380" w:rsidRDefault="007C254D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pomocą dla rodzin wielodzietnych jest „Karta Dużej Rodziny”. W 2016 roku z takiego wsparcia skorzystało 10 nowych rodzin.</w:t>
      </w: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b/>
          <w:sz w:val="24"/>
          <w:szCs w:val="24"/>
        </w:rPr>
        <w:t xml:space="preserve"> III. ZASOBY</w:t>
      </w: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Instytucje i organizacje realizujące zadania mieszczące się w zakresie wsp</w:t>
      </w:r>
      <w:r w:rsidR="001C0E01">
        <w:rPr>
          <w:rFonts w:ascii="Times New Roman" w:hAnsi="Times New Roman" w:cs="Times New Roman"/>
          <w:sz w:val="24"/>
          <w:szCs w:val="24"/>
        </w:rPr>
        <w:t>ierania rodziny oraz inne pełnią</w:t>
      </w:r>
      <w:r w:rsidRPr="00355380">
        <w:rPr>
          <w:rFonts w:ascii="Times New Roman" w:hAnsi="Times New Roman" w:cs="Times New Roman"/>
          <w:sz w:val="24"/>
          <w:szCs w:val="24"/>
        </w:rPr>
        <w:t>ce funkcje wspierające:</w:t>
      </w:r>
    </w:p>
    <w:p w:rsidR="00421C66" w:rsidRPr="00355380" w:rsidRDefault="00421C66" w:rsidP="0035538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proofErr w:type="spellStart"/>
      <w:r w:rsidRPr="00355380">
        <w:rPr>
          <w:rFonts w:ascii="Times New Roman" w:hAnsi="Times New Roman" w:cs="Times New Roman"/>
          <w:sz w:val="24"/>
          <w:szCs w:val="24"/>
        </w:rPr>
        <w:t>Promnie</w:t>
      </w:r>
      <w:proofErr w:type="spellEnd"/>
      <w:r w:rsidRPr="00355380">
        <w:rPr>
          <w:rFonts w:ascii="Times New Roman" w:hAnsi="Times New Roman" w:cs="Times New Roman"/>
          <w:sz w:val="24"/>
          <w:szCs w:val="24"/>
        </w:rPr>
        <w:t xml:space="preserve"> z siedzibą w </w:t>
      </w:r>
      <w:proofErr w:type="spellStart"/>
      <w:r w:rsidRPr="00355380">
        <w:rPr>
          <w:rFonts w:ascii="Times New Roman" w:hAnsi="Times New Roman" w:cs="Times New Roman"/>
          <w:sz w:val="24"/>
          <w:szCs w:val="24"/>
        </w:rPr>
        <w:t>Promnie</w:t>
      </w:r>
      <w:proofErr w:type="spellEnd"/>
      <w:r w:rsidRPr="00355380">
        <w:rPr>
          <w:rFonts w:ascii="Times New Roman" w:hAnsi="Times New Roman" w:cs="Times New Roman"/>
          <w:sz w:val="24"/>
          <w:szCs w:val="24"/>
        </w:rPr>
        <w:t>-Kolonii</w:t>
      </w:r>
    </w:p>
    <w:p w:rsidR="00421C66" w:rsidRPr="00355380" w:rsidRDefault="00421C66" w:rsidP="0035538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Urząd Gminy Promna z siedzibą w </w:t>
      </w:r>
      <w:proofErr w:type="spellStart"/>
      <w:r w:rsidRPr="00355380">
        <w:rPr>
          <w:rFonts w:ascii="Times New Roman" w:hAnsi="Times New Roman" w:cs="Times New Roman"/>
          <w:sz w:val="24"/>
          <w:szCs w:val="24"/>
        </w:rPr>
        <w:t>Promnie</w:t>
      </w:r>
      <w:proofErr w:type="spellEnd"/>
      <w:r w:rsidRPr="00355380">
        <w:rPr>
          <w:rFonts w:ascii="Times New Roman" w:hAnsi="Times New Roman" w:cs="Times New Roman"/>
          <w:sz w:val="24"/>
          <w:szCs w:val="24"/>
        </w:rPr>
        <w:t>-Kolonii</w:t>
      </w:r>
    </w:p>
    <w:p w:rsidR="00421C66" w:rsidRPr="00355380" w:rsidRDefault="00421C66" w:rsidP="0035538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Zespół Placówek Oświatowych im. W. </w:t>
      </w:r>
      <w:proofErr w:type="spellStart"/>
      <w:r w:rsidRPr="00355380">
        <w:rPr>
          <w:rFonts w:ascii="Times New Roman" w:hAnsi="Times New Roman" w:cs="Times New Roman"/>
          <w:sz w:val="24"/>
          <w:szCs w:val="24"/>
        </w:rPr>
        <w:t>Rosłońca</w:t>
      </w:r>
      <w:proofErr w:type="spellEnd"/>
      <w:r w:rsidRPr="00355380">
        <w:rPr>
          <w:rFonts w:ascii="Times New Roman" w:hAnsi="Times New Roman" w:cs="Times New Roman"/>
          <w:sz w:val="24"/>
          <w:szCs w:val="24"/>
        </w:rPr>
        <w:t xml:space="preserve"> w Przybyszewie</w:t>
      </w:r>
    </w:p>
    <w:p w:rsidR="00421C66" w:rsidRPr="00355380" w:rsidRDefault="00421C66" w:rsidP="0035538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Publiczna Szkoła Podstawowa im. T.</w:t>
      </w:r>
      <w:r w:rsidR="001C0E01">
        <w:rPr>
          <w:rFonts w:ascii="Times New Roman" w:hAnsi="Times New Roman" w:cs="Times New Roman"/>
          <w:sz w:val="24"/>
          <w:szCs w:val="24"/>
        </w:rPr>
        <w:t xml:space="preserve"> </w:t>
      </w:r>
      <w:r w:rsidRPr="00355380">
        <w:rPr>
          <w:rFonts w:ascii="Times New Roman" w:hAnsi="Times New Roman" w:cs="Times New Roman"/>
          <w:sz w:val="24"/>
          <w:szCs w:val="24"/>
        </w:rPr>
        <w:t xml:space="preserve">Kierzkowskiego w </w:t>
      </w:r>
      <w:proofErr w:type="spellStart"/>
      <w:r w:rsidRPr="00355380">
        <w:rPr>
          <w:rFonts w:ascii="Times New Roman" w:hAnsi="Times New Roman" w:cs="Times New Roman"/>
          <w:sz w:val="24"/>
          <w:szCs w:val="24"/>
        </w:rPr>
        <w:t>Promnie</w:t>
      </w:r>
      <w:proofErr w:type="spellEnd"/>
    </w:p>
    <w:p w:rsidR="00421C66" w:rsidRPr="00355380" w:rsidRDefault="00421C66" w:rsidP="0035538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lastRenderedPageBreak/>
        <w:t>Publiczna Szkoła Podstawowa im. M. Konopnickiej w Olkowicach</w:t>
      </w:r>
    </w:p>
    <w:p w:rsidR="00421C66" w:rsidRPr="00355380" w:rsidRDefault="00421C66" w:rsidP="0035538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Publiczne Gimnazjum im. Jana Pawła II w Adamowie</w:t>
      </w:r>
    </w:p>
    <w:p w:rsidR="00421C66" w:rsidRPr="00355380" w:rsidRDefault="00421C66" w:rsidP="0035538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 xml:space="preserve">Gminna Komisja Rozwiązywania Problemów Alkoholowych w </w:t>
      </w:r>
      <w:proofErr w:type="spellStart"/>
      <w:r w:rsidRPr="00355380">
        <w:rPr>
          <w:rFonts w:ascii="Times New Roman" w:hAnsi="Times New Roman" w:cs="Times New Roman"/>
          <w:sz w:val="24"/>
          <w:szCs w:val="24"/>
        </w:rPr>
        <w:t>Promnie</w:t>
      </w:r>
      <w:proofErr w:type="spellEnd"/>
    </w:p>
    <w:p w:rsidR="00421C66" w:rsidRPr="00355380" w:rsidRDefault="00421C66" w:rsidP="0035538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Gminny Zespół Interdyscyplinarny ds. przeciwdziałania przemocy</w:t>
      </w:r>
    </w:p>
    <w:p w:rsidR="00421C66" w:rsidRPr="00355380" w:rsidRDefault="00421C66" w:rsidP="0035538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Policja</w:t>
      </w:r>
    </w:p>
    <w:p w:rsidR="00421C66" w:rsidRPr="00355380" w:rsidRDefault="00421C66" w:rsidP="0035538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Instytucje i organizacje z poza terenu Gminy Promna</w:t>
      </w:r>
    </w:p>
    <w:p w:rsidR="00421C66" w:rsidRPr="00355380" w:rsidRDefault="003E5161" w:rsidP="003E5161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21C66" w:rsidRPr="00355380">
        <w:rPr>
          <w:rFonts w:ascii="Times New Roman" w:hAnsi="Times New Roman" w:cs="Times New Roman"/>
          <w:sz w:val="24"/>
          <w:szCs w:val="24"/>
        </w:rPr>
        <w:t xml:space="preserve">  Powiatowe Centrum Pomocy Rodzinie w Białobrzegach </w:t>
      </w:r>
    </w:p>
    <w:p w:rsidR="00421C66" w:rsidRPr="00355380" w:rsidRDefault="00421C66" w:rsidP="00355380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2)  Sad Rejonowy w Grojcu</w:t>
      </w:r>
    </w:p>
    <w:p w:rsidR="00421C66" w:rsidRPr="00355380" w:rsidRDefault="00421C66" w:rsidP="00355380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3) Poradnia Psychologiczno-Pedagogiczna w Białobrzegach</w:t>
      </w:r>
    </w:p>
    <w:p w:rsidR="00421C66" w:rsidRPr="00355380" w:rsidRDefault="00421C66" w:rsidP="00355380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4) Kuratorzy Sądowi</w:t>
      </w: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5380">
        <w:rPr>
          <w:rFonts w:ascii="Times New Roman" w:hAnsi="Times New Roman" w:cs="Times New Roman"/>
          <w:b/>
          <w:sz w:val="24"/>
          <w:szCs w:val="24"/>
        </w:rPr>
        <w:t>IV. CELE  PROGRAMU:</w:t>
      </w: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i/>
          <w:sz w:val="24"/>
          <w:szCs w:val="24"/>
        </w:rPr>
        <w:t>Cel główny:</w:t>
      </w:r>
      <w:r w:rsidRPr="00355380">
        <w:rPr>
          <w:rFonts w:ascii="Times New Roman" w:hAnsi="Times New Roman" w:cs="Times New Roman"/>
          <w:sz w:val="24"/>
          <w:szCs w:val="24"/>
        </w:rPr>
        <w:t xml:space="preserve"> Wsparcie rodzin przeżywających trudności w wypełnianiu funkcji opiekuńczo-wychowawczych.</w:t>
      </w: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i/>
          <w:sz w:val="24"/>
          <w:szCs w:val="24"/>
        </w:rPr>
        <w:t>Cele szczegółowe:</w:t>
      </w:r>
    </w:p>
    <w:p w:rsidR="00421C66" w:rsidRPr="00355380" w:rsidRDefault="00421C66" w:rsidP="00355380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Wsparcie materialne ubogich rodzin z dziećmi zagrożonych bezradnością,</w:t>
      </w:r>
    </w:p>
    <w:p w:rsidR="00421C66" w:rsidRPr="00355380" w:rsidRDefault="00421C66" w:rsidP="0035538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Wsparcie rodzin zagrożonych patologią, rodzin dysfunkcyjnych w rozwiązywaniu ich problemów życiowych oraz wzmocnienie i wyzwalanie zasobów tkwiących w rodzinach,</w:t>
      </w:r>
    </w:p>
    <w:p w:rsidR="00421C66" w:rsidRPr="00355380" w:rsidRDefault="00421C66" w:rsidP="0035538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380">
        <w:rPr>
          <w:rFonts w:ascii="Times New Roman" w:hAnsi="Times New Roman" w:cs="Times New Roman"/>
          <w:sz w:val="24"/>
          <w:szCs w:val="24"/>
        </w:rPr>
        <w:t>Wyrównywanie szans edukacyjnych dzieci i młodzieży.</w:t>
      </w: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29055B" w:rsidP="0029055B">
      <w:pPr>
        <w:pStyle w:val="NormalnyWeb"/>
        <w:spacing w:before="120" w:beforeAutospacing="0" w:after="120" w:afterAutospacing="0" w:line="360" w:lineRule="auto"/>
        <w:jc w:val="both"/>
      </w:pPr>
      <w:r>
        <w:rPr>
          <w:b/>
          <w:bCs/>
        </w:rPr>
        <w:t>V.</w:t>
      </w:r>
      <w:r w:rsidR="00421C66" w:rsidRPr="00355380">
        <w:rPr>
          <w:b/>
          <w:bCs/>
        </w:rPr>
        <w:t>DZIAŁANIA</w:t>
      </w:r>
      <w:r w:rsidR="00421C66" w:rsidRPr="00355380">
        <w:t> </w:t>
      </w:r>
    </w:p>
    <w:p w:rsidR="00421C66" w:rsidRPr="00355380" w:rsidRDefault="00421C66" w:rsidP="00F927C0">
      <w:pPr>
        <w:pStyle w:val="NormalnyWeb"/>
        <w:spacing w:before="120" w:beforeAutospacing="0" w:after="120" w:afterAutospacing="0" w:line="360" w:lineRule="auto"/>
        <w:ind w:left="283" w:firstLine="227"/>
        <w:jc w:val="both"/>
      </w:pPr>
      <w:r w:rsidRPr="00355380">
        <w:t>Wspieranie rodziny jest niezwykle angażującym procesem i wymaga podejścia interdyscyplinarnego, gdyż dotyczy wszystkich obszarów funkcjonowania rodziny. Obejmuje ono działania zorientowane na zabezpieczenie potrzeb członków rodziny, budowanie prawidłowych relacji i więzi między nimi, tworzenie pozytywnego środowiska wychowawczego dla dzieci, zapobieganie patologiom, podejmowanie interwencji w sytuacjach kryzysowych i działań naprawczych w rodzinie. 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ind w:left="283" w:firstLine="227"/>
        <w:jc w:val="both"/>
      </w:pPr>
      <w:r w:rsidRPr="00355380">
        <w:lastRenderedPageBreak/>
        <w:t>W Gminie Promna zadania z zakresu wspierania rodziny realizuje Gminny Ośrodek Pomocy Społecznej w </w:t>
      </w:r>
      <w:proofErr w:type="spellStart"/>
      <w:r w:rsidRPr="00355380">
        <w:t>Promnie</w:t>
      </w:r>
      <w:proofErr w:type="spellEnd"/>
      <w:r w:rsidRPr="00355380">
        <w:t xml:space="preserve"> z siedzibą w </w:t>
      </w:r>
      <w:proofErr w:type="spellStart"/>
      <w:r w:rsidRPr="00355380">
        <w:t>Promnie</w:t>
      </w:r>
      <w:proofErr w:type="spellEnd"/>
      <w:r w:rsidRPr="00355380">
        <w:t>-Kolonii, któremu gmina zleciła to zadanie. 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jc w:val="both"/>
      </w:pP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jc w:val="both"/>
        <w:rPr>
          <w:b/>
        </w:rPr>
      </w:pPr>
      <w:r w:rsidRPr="00355380">
        <w:rPr>
          <w:b/>
        </w:rPr>
        <w:t>V</w:t>
      </w:r>
      <w:r w:rsidR="0029055B">
        <w:rPr>
          <w:b/>
        </w:rPr>
        <w:t>I</w:t>
      </w:r>
      <w:r w:rsidRPr="00355380">
        <w:rPr>
          <w:b/>
        </w:rPr>
        <w:t>. Zadania realizowane w ramach programu: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jc w:val="both"/>
      </w:pPr>
    </w:p>
    <w:p w:rsidR="00421C66" w:rsidRPr="00355380" w:rsidRDefault="00421C66" w:rsidP="00355380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  <w:jc w:val="both"/>
        <w:rPr>
          <w:i/>
        </w:rPr>
      </w:pPr>
      <w:r w:rsidRPr="00355380">
        <w:rPr>
          <w:i/>
        </w:rPr>
        <w:t>Cel szczegółowy: Wsparcie materialne</w:t>
      </w:r>
      <w:r w:rsidR="001C0E01">
        <w:rPr>
          <w:i/>
        </w:rPr>
        <w:t xml:space="preserve"> ubogich rodzin z dziećmi zagroż</w:t>
      </w:r>
      <w:r w:rsidRPr="00355380">
        <w:rPr>
          <w:i/>
        </w:rPr>
        <w:t>onych bezradnością.</w:t>
      </w:r>
    </w:p>
    <w:p w:rsidR="00421C66" w:rsidRPr="00355380" w:rsidRDefault="00421C66" w:rsidP="00355380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jc w:val="both"/>
      </w:pPr>
      <w:r w:rsidRPr="00355380">
        <w:t>Świadczenie pomocy społecznej rodzinom żyjącym w trudnych warunkach materialnych</w:t>
      </w:r>
    </w:p>
    <w:p w:rsidR="00421C66" w:rsidRPr="00355380" w:rsidRDefault="00421C66" w:rsidP="00355380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jc w:val="both"/>
      </w:pPr>
      <w:r w:rsidRPr="00355380">
        <w:t>Zapewnienie dzieciom i młodzieży z ubogich rodzin posiłków w szkole i przedszkolu</w:t>
      </w:r>
    </w:p>
    <w:p w:rsidR="00421C66" w:rsidRPr="00355380" w:rsidRDefault="00421C66" w:rsidP="00355380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jc w:val="both"/>
      </w:pPr>
      <w:r w:rsidRPr="00355380">
        <w:t>Pomoc w zaopatrzeniu dzieci i młodzieży w art. szkolne i podręczniki</w:t>
      </w:r>
    </w:p>
    <w:p w:rsidR="00421C66" w:rsidRPr="00355380" w:rsidRDefault="00421C66" w:rsidP="00355380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jc w:val="both"/>
      </w:pPr>
      <w:r w:rsidRPr="00355380">
        <w:t>Udzielanie dzieciom i młodzieży stypendiów szkolnych i zasiłków szkolnych</w:t>
      </w:r>
    </w:p>
    <w:p w:rsidR="00421C66" w:rsidRPr="00355380" w:rsidRDefault="00421C66" w:rsidP="00355380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jc w:val="both"/>
      </w:pPr>
      <w:r w:rsidRPr="00355380">
        <w:t>Współorganizowanie wypoczynku dzieciom i młodzieży z ubogich rodzin</w:t>
      </w:r>
    </w:p>
    <w:p w:rsidR="00421C66" w:rsidRPr="00355380" w:rsidRDefault="00421C66" w:rsidP="00355380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jc w:val="both"/>
      </w:pPr>
      <w:r w:rsidRPr="00355380">
        <w:t>Współpraca z instytucjami i organizacjami z poza terenu gminy zajmującymi się pomocą rodzinie.</w:t>
      </w:r>
    </w:p>
    <w:p w:rsidR="00421C66" w:rsidRPr="00355380" w:rsidRDefault="00421C66" w:rsidP="00355380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  <w:jc w:val="both"/>
        <w:rPr>
          <w:i/>
        </w:rPr>
      </w:pPr>
      <w:r w:rsidRPr="00355380">
        <w:rPr>
          <w:i/>
        </w:rPr>
        <w:t>Cel szczegółowy II: wspieranie rodzin zagrożonych patologią, rodzin dysfunkcyjnych w rozwiązywaniu ich problemów życiowych oraz wzmocnienie i wyzwalanie zasobów tkwiących w rodzinach</w:t>
      </w:r>
    </w:p>
    <w:p w:rsidR="00421C66" w:rsidRPr="00355380" w:rsidRDefault="00421C66" w:rsidP="00355380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i/>
        </w:rPr>
      </w:pPr>
      <w:r w:rsidRPr="00355380">
        <w:t>Systematyczna praca socjalna z rodzinami z problemem opiekuńczo-wychowawczym polegająca m.in. na diagnozie deficytów w zakresie pełnienia ról rodzicielskich, wydolności opiekuńczo-wychowawczej, zaniedbań względem dzieci oraz ocenie sytuacji dziecka w rodzinie, środowisku szkolnym i rówieśniczym</w:t>
      </w:r>
    </w:p>
    <w:p w:rsidR="00421C66" w:rsidRPr="00355380" w:rsidRDefault="00421C66" w:rsidP="00355380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i/>
        </w:rPr>
      </w:pPr>
      <w:r w:rsidRPr="00355380">
        <w:t>Działania korekcyjno-edukacyjne mające na celu ograniczenie przemocy w rodzinie skierowane do potencjalnych sprawców przemocy w rodzinie</w:t>
      </w:r>
    </w:p>
    <w:p w:rsidR="00421C66" w:rsidRPr="00355380" w:rsidRDefault="00421C66" w:rsidP="00355380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i/>
        </w:rPr>
      </w:pPr>
      <w:r w:rsidRPr="00355380">
        <w:t>Zapewnienie rodzinom z problemem bezradności w sprawach opiekuńczo-wychowawczych pomocy asystenta rodziny</w:t>
      </w:r>
    </w:p>
    <w:p w:rsidR="00421C66" w:rsidRPr="00355380" w:rsidRDefault="00421C66" w:rsidP="00355380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i/>
        </w:rPr>
      </w:pPr>
      <w:r w:rsidRPr="00355380">
        <w:lastRenderedPageBreak/>
        <w:t>Zagospodarowanie czasu wolnego dzieci i młodzieży poprzez sport, rekreację i kulturę</w:t>
      </w:r>
    </w:p>
    <w:p w:rsidR="00421C66" w:rsidRPr="00355380" w:rsidRDefault="00421C66" w:rsidP="00355380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i/>
        </w:rPr>
      </w:pPr>
      <w:r w:rsidRPr="00355380">
        <w:t>Przeciwdziałanie wykluczeniu społecznemu przestępczości i uzależnieniom wśród dzieci i młodzieży</w:t>
      </w:r>
    </w:p>
    <w:p w:rsidR="00421C66" w:rsidRPr="00355380" w:rsidRDefault="00421C66" w:rsidP="00355380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i/>
        </w:rPr>
      </w:pPr>
      <w:r w:rsidRPr="00355380">
        <w:t>Współpraca z podmiotami pracującymi na rzecz rodziny z poza terenu gminy w zakresie kreowania i upowszechniania pozytywnych wzorców funkcjonowania rodziny</w:t>
      </w:r>
      <w:r w:rsidR="001C0E01">
        <w:t>.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jc w:val="both"/>
      </w:pPr>
    </w:p>
    <w:p w:rsidR="00421C66" w:rsidRPr="00355380" w:rsidRDefault="00421C66" w:rsidP="00355380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  <w:jc w:val="both"/>
        <w:rPr>
          <w:i/>
        </w:rPr>
      </w:pPr>
      <w:r w:rsidRPr="00355380">
        <w:rPr>
          <w:i/>
        </w:rPr>
        <w:t>Cel szczegółowy III: Wyrównywanie szans edukacyjnych dzieci i młodzieży</w:t>
      </w:r>
    </w:p>
    <w:p w:rsidR="00421C66" w:rsidRPr="00355380" w:rsidRDefault="00421C66" w:rsidP="00355380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jc w:val="both"/>
      </w:pPr>
      <w:r w:rsidRPr="00355380">
        <w:t>Współpraca ze szkołami w zakresie rozwiązywania problemów wychowawczych</w:t>
      </w:r>
    </w:p>
    <w:p w:rsidR="00421C66" w:rsidRPr="00355380" w:rsidRDefault="00421C66" w:rsidP="00355380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jc w:val="both"/>
      </w:pPr>
      <w:r w:rsidRPr="00355380">
        <w:t>Wspieranie dzieci z rodzin nie posiadających możliwości finansowych w rozwijaniu uzdolnień</w:t>
      </w:r>
    </w:p>
    <w:p w:rsidR="00421C66" w:rsidRPr="00355380" w:rsidRDefault="00421C66" w:rsidP="00355380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jc w:val="both"/>
      </w:pPr>
      <w:r w:rsidRPr="00355380">
        <w:t>Organizacja zajęć pozaszkolnych i pozalekcyjnych</w:t>
      </w:r>
    </w:p>
    <w:p w:rsidR="00421C66" w:rsidRPr="00355380" w:rsidRDefault="00421C66" w:rsidP="00355380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jc w:val="both"/>
      </w:pPr>
      <w:r w:rsidRPr="00355380">
        <w:t>Uświadomienie rodzicom i opiekunom potrzeb edukacyjnych dzieci i młodzieży</w:t>
      </w:r>
    </w:p>
    <w:p w:rsidR="00421C66" w:rsidRPr="00355380" w:rsidRDefault="00421C66" w:rsidP="00355380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jc w:val="both"/>
      </w:pPr>
      <w:r w:rsidRPr="00355380">
        <w:t>Promowanie aktywności młodego pokolenia poprzez wspieranie idei wolontariatu oraz inicjowanie programów wyłaniania liderów młodzieżowych w ró</w:t>
      </w:r>
      <w:r w:rsidR="005539F4">
        <w:t>żnych sferach życia publicznego</w:t>
      </w:r>
      <w:r w:rsidR="001C0E01">
        <w:t>.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ind w:left="600"/>
        <w:jc w:val="both"/>
        <w:rPr>
          <w:i/>
        </w:rPr>
      </w:pPr>
    </w:p>
    <w:p w:rsidR="00421C66" w:rsidRPr="00355380" w:rsidRDefault="00421C66" w:rsidP="0035538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ind w:left="283" w:firstLine="227"/>
        <w:jc w:val="both"/>
        <w:rPr>
          <w:b/>
        </w:rPr>
      </w:pPr>
      <w:r w:rsidRPr="00355380">
        <w:rPr>
          <w:b/>
        </w:rPr>
        <w:t xml:space="preserve">Zadania gminy w zakresie wspierania rodziny </w:t>
      </w:r>
      <w:r w:rsidRPr="00355380">
        <w:rPr>
          <w:b/>
          <w:u w:val="single"/>
        </w:rPr>
        <w:t>obejmują ponadto:</w:t>
      </w:r>
      <w:r w:rsidRPr="00355380">
        <w:rPr>
          <w:b/>
        </w:rPr>
        <w:t> 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ind w:left="283" w:firstLine="227"/>
        <w:jc w:val="both"/>
        <w:rPr>
          <w:b/>
        </w:rPr>
      </w:pP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ind w:left="227" w:hanging="113"/>
        <w:jc w:val="both"/>
      </w:pPr>
      <w:r w:rsidRPr="00355380">
        <w:t>1)  realizację rządowych programów z zakresu wspierania rodziny, 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ind w:left="227" w:hanging="113"/>
        <w:jc w:val="both"/>
      </w:pPr>
      <w:r w:rsidRPr="00355380">
        <w:t>2)  monitorowanie sytuacji dzieci z rodzin zagrożonych kryzysem lub przeżywających trudności w wypełnianiu funkcji opiekuńczo – wychowawczej zamieszkałych na terenie gminy, </w:t>
      </w:r>
    </w:p>
    <w:p w:rsidR="00421C66" w:rsidRDefault="00421C66" w:rsidP="00F927C0">
      <w:pPr>
        <w:pStyle w:val="NormalnyWeb"/>
        <w:spacing w:before="120" w:beforeAutospacing="0" w:after="120" w:afterAutospacing="0" w:line="360" w:lineRule="auto"/>
        <w:ind w:left="227" w:hanging="113"/>
        <w:jc w:val="both"/>
      </w:pPr>
      <w:r w:rsidRPr="00355380">
        <w:t>3)  współfinansowanie pobytu dziecka w rodzinie zastępczej, rodzinnym domu dziecka ,placówce opiekuńczo- wychowawczej, regionalnej placówce opiekuńczo-terapeutycznej lub interw</w:t>
      </w:r>
      <w:r w:rsidR="00F927C0">
        <w:t xml:space="preserve">encyjnym ośrodku </w:t>
      </w:r>
      <w:proofErr w:type="spellStart"/>
      <w:r w:rsidR="00F927C0">
        <w:t>preadopcyjnym</w:t>
      </w:r>
      <w:proofErr w:type="spellEnd"/>
      <w:r w:rsidR="00F927C0">
        <w:t>.</w:t>
      </w:r>
    </w:p>
    <w:p w:rsidR="00F927C0" w:rsidRPr="00F927C0" w:rsidRDefault="00F927C0" w:rsidP="00F927C0">
      <w:pPr>
        <w:pStyle w:val="NormalnyWeb"/>
        <w:spacing w:before="120" w:beforeAutospacing="0" w:after="120" w:afterAutospacing="0" w:line="360" w:lineRule="auto"/>
        <w:ind w:left="227" w:hanging="113"/>
        <w:jc w:val="both"/>
      </w:pPr>
    </w:p>
    <w:p w:rsidR="00421C66" w:rsidRPr="00355380" w:rsidRDefault="00421C66" w:rsidP="00F927C0">
      <w:pPr>
        <w:pStyle w:val="NormalnyWeb"/>
        <w:spacing w:before="120" w:beforeAutospacing="0" w:after="120" w:afterAutospacing="0" w:line="360" w:lineRule="auto"/>
        <w:ind w:left="283" w:firstLine="227"/>
        <w:jc w:val="both"/>
      </w:pPr>
      <w:r w:rsidRPr="00355380">
        <w:rPr>
          <w:b/>
          <w:bCs/>
        </w:rPr>
        <w:t>Zakładane rezultaty realizacji programu:</w:t>
      </w:r>
      <w:r w:rsidRPr="00355380">
        <w:t> 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ind w:left="227" w:hanging="113"/>
        <w:jc w:val="both"/>
      </w:pPr>
      <w:r w:rsidRPr="00355380">
        <w:t>1)  wzrost umiejętności opiekuńczo- wychowawczych w rodzinach, 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ind w:left="227" w:hanging="113"/>
        <w:jc w:val="both"/>
      </w:pPr>
      <w:r w:rsidRPr="00355380">
        <w:t>2)  poprawa i wzrost jakości w zakresie funkcjonowania rodziny, 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ind w:left="227" w:hanging="113"/>
        <w:jc w:val="both"/>
      </w:pPr>
      <w:r w:rsidRPr="00355380">
        <w:t>3)  zmniejszenie liczby dzieci umieszczanych w pieczy zastępczej, 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ind w:left="227" w:hanging="113"/>
        <w:jc w:val="both"/>
      </w:pPr>
      <w:r w:rsidRPr="00355380">
        <w:t>4)  wzrost świadomości społeczeństwa na temat prawidłowego funkcjonowania rodziny i poprawnych relacji rodzinnych, 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ind w:left="227" w:hanging="113"/>
        <w:jc w:val="both"/>
      </w:pPr>
      <w:r w:rsidRPr="00355380">
        <w:t>5)  umożliwienie dzieciom umieszczonym w pieczy zastępczej powrotu do rodziny naturalnej poprzez przywrócenie jej prawidłowych funkcji, 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ind w:left="227" w:hanging="113"/>
        <w:jc w:val="both"/>
      </w:pPr>
      <w:r w:rsidRPr="00355380">
        <w:t>6)  rozwój efektywnej współpracy pomiędzy instytucjami i organizacjami realizującymi program wpierania rodziny. 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ind w:left="227" w:hanging="113"/>
        <w:jc w:val="both"/>
      </w:pPr>
    </w:p>
    <w:p w:rsidR="00421C66" w:rsidRPr="00F927C0" w:rsidRDefault="00421C66" w:rsidP="00F927C0">
      <w:pPr>
        <w:pStyle w:val="NormalnyWeb"/>
        <w:spacing w:before="120" w:beforeAutospacing="0" w:after="120" w:afterAutospacing="0" w:line="360" w:lineRule="auto"/>
        <w:ind w:left="227" w:hanging="113"/>
        <w:jc w:val="both"/>
        <w:rPr>
          <w:b/>
        </w:rPr>
      </w:pPr>
      <w:r w:rsidRPr="00355380">
        <w:t xml:space="preserve">     </w:t>
      </w:r>
      <w:r w:rsidRPr="00355380">
        <w:rPr>
          <w:b/>
        </w:rPr>
        <w:t>Sposób kontroli realizacji programu</w:t>
      </w:r>
    </w:p>
    <w:p w:rsidR="00421C66" w:rsidRPr="00355380" w:rsidRDefault="00421C66" w:rsidP="00355380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jc w:val="both"/>
      </w:pPr>
      <w:r w:rsidRPr="00355380">
        <w:t>W terminie do dnia 31 marca każdego roku wójt przedstawia radzie gminy roczne sprawozdanie z realizacji zadań z zakresu wspierania rodziny oraz przedstawia potrzeby związane z realizacją zadań</w:t>
      </w:r>
    </w:p>
    <w:p w:rsidR="00421C66" w:rsidRPr="00355380" w:rsidRDefault="00421C66" w:rsidP="00355380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jc w:val="both"/>
      </w:pPr>
      <w:r w:rsidRPr="00355380">
        <w:t>Sporządzanie sprawozdań rzeczowo-finansowych z zakresu wspierania rodziny oraz przekazywanie ich wojewodzie w wersji elektronicznej z zastosowaniem systemu teleinformatycznego o którym mowa w art. 187 ust.3 ustawy o wspieraniu rodziny i systemie pieczy zastępczej.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jc w:val="both"/>
      </w:pPr>
    </w:p>
    <w:p w:rsidR="00421C66" w:rsidRPr="00355380" w:rsidRDefault="00421C66" w:rsidP="005539F4">
      <w:pPr>
        <w:pStyle w:val="NormalnyWeb"/>
        <w:spacing w:before="120" w:beforeAutospacing="0" w:after="120" w:afterAutospacing="0" w:line="360" w:lineRule="auto"/>
        <w:ind w:left="474"/>
        <w:jc w:val="both"/>
        <w:rPr>
          <w:b/>
        </w:rPr>
      </w:pPr>
      <w:r w:rsidRPr="00355380">
        <w:rPr>
          <w:b/>
        </w:rPr>
        <w:t>Postanowienia końcowe:</w:t>
      </w:r>
    </w:p>
    <w:p w:rsidR="00421C66" w:rsidRPr="00355380" w:rsidRDefault="00421C66" w:rsidP="00355380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jc w:val="both"/>
        <w:rPr>
          <w:b/>
        </w:rPr>
      </w:pPr>
      <w:r w:rsidRPr="00355380">
        <w:t>Źródła finansowania programu:</w:t>
      </w:r>
    </w:p>
    <w:p w:rsidR="00421C66" w:rsidRPr="00355380" w:rsidRDefault="00421C66" w:rsidP="00355380">
      <w:pPr>
        <w:pStyle w:val="NormalnyWeb"/>
        <w:spacing w:before="120" w:beforeAutospacing="0" w:after="120" w:afterAutospacing="0" w:line="360" w:lineRule="auto"/>
        <w:ind w:left="834"/>
        <w:jc w:val="both"/>
      </w:pPr>
      <w:r w:rsidRPr="00355380">
        <w:t>Źródła finansowania zadań określone są w uchwale budżetowej:</w:t>
      </w:r>
    </w:p>
    <w:p w:rsidR="00421C66" w:rsidRPr="00355380" w:rsidRDefault="00961C28" w:rsidP="00355380">
      <w:pPr>
        <w:pStyle w:val="NormalnyWeb"/>
        <w:spacing w:before="120" w:beforeAutospacing="0" w:after="120" w:afterAutospacing="0" w:line="360" w:lineRule="auto"/>
        <w:ind w:left="834"/>
        <w:jc w:val="both"/>
      </w:pPr>
      <w:r>
        <w:t>Dział 855</w:t>
      </w:r>
    </w:p>
    <w:p w:rsidR="00421C66" w:rsidRPr="00355380" w:rsidRDefault="00961C28" w:rsidP="00355380">
      <w:pPr>
        <w:pStyle w:val="NormalnyWeb"/>
        <w:spacing w:before="120" w:beforeAutospacing="0" w:after="120" w:afterAutospacing="0" w:line="360" w:lineRule="auto"/>
        <w:ind w:left="834"/>
        <w:jc w:val="both"/>
      </w:pPr>
      <w:r>
        <w:t>Rozdział 85508 rodziny zastępcze</w:t>
      </w:r>
      <w:r w:rsidR="00421C66" w:rsidRPr="00355380">
        <w:t>.</w:t>
      </w:r>
    </w:p>
    <w:p w:rsidR="00571672" w:rsidRPr="00355380" w:rsidRDefault="00421C66" w:rsidP="0056536C">
      <w:pPr>
        <w:pStyle w:val="NormalnyWeb"/>
        <w:spacing w:before="120" w:beforeAutospacing="0" w:after="120" w:afterAutospacing="0" w:line="360" w:lineRule="auto"/>
        <w:jc w:val="both"/>
      </w:pPr>
      <w:r w:rsidRPr="00355380">
        <w:t>Wysokość środków na pozostałe lata funkcjonowania programu będą uchwalane rokrocznie przez Radę Gminy.</w:t>
      </w:r>
      <w:bookmarkStart w:id="0" w:name="_GoBack"/>
      <w:bookmarkEnd w:id="0"/>
    </w:p>
    <w:sectPr w:rsidR="00571672" w:rsidRPr="0035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4F4"/>
    <w:multiLevelType w:val="hybridMultilevel"/>
    <w:tmpl w:val="880CB90E"/>
    <w:lvl w:ilvl="0" w:tplc="DB5C0606">
      <w:start w:val="1"/>
      <w:numFmt w:val="decimal"/>
      <w:lvlText w:val="%1."/>
      <w:lvlJc w:val="left"/>
      <w:pPr>
        <w:ind w:left="47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29B9625A"/>
    <w:multiLevelType w:val="hybridMultilevel"/>
    <w:tmpl w:val="C00C43B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E5106FA"/>
    <w:multiLevelType w:val="hybridMultilevel"/>
    <w:tmpl w:val="449229DC"/>
    <w:lvl w:ilvl="0" w:tplc="0DCA46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F96491C"/>
    <w:multiLevelType w:val="hybridMultilevel"/>
    <w:tmpl w:val="F21A81A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82D4769"/>
    <w:multiLevelType w:val="hybridMultilevel"/>
    <w:tmpl w:val="D330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3335"/>
    <w:multiLevelType w:val="hybridMultilevel"/>
    <w:tmpl w:val="E3E6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662A"/>
    <w:multiLevelType w:val="hybridMultilevel"/>
    <w:tmpl w:val="458445D4"/>
    <w:lvl w:ilvl="0" w:tplc="3E187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82929"/>
    <w:multiLevelType w:val="hybridMultilevel"/>
    <w:tmpl w:val="933001C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9EA1FC9"/>
    <w:multiLevelType w:val="hybridMultilevel"/>
    <w:tmpl w:val="7012E0B6"/>
    <w:lvl w:ilvl="0" w:tplc="5AF26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852F19"/>
    <w:multiLevelType w:val="hybridMultilevel"/>
    <w:tmpl w:val="74D0C080"/>
    <w:lvl w:ilvl="0" w:tplc="78C0C830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7CC908F3"/>
    <w:multiLevelType w:val="hybridMultilevel"/>
    <w:tmpl w:val="B0B8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66"/>
    <w:rsid w:val="001C0E01"/>
    <w:rsid w:val="0029055B"/>
    <w:rsid w:val="00355380"/>
    <w:rsid w:val="003A0994"/>
    <w:rsid w:val="003E5161"/>
    <w:rsid w:val="00421C66"/>
    <w:rsid w:val="00484D66"/>
    <w:rsid w:val="005539F4"/>
    <w:rsid w:val="0056536C"/>
    <w:rsid w:val="00571672"/>
    <w:rsid w:val="00576DEE"/>
    <w:rsid w:val="00615BEC"/>
    <w:rsid w:val="007C254D"/>
    <w:rsid w:val="008A25A8"/>
    <w:rsid w:val="00961C28"/>
    <w:rsid w:val="00A55C31"/>
    <w:rsid w:val="00AE32DA"/>
    <w:rsid w:val="00B42462"/>
    <w:rsid w:val="00BF1FA4"/>
    <w:rsid w:val="00D3034F"/>
    <w:rsid w:val="00D875DC"/>
    <w:rsid w:val="00DE04C6"/>
    <w:rsid w:val="00E00BCB"/>
    <w:rsid w:val="00E879CD"/>
    <w:rsid w:val="00F633D5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21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2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1C66"/>
    <w:pPr>
      <w:ind w:left="720"/>
      <w:contextualSpacing/>
    </w:pPr>
  </w:style>
  <w:style w:type="paragraph" w:styleId="Bezodstpw">
    <w:name w:val="No Spacing"/>
    <w:uiPriority w:val="1"/>
    <w:qFormat/>
    <w:rsid w:val="00421C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3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21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2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1C66"/>
    <w:pPr>
      <w:ind w:left="720"/>
      <w:contextualSpacing/>
    </w:pPr>
  </w:style>
  <w:style w:type="paragraph" w:styleId="Bezodstpw">
    <w:name w:val="No Spacing"/>
    <w:uiPriority w:val="1"/>
    <w:qFormat/>
    <w:rsid w:val="00421C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</dc:creator>
  <cp:lastModifiedBy>UG</cp:lastModifiedBy>
  <cp:revision>2</cp:revision>
  <cp:lastPrinted>2017-03-15T09:00:00Z</cp:lastPrinted>
  <dcterms:created xsi:type="dcterms:W3CDTF">2017-03-15T09:08:00Z</dcterms:created>
  <dcterms:modified xsi:type="dcterms:W3CDTF">2017-03-15T09:08:00Z</dcterms:modified>
</cp:coreProperties>
</file>