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70" w:rsidRDefault="00400270" w:rsidP="00400270">
      <w:pPr>
        <w:pStyle w:val="Tytu"/>
        <w:spacing w:line="360" w:lineRule="auto"/>
        <w:ind w:left="1557" w:firstLine="708"/>
        <w:jc w:val="left"/>
        <w:rPr>
          <w:sz w:val="36"/>
          <w:szCs w:val="24"/>
        </w:rPr>
      </w:pPr>
      <w:r>
        <w:rPr>
          <w:sz w:val="36"/>
          <w:szCs w:val="24"/>
        </w:rPr>
        <w:t xml:space="preserve">  ZARZĄDZENIE Nr 430</w:t>
      </w:r>
    </w:p>
    <w:p w:rsidR="00400270" w:rsidRDefault="00400270" w:rsidP="00400270">
      <w:pPr>
        <w:pStyle w:val="Tytu"/>
        <w:spacing w:line="360" w:lineRule="auto"/>
        <w:ind w:left="2265" w:hanging="2265"/>
        <w:jc w:val="lef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                                       WOJEWODY MAZOWIECKIEGO</w:t>
      </w:r>
    </w:p>
    <w:p w:rsidR="00400270" w:rsidRDefault="00400270" w:rsidP="00400270">
      <w:pPr>
        <w:widowControl w:val="0"/>
        <w:spacing w:line="360" w:lineRule="auto"/>
        <w:ind w:left="2124" w:firstLine="141"/>
        <w:rPr>
          <w:b/>
          <w:snapToGrid w:val="0"/>
        </w:rPr>
      </w:pPr>
      <w:r>
        <w:rPr>
          <w:b/>
          <w:snapToGrid w:val="0"/>
        </w:rPr>
        <w:t xml:space="preserve"> </w:t>
      </w:r>
      <w:r>
        <w:rPr>
          <w:b/>
          <w:snapToGrid w:val="0"/>
        </w:rPr>
        <w:tab/>
        <w:t xml:space="preserve"> z dnia 10 października 2012 r.</w:t>
      </w:r>
    </w:p>
    <w:p w:rsidR="00400270" w:rsidRDefault="00400270" w:rsidP="00400270">
      <w:pPr>
        <w:widowControl w:val="0"/>
        <w:spacing w:line="360" w:lineRule="auto"/>
        <w:ind w:left="2124" w:firstLine="141"/>
        <w:rPr>
          <w:b/>
          <w:snapToGrid w:val="0"/>
        </w:rPr>
      </w:pPr>
    </w:p>
    <w:p w:rsidR="00400270" w:rsidRDefault="00400270" w:rsidP="00400270">
      <w:pPr>
        <w:widowControl w:val="0"/>
        <w:spacing w:line="288" w:lineRule="atLeast"/>
        <w:ind w:firstLine="708"/>
        <w:jc w:val="center"/>
        <w:rPr>
          <w:snapToGrid w:val="0"/>
        </w:rPr>
      </w:pPr>
      <w:r>
        <w:rPr>
          <w:b/>
          <w:snapToGrid w:val="0"/>
        </w:rPr>
        <w:t xml:space="preserve">w sprawie wyborów uzupełniających do Rady Gminy w </w:t>
      </w:r>
      <w:proofErr w:type="spellStart"/>
      <w:r>
        <w:rPr>
          <w:b/>
          <w:snapToGrid w:val="0"/>
        </w:rPr>
        <w:t>Promnie</w:t>
      </w:r>
      <w:proofErr w:type="spellEnd"/>
    </w:p>
    <w:p w:rsidR="00400270" w:rsidRDefault="00400270" w:rsidP="00400270">
      <w:pPr>
        <w:pStyle w:val="Tekstpodstawowywcity"/>
        <w:spacing w:line="360" w:lineRule="auto"/>
        <w:rPr>
          <w:sz w:val="24"/>
          <w:szCs w:val="24"/>
        </w:rPr>
      </w:pPr>
    </w:p>
    <w:p w:rsidR="00400270" w:rsidRDefault="00400270" w:rsidP="00400270">
      <w:pPr>
        <w:spacing w:line="360" w:lineRule="auto"/>
        <w:jc w:val="both"/>
      </w:pPr>
      <w:r>
        <w:t>Na podstawie art. 192 ust. 1 ustawy z dnia 16 lipca 1998 r. - Ordynacja wyborcza do rad gmin, rad powiatów i sejmików województw (Dz. U.</w:t>
      </w:r>
      <w:r>
        <w:rPr>
          <w:rFonts w:ascii="Times" w:hAnsi="Times" w:cs="Times"/>
          <w:color w:val="000000"/>
        </w:rPr>
        <w:t xml:space="preserve"> z 2010 r. Nr 176, poz. 1190 oraz z 2011 r. Nr 34, poz. 172) i</w:t>
      </w:r>
      <w:r>
        <w:t xml:space="preserve"> art. 16 ust. 3 ustawy z dnia 5 stycznia 2011r. Przepisy wprowadzające ustawę – Kodeks wyborczy (Dz. U. Nr 21, poz. 113, Nr 102, poz. 588, Nr 147, poz. 881 i Nr 149, poz. 889) w związku z uchwałą Nr XXVII/131/12 Rady Gminy w </w:t>
      </w:r>
      <w:proofErr w:type="spellStart"/>
      <w:r>
        <w:t>Promnie</w:t>
      </w:r>
      <w:proofErr w:type="spellEnd"/>
      <w:r>
        <w:t xml:space="preserve"> z dnia 28 września 2012 r. w sprawie wygaśnięcia mandatu radnego Jerzego Łukasiaka, zarządza się, co następuje:</w:t>
      </w:r>
    </w:p>
    <w:p w:rsidR="00400270" w:rsidRDefault="00400270" w:rsidP="00400270">
      <w:pPr>
        <w:pStyle w:val="Tekstpodstawowy"/>
        <w:spacing w:before="120" w:line="360" w:lineRule="auto"/>
        <w:rPr>
          <w:sz w:val="24"/>
          <w:szCs w:val="24"/>
        </w:rPr>
      </w:pPr>
    </w:p>
    <w:p w:rsidR="00400270" w:rsidRDefault="00400270" w:rsidP="00400270">
      <w:pPr>
        <w:widowControl w:val="0"/>
        <w:spacing w:line="360" w:lineRule="auto"/>
        <w:jc w:val="both"/>
      </w:pPr>
      <w:r>
        <w:rPr>
          <w:b/>
          <w:bCs/>
          <w:snapToGrid w:val="0"/>
        </w:rPr>
        <w:t xml:space="preserve">§ 1. </w:t>
      </w:r>
      <w:r>
        <w:t xml:space="preserve">Zarządza się wybory uzupełniające do Rady Gminy w </w:t>
      </w:r>
      <w:proofErr w:type="spellStart"/>
      <w:r>
        <w:t>Promnie</w:t>
      </w:r>
      <w:proofErr w:type="spellEnd"/>
      <w:r>
        <w:t xml:space="preserve"> w  jednomandatowym okręgu wyborczym nr 1.</w:t>
      </w:r>
    </w:p>
    <w:p w:rsidR="00400270" w:rsidRDefault="00400270" w:rsidP="00400270">
      <w:pPr>
        <w:widowControl w:val="0"/>
        <w:spacing w:line="360" w:lineRule="auto"/>
        <w:jc w:val="center"/>
        <w:rPr>
          <w:b/>
          <w:bCs/>
          <w:snapToGrid w:val="0"/>
        </w:rPr>
      </w:pPr>
    </w:p>
    <w:p w:rsidR="00400270" w:rsidRDefault="00400270" w:rsidP="00400270">
      <w:pPr>
        <w:widowControl w:val="0"/>
        <w:spacing w:line="360" w:lineRule="auto"/>
        <w:rPr>
          <w:snapToGrid w:val="0"/>
        </w:rPr>
      </w:pPr>
      <w:r>
        <w:rPr>
          <w:b/>
          <w:bCs/>
          <w:snapToGrid w:val="0"/>
        </w:rPr>
        <w:t xml:space="preserve">§ 2. </w:t>
      </w:r>
      <w:r>
        <w:rPr>
          <w:snapToGrid w:val="0"/>
        </w:rPr>
        <w:t>W okręgu wyborczym nr 1 wybierany będzie jeden radny.</w:t>
      </w:r>
    </w:p>
    <w:p w:rsidR="00400270" w:rsidRDefault="00400270" w:rsidP="00400270">
      <w:pPr>
        <w:widowControl w:val="0"/>
        <w:spacing w:line="360" w:lineRule="auto"/>
        <w:jc w:val="center"/>
        <w:rPr>
          <w:snapToGrid w:val="0"/>
        </w:rPr>
      </w:pPr>
    </w:p>
    <w:p w:rsidR="00400270" w:rsidRDefault="00400270" w:rsidP="00400270">
      <w:pPr>
        <w:pStyle w:val="Tekstpodstawowy3"/>
        <w:widowControl w:val="0"/>
        <w:spacing w:line="360" w:lineRule="auto"/>
        <w:rPr>
          <w:b w:val="0"/>
          <w:bCs/>
          <w:snapToGrid w:val="0"/>
          <w:szCs w:val="24"/>
        </w:rPr>
      </w:pPr>
      <w:r>
        <w:rPr>
          <w:snapToGrid w:val="0"/>
          <w:szCs w:val="24"/>
        </w:rPr>
        <w:t>§ 3</w:t>
      </w:r>
      <w:r>
        <w:rPr>
          <w:b w:val="0"/>
          <w:bCs/>
          <w:snapToGrid w:val="0"/>
          <w:szCs w:val="24"/>
        </w:rPr>
        <w:t xml:space="preserve">. Datę wyborów wyznacza się na dzień </w:t>
      </w:r>
      <w:r>
        <w:rPr>
          <w:snapToGrid w:val="0"/>
          <w:szCs w:val="24"/>
        </w:rPr>
        <w:t>16 grudnia 2012 r.</w:t>
      </w:r>
    </w:p>
    <w:p w:rsidR="00400270" w:rsidRDefault="00400270" w:rsidP="00400270">
      <w:pPr>
        <w:widowControl w:val="0"/>
        <w:spacing w:line="360" w:lineRule="auto"/>
        <w:jc w:val="center"/>
        <w:rPr>
          <w:b/>
          <w:bCs/>
          <w:snapToGrid w:val="0"/>
        </w:rPr>
      </w:pPr>
    </w:p>
    <w:p w:rsidR="00400270" w:rsidRDefault="00400270" w:rsidP="00400270">
      <w:pPr>
        <w:pStyle w:val="Tekstpodstawowy2"/>
        <w:spacing w:line="360" w:lineRule="auto"/>
        <w:rPr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4. </w:t>
      </w:r>
      <w:r>
        <w:rPr>
          <w:sz w:val="24"/>
          <w:szCs w:val="24"/>
        </w:rPr>
        <w:t>Dni, w których upływają terminy wykonania czynności wyborczych, przewidzianych w ustawie z dnia 16 lipca 1998 r. Ordynacja wyborcza do rad gmin, rad powiatów i sejmików województw, określa kalendarz wyborczy, stanowiący załącznik do zarządzenia.</w:t>
      </w:r>
    </w:p>
    <w:p w:rsidR="00400270" w:rsidRDefault="00400270" w:rsidP="00400270">
      <w:pPr>
        <w:pStyle w:val="Tekstpodstawowy2"/>
        <w:spacing w:line="360" w:lineRule="auto"/>
        <w:rPr>
          <w:sz w:val="24"/>
          <w:szCs w:val="24"/>
        </w:rPr>
      </w:pPr>
    </w:p>
    <w:p w:rsidR="00400270" w:rsidRDefault="00400270" w:rsidP="00400270">
      <w:pPr>
        <w:widowControl w:val="0"/>
        <w:spacing w:line="360" w:lineRule="auto"/>
        <w:jc w:val="both"/>
      </w:pPr>
      <w:r>
        <w:rPr>
          <w:b/>
          <w:bCs/>
          <w:snapToGrid w:val="0"/>
        </w:rPr>
        <w:t>§ 5</w:t>
      </w:r>
      <w:r>
        <w:rPr>
          <w:snapToGrid w:val="0"/>
        </w:rPr>
        <w:t xml:space="preserve">. </w:t>
      </w:r>
      <w:r>
        <w:t>Zarządzenie wchodzi w życie z dniem ogłoszenia w Dzienniku Urzędowym Województwa Mazowieckiego i podlega podaniu do publicznej wiadomości na obszarze Gminy Promna.</w:t>
      </w:r>
    </w:p>
    <w:p w:rsidR="00400270" w:rsidRDefault="00400270" w:rsidP="00400270">
      <w:pPr>
        <w:widowControl w:val="0"/>
        <w:spacing w:line="360" w:lineRule="auto"/>
      </w:pPr>
    </w:p>
    <w:p w:rsidR="00400270" w:rsidRDefault="00400270" w:rsidP="00400270">
      <w:pPr>
        <w:widowControl w:val="0"/>
        <w:spacing w:line="360" w:lineRule="auto"/>
        <w:rPr>
          <w:snapToGrid w:val="0"/>
        </w:rPr>
      </w:pPr>
    </w:p>
    <w:p w:rsidR="00400270" w:rsidRDefault="00400270" w:rsidP="00400270">
      <w:pPr>
        <w:rPr>
          <w:b/>
          <w:bCs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bCs/>
        </w:rPr>
        <w:t>Wojewoda  Mazowiecki</w:t>
      </w:r>
    </w:p>
    <w:p w:rsidR="00400270" w:rsidRDefault="00400270" w:rsidP="00400270">
      <w:pPr>
        <w:rPr>
          <w:b/>
          <w:bCs/>
        </w:rPr>
      </w:pPr>
    </w:p>
    <w:p w:rsidR="00400270" w:rsidRDefault="00400270" w:rsidP="00400270">
      <w:pPr>
        <w:rPr>
          <w:b/>
          <w:bCs/>
          <w:snapToGrid w:val="0"/>
        </w:rPr>
      </w:pPr>
      <w:r>
        <w:rPr>
          <w:b/>
          <w:bCs/>
          <w:i/>
          <w:iCs/>
        </w:rPr>
        <w:t xml:space="preserve">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/-/ </w:t>
      </w:r>
      <w:r>
        <w:rPr>
          <w:b/>
          <w:bCs/>
        </w:rPr>
        <w:t>Jacek Kozłowski</w:t>
      </w:r>
    </w:p>
    <w:p w:rsidR="00B97AD8" w:rsidRDefault="00B97AD8">
      <w:bookmarkStart w:id="0" w:name="_GoBack"/>
      <w:bookmarkEnd w:id="0"/>
    </w:p>
    <w:sectPr w:rsidR="00B9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70"/>
    <w:rsid w:val="00400270"/>
    <w:rsid w:val="00B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00270"/>
    <w:pPr>
      <w:widowControl w:val="0"/>
      <w:snapToGrid w:val="0"/>
      <w:spacing w:line="288" w:lineRule="atLeast"/>
      <w:ind w:left="-567" w:right="-284" w:firstLine="567"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0027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00270"/>
    <w:pPr>
      <w:widowControl w:val="0"/>
      <w:snapToGrid w:val="0"/>
      <w:spacing w:line="288" w:lineRule="atLeast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027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00270"/>
    <w:pPr>
      <w:widowControl w:val="0"/>
      <w:snapToGrid w:val="0"/>
      <w:ind w:firstLine="720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027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00270"/>
    <w:pPr>
      <w:widowControl w:val="0"/>
      <w:snapToGrid w:val="0"/>
      <w:spacing w:line="288" w:lineRule="atLeast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27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00270"/>
    <w:pPr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0027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00270"/>
    <w:pPr>
      <w:widowControl w:val="0"/>
      <w:snapToGrid w:val="0"/>
      <w:spacing w:line="288" w:lineRule="atLeast"/>
      <w:ind w:left="-567" w:right="-284" w:firstLine="567"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0027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00270"/>
    <w:pPr>
      <w:widowControl w:val="0"/>
      <w:snapToGrid w:val="0"/>
      <w:spacing w:line="288" w:lineRule="atLeast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027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00270"/>
    <w:pPr>
      <w:widowControl w:val="0"/>
      <w:snapToGrid w:val="0"/>
      <w:ind w:firstLine="720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027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00270"/>
    <w:pPr>
      <w:widowControl w:val="0"/>
      <w:snapToGrid w:val="0"/>
      <w:spacing w:line="288" w:lineRule="atLeast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27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00270"/>
    <w:pPr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0027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2012-10-16T09:11:00Z</dcterms:created>
  <dcterms:modified xsi:type="dcterms:W3CDTF">2012-10-16T09:11:00Z</dcterms:modified>
</cp:coreProperties>
</file>