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A4" w:rsidRDefault="00176BA4" w:rsidP="00176BA4">
      <w:pPr>
        <w:jc w:val="right"/>
        <w:rPr>
          <w:b/>
        </w:rPr>
      </w:pPr>
    </w:p>
    <w:p w:rsidR="00176BA4" w:rsidRDefault="00176BA4" w:rsidP="00176BA4">
      <w:pPr>
        <w:jc w:val="center"/>
        <w:rPr>
          <w:b/>
        </w:rPr>
      </w:pPr>
      <w:r>
        <w:rPr>
          <w:b/>
        </w:rPr>
        <w:t>UCHWAŁA Nr XX/  106 /12</w:t>
      </w:r>
    </w:p>
    <w:p w:rsidR="00176BA4" w:rsidRDefault="00176BA4" w:rsidP="00176BA4">
      <w:pPr>
        <w:jc w:val="center"/>
        <w:rPr>
          <w:b/>
        </w:rPr>
      </w:pPr>
      <w:r>
        <w:rPr>
          <w:b/>
        </w:rPr>
        <w:t>Rady Gminy Promna</w:t>
      </w:r>
    </w:p>
    <w:p w:rsidR="00176BA4" w:rsidRDefault="00176BA4" w:rsidP="00176BA4">
      <w:pPr>
        <w:jc w:val="center"/>
        <w:rPr>
          <w:b/>
        </w:rPr>
      </w:pPr>
      <w:r>
        <w:rPr>
          <w:b/>
        </w:rPr>
        <w:t>z dnia 29 marca 2012 roku</w:t>
      </w: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both"/>
        <w:rPr>
          <w:b/>
        </w:rPr>
      </w:pPr>
      <w:r>
        <w:rPr>
          <w:b/>
        </w:rPr>
        <w:t xml:space="preserve">w sprawie przystąpienia do sporządzenia zmiany Nr 2 miejscowego planu zagospodarowania przestrzennego gminy </w:t>
      </w:r>
      <w:proofErr w:type="spellStart"/>
      <w:r>
        <w:rPr>
          <w:b/>
        </w:rPr>
        <w:t>Promana</w:t>
      </w:r>
      <w:proofErr w:type="spellEnd"/>
      <w:r>
        <w:rPr>
          <w:b/>
        </w:rPr>
        <w:t xml:space="preserve">. </w:t>
      </w:r>
    </w:p>
    <w:p w:rsidR="00176BA4" w:rsidRDefault="00176BA4" w:rsidP="00176BA4">
      <w:pPr>
        <w:jc w:val="both"/>
      </w:pPr>
    </w:p>
    <w:p w:rsidR="00176BA4" w:rsidRDefault="00176BA4" w:rsidP="00176BA4"/>
    <w:p w:rsidR="00176BA4" w:rsidRDefault="00176BA4" w:rsidP="00176BA4">
      <w:pPr>
        <w:jc w:val="both"/>
      </w:pPr>
      <w:r>
        <w:t>Na podstawie art. 18 ust. 2 pkt 15 ustawy z dnia 8 marca 1990 r. o samorządzie gminnym (tekst jednolity Dz. U. Nr z 2001 r. Nr 142, poz. 1591 ze zmianami), art. 14 ust. 1 i 2                     w związku z art. 27 ustawy z dnia 27 marca 2003 r. o planowaniu i zagospodarowaniu przestrzennym (Dz. U. Nr 80, poz. 717 ze zmianami), Rada Gminy Promna uchwala co następuje:</w:t>
      </w:r>
    </w:p>
    <w:p w:rsidR="00176BA4" w:rsidRDefault="00176BA4" w:rsidP="00176BA4">
      <w:pPr>
        <w:jc w:val="both"/>
      </w:pPr>
    </w:p>
    <w:p w:rsidR="00176BA4" w:rsidRDefault="00176BA4" w:rsidP="00176BA4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176BA4" w:rsidRDefault="00176BA4" w:rsidP="00176BA4">
      <w:pPr>
        <w:jc w:val="both"/>
      </w:pPr>
    </w:p>
    <w:p w:rsidR="00176BA4" w:rsidRDefault="00176BA4" w:rsidP="00176B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Przystępuje się do sporządzenia zmiany Nr 2 miejscowego planu zagospodarowania przestrzennego gminy Promna, którego granice zostały wskazane na załączniku graficznym do niniejszej uchwały. </w:t>
      </w:r>
    </w:p>
    <w:p w:rsidR="00176BA4" w:rsidRDefault="00176BA4" w:rsidP="00176B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Przedmiotem zmiany miejscowego planu zagospodarowania przestrzennego określonego w ust. 1 będą ustalenia, o których mowa w art. 15 ust. 2 ustawy o planowaniu                            i zagospodarowaniu przestrzennym w zakresie dostosowanym do występujących potrzeb    z uwzględnieniem różnorodności funkcji obszarów objętych zmianą miejscowego planu zagospodarowania przestrzennego.</w:t>
      </w:r>
    </w:p>
    <w:p w:rsidR="00176BA4" w:rsidRDefault="00176BA4" w:rsidP="00176B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Załącznik graficzny stanowi integralną część uchwały.</w:t>
      </w:r>
    </w:p>
    <w:p w:rsidR="00176BA4" w:rsidRDefault="00176BA4" w:rsidP="00176BA4">
      <w:pPr>
        <w:jc w:val="both"/>
      </w:pPr>
    </w:p>
    <w:p w:rsidR="00176BA4" w:rsidRDefault="00176BA4" w:rsidP="00176BA4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  <w:r>
        <w:t>Wykonanie uchwały powierza się Wójtowi Gminy Promna.</w:t>
      </w:r>
    </w:p>
    <w:p w:rsidR="00176BA4" w:rsidRDefault="00176BA4" w:rsidP="00176BA4">
      <w:pPr>
        <w:jc w:val="both"/>
      </w:pPr>
    </w:p>
    <w:p w:rsidR="00176BA4" w:rsidRDefault="00176BA4" w:rsidP="00176BA4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  <w:r>
        <w:t xml:space="preserve">Uchwała wchodzi w życie z dniem podjęcia. </w:t>
      </w: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</w:p>
    <w:p w:rsidR="00176BA4" w:rsidRDefault="00176BA4" w:rsidP="00176BA4">
      <w:pPr>
        <w:tabs>
          <w:tab w:val="left" w:pos="5240"/>
        </w:tabs>
        <w:jc w:val="both"/>
      </w:pPr>
      <w:r>
        <w:tab/>
        <w:t>Przewodniczący Rady Gminy</w:t>
      </w:r>
    </w:p>
    <w:p w:rsidR="00176BA4" w:rsidRDefault="00176BA4" w:rsidP="00176BA4">
      <w:pPr>
        <w:jc w:val="both"/>
      </w:pPr>
    </w:p>
    <w:p w:rsidR="00176BA4" w:rsidRDefault="00176BA4" w:rsidP="00176BA4">
      <w:pPr>
        <w:tabs>
          <w:tab w:val="left" w:pos="5880"/>
        </w:tabs>
        <w:jc w:val="both"/>
      </w:pPr>
      <w:r>
        <w:tab/>
        <w:t>Julian Sowiński</w:t>
      </w: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</w:p>
    <w:p w:rsidR="00176BA4" w:rsidRDefault="00176BA4" w:rsidP="00176BA4">
      <w:pPr>
        <w:jc w:val="both"/>
      </w:pPr>
    </w:p>
    <w:p w:rsidR="00176BA4" w:rsidRDefault="00176BA4" w:rsidP="00176BA4">
      <w:pPr>
        <w:jc w:val="center"/>
        <w:rPr>
          <w:b/>
        </w:rPr>
      </w:pPr>
    </w:p>
    <w:p w:rsidR="00176BA4" w:rsidRDefault="00176BA4" w:rsidP="00176BA4">
      <w:pPr>
        <w:jc w:val="center"/>
        <w:rPr>
          <w:b/>
        </w:rPr>
      </w:pPr>
    </w:p>
    <w:p w:rsidR="00176BA4" w:rsidRDefault="00176BA4" w:rsidP="00176BA4">
      <w:pPr>
        <w:jc w:val="center"/>
        <w:rPr>
          <w:b/>
        </w:rPr>
      </w:pPr>
      <w:bookmarkStart w:id="0" w:name="_GoBack"/>
      <w:bookmarkEnd w:id="0"/>
    </w:p>
    <w:p w:rsidR="00176BA4" w:rsidRDefault="00176BA4" w:rsidP="00176BA4">
      <w:pPr>
        <w:jc w:val="center"/>
        <w:rPr>
          <w:b/>
        </w:rPr>
      </w:pPr>
      <w:r>
        <w:rPr>
          <w:b/>
        </w:rPr>
        <w:t>UZASADNIENIE</w:t>
      </w:r>
    </w:p>
    <w:p w:rsidR="00176BA4" w:rsidRDefault="00176BA4" w:rsidP="00176BA4">
      <w:pPr>
        <w:jc w:val="center"/>
        <w:rPr>
          <w:b/>
        </w:rPr>
      </w:pPr>
      <w:r>
        <w:rPr>
          <w:b/>
        </w:rPr>
        <w:t>Do Uchwały Nr XX/  106 /12</w:t>
      </w:r>
    </w:p>
    <w:p w:rsidR="00176BA4" w:rsidRDefault="00176BA4" w:rsidP="00176BA4">
      <w:pPr>
        <w:jc w:val="center"/>
        <w:rPr>
          <w:b/>
        </w:rPr>
      </w:pPr>
      <w:r>
        <w:rPr>
          <w:b/>
        </w:rPr>
        <w:t>Rady Gminy Promna</w:t>
      </w:r>
    </w:p>
    <w:p w:rsidR="00176BA4" w:rsidRDefault="00176BA4" w:rsidP="00176BA4">
      <w:pPr>
        <w:jc w:val="center"/>
        <w:rPr>
          <w:b/>
        </w:rPr>
      </w:pPr>
      <w:r>
        <w:rPr>
          <w:b/>
        </w:rPr>
        <w:t>z dnia 29 marca 2012r.</w:t>
      </w:r>
    </w:p>
    <w:p w:rsidR="00176BA4" w:rsidRDefault="00176BA4" w:rsidP="00176BA4">
      <w:pPr>
        <w:jc w:val="center"/>
      </w:pPr>
    </w:p>
    <w:p w:rsidR="00176BA4" w:rsidRDefault="00176BA4" w:rsidP="00176BA4">
      <w:pPr>
        <w:rPr>
          <w:sz w:val="28"/>
          <w:szCs w:val="28"/>
        </w:rPr>
      </w:pPr>
    </w:p>
    <w:p w:rsidR="00176BA4" w:rsidRDefault="00176BA4" w:rsidP="00176BA4">
      <w:pPr>
        <w:ind w:firstLine="708"/>
        <w:jc w:val="both"/>
      </w:pPr>
      <w:r>
        <w:t>Uchwałę w sprawie przystąpienia do sporządzenia zmiany Nr 1 miejscowego planu zagospodarowania przestrzennego podjęto w trybie ustawy z dnia 27 marca 2003 r.                       o planowaniu i zagospodarowaniu przestrzennym (Dz. U. Nr 80, poz. 717 ze zmianami).</w:t>
      </w:r>
    </w:p>
    <w:p w:rsidR="00176BA4" w:rsidRDefault="00176BA4" w:rsidP="00176BA4">
      <w:pPr>
        <w:ind w:firstLine="708"/>
        <w:jc w:val="both"/>
      </w:pPr>
      <w:r>
        <w:t>Przystąpienie do miejscowego planu zagospodarowania przestrzennego wynika                  z bieżących potrzeb inwestycyjnych na terenie gminy Promna, w szczególności dotyczących możliwości lokalizacji elektrowni wiatrowych na terenie gminy.</w:t>
      </w:r>
    </w:p>
    <w:p w:rsidR="00176BA4" w:rsidRDefault="00176BA4" w:rsidP="00176BA4">
      <w:pPr>
        <w:ind w:firstLine="708"/>
        <w:jc w:val="both"/>
      </w:pPr>
      <w:r>
        <w:t xml:space="preserve">W celu stworzenia możliwości inwestycyjnych podejmuje się niniejszą uchwałę. </w:t>
      </w:r>
    </w:p>
    <w:p w:rsidR="00176BA4" w:rsidRDefault="00176BA4" w:rsidP="00176BA4">
      <w:pPr>
        <w:ind w:firstLine="708"/>
        <w:jc w:val="both"/>
      </w:pPr>
      <w:r>
        <w:t>Dokonano również czynności o których mowa w art. 14 ust. 3 i 5 ustawy                            o planowaniu i zagospodarowaniu przestrzennym, tj. teren objęty planem nie jest wyznaczony w studium pod obowiązek sporządzenia planu zagospodarowania przestrzennego oraz dokonana została analiza dotycząca zasadności przestąpienia do sporządzenia planu i stopnia zgodności przewidywanych rozwiązań projektowych z ustaleniami studium, przygotowywane zostały również materiały geodezyjne oraz ustalony został niezbędny zakres prac planistycznych.</w:t>
      </w:r>
    </w:p>
    <w:p w:rsidR="00176BA4" w:rsidRDefault="00176BA4" w:rsidP="00176BA4">
      <w:pPr>
        <w:ind w:firstLine="708"/>
        <w:jc w:val="both"/>
      </w:pPr>
      <w:r>
        <w:t>Po dokonaniu badania stopnia zgodności przewidywanych rozwiązań planu ze Studium uwarunkowań i kierunków zagospodarowania przestrzennego gminy Promna uznano, że zakładane rozwiązania planistyczne planu nie są zgodne z ustaleniami Studium.  W związku z tym podjęte zostały działania zmierzające do doprowadzania do zgodności dokumentów planistycznych gminy.</w:t>
      </w:r>
    </w:p>
    <w:p w:rsidR="00176BA4" w:rsidRDefault="00176BA4" w:rsidP="00176BA4">
      <w:pPr>
        <w:ind w:firstLine="708"/>
        <w:jc w:val="both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176BA4" w:rsidRDefault="00176BA4" w:rsidP="00176BA4">
      <w:pPr>
        <w:jc w:val="center"/>
      </w:pPr>
    </w:p>
    <w:p w:rsidR="00AC3315" w:rsidRDefault="00AC3315"/>
    <w:sectPr w:rsidR="00AC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469"/>
    <w:multiLevelType w:val="hybridMultilevel"/>
    <w:tmpl w:val="BF84B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AA4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A4"/>
    <w:rsid w:val="00176BA4"/>
    <w:rsid w:val="00A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2012-04-17T12:03:00Z</dcterms:created>
  <dcterms:modified xsi:type="dcterms:W3CDTF">2012-04-17T12:04:00Z</dcterms:modified>
</cp:coreProperties>
</file>