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9E" w:rsidRPr="0057198A" w:rsidRDefault="00A51F9E" w:rsidP="00A51F9E">
      <w:pPr>
        <w:jc w:val="right"/>
        <w:rPr>
          <w:rFonts w:ascii="Arial" w:hAnsi="Arial" w:cs="Arial"/>
          <w:b/>
          <w:color w:val="FF0000"/>
        </w:rPr>
      </w:pPr>
      <w:r w:rsidRPr="0057198A">
        <w:rPr>
          <w:rFonts w:ascii="Arial" w:hAnsi="Arial" w:cs="Arial"/>
          <w:b/>
          <w:color w:val="FF0000"/>
        </w:rPr>
        <w:t>Załącznik nr 9a</w:t>
      </w:r>
    </w:p>
    <w:p w:rsidR="00A51F9E" w:rsidRPr="00476F99" w:rsidRDefault="00A51F9E" w:rsidP="00A51F9E">
      <w:pPr>
        <w:tabs>
          <w:tab w:val="left" w:pos="567"/>
          <w:tab w:val="left" w:pos="851"/>
        </w:tabs>
        <w:jc w:val="right"/>
        <w:rPr>
          <w:rFonts w:ascii="Arial" w:hAnsi="Arial" w:cs="Arial"/>
          <w:b/>
        </w:rPr>
      </w:pPr>
    </w:p>
    <w:p w:rsidR="00A51F9E" w:rsidRPr="00476F99" w:rsidRDefault="00A51F9E" w:rsidP="00A51F9E">
      <w:pPr>
        <w:tabs>
          <w:tab w:val="left" w:pos="567"/>
          <w:tab w:val="left" w:pos="851"/>
        </w:tabs>
        <w:jc w:val="both"/>
        <w:rPr>
          <w:rFonts w:ascii="Arial" w:hAnsi="Arial" w:cs="Arial"/>
        </w:rPr>
      </w:pPr>
      <w:r w:rsidRPr="00476F99">
        <w:rPr>
          <w:rFonts w:ascii="Arial" w:hAnsi="Arial" w:cs="Arial"/>
        </w:rPr>
        <w:t>_____________________________</w:t>
      </w:r>
    </w:p>
    <w:p w:rsidR="00A51F9E" w:rsidRPr="00476F99" w:rsidRDefault="00A51F9E" w:rsidP="00A51F9E">
      <w:pPr>
        <w:ind w:left="1800" w:hanging="1260"/>
        <w:rPr>
          <w:rFonts w:ascii="Arial" w:hAnsi="Arial" w:cs="Arial"/>
          <w:i/>
        </w:rPr>
      </w:pPr>
      <w:r w:rsidRPr="00476F99">
        <w:rPr>
          <w:rFonts w:ascii="Arial" w:hAnsi="Arial" w:cs="Arial"/>
          <w:i/>
        </w:rPr>
        <w:t>(Pieczęć Wykonawcy)</w:t>
      </w:r>
    </w:p>
    <w:p w:rsidR="00A51F9E" w:rsidRPr="00476F99" w:rsidRDefault="00A51F9E" w:rsidP="00A51F9E">
      <w:pPr>
        <w:pStyle w:val="Nagwek1"/>
        <w:tabs>
          <w:tab w:val="left" w:pos="0"/>
        </w:tabs>
        <w:rPr>
          <w:rFonts w:ascii="Arial" w:hAnsi="Arial" w:cs="Arial"/>
          <w:sz w:val="20"/>
        </w:rPr>
      </w:pPr>
    </w:p>
    <w:p w:rsidR="00A51F9E" w:rsidRDefault="00A51F9E" w:rsidP="00A51F9E">
      <w:pPr>
        <w:numPr>
          <w:ilvl w:val="0"/>
          <w:numId w:val="1"/>
        </w:numPr>
        <w:jc w:val="center"/>
        <w:rPr>
          <w:rFonts w:ascii="Arial" w:hAnsi="Arial" w:cs="Arial"/>
          <w:i/>
        </w:rPr>
      </w:pPr>
    </w:p>
    <w:p w:rsidR="00A51F9E" w:rsidRPr="00476F99" w:rsidRDefault="00A51F9E" w:rsidP="00A51F9E">
      <w:pPr>
        <w:numPr>
          <w:ilvl w:val="0"/>
          <w:numId w:val="1"/>
        </w:num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Postępowanie prowadzone w trybie przetargu nieograniczonego na</w:t>
      </w:r>
    </w:p>
    <w:p w:rsidR="00A51F9E" w:rsidRDefault="00A51F9E" w:rsidP="00A51F9E">
      <w:pPr>
        <w:pStyle w:val="Nagwek"/>
        <w:numPr>
          <w:ilvl w:val="0"/>
          <w:numId w:val="1"/>
        </w:numPr>
        <w:jc w:val="center"/>
        <w:rPr>
          <w:rFonts w:ascii="Arial" w:hAnsi="Arial" w:cs="Arial"/>
          <w:b/>
          <w:color w:val="0000FF"/>
        </w:rPr>
      </w:pPr>
    </w:p>
    <w:p w:rsidR="00A51F9E" w:rsidRPr="00F34144" w:rsidRDefault="00A51F9E" w:rsidP="00A51F9E">
      <w:pPr>
        <w:numPr>
          <w:ilvl w:val="0"/>
          <w:numId w:val="1"/>
        </w:numPr>
        <w:jc w:val="center"/>
        <w:rPr>
          <w:rFonts w:ascii="Arial" w:hAnsi="Arial" w:cs="Arial"/>
          <w:b/>
          <w:bCs/>
          <w:color w:val="00B0F0"/>
          <w:sz w:val="24"/>
          <w:szCs w:val="24"/>
        </w:rPr>
      </w:pPr>
      <w:r w:rsidRPr="00F34144">
        <w:rPr>
          <w:rFonts w:ascii="Arial" w:hAnsi="Arial" w:cs="Arial"/>
          <w:b/>
          <w:bCs/>
          <w:color w:val="00B0F0"/>
          <w:sz w:val="24"/>
          <w:szCs w:val="24"/>
        </w:rPr>
        <w:t xml:space="preserve">Remont dróg powiatowych </w:t>
      </w:r>
    </w:p>
    <w:p w:rsidR="00A51F9E" w:rsidRPr="00F34144" w:rsidRDefault="00A51F9E" w:rsidP="00A51F9E">
      <w:pPr>
        <w:numPr>
          <w:ilvl w:val="0"/>
          <w:numId w:val="1"/>
        </w:numPr>
        <w:jc w:val="center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bCs/>
          <w:color w:val="00B0F0"/>
          <w:sz w:val="24"/>
          <w:szCs w:val="24"/>
        </w:rPr>
        <w:t>na terenie Powiatu Poddębickiego</w:t>
      </w:r>
    </w:p>
    <w:p w:rsidR="00A51F9E" w:rsidRPr="00F34144" w:rsidRDefault="00A51F9E" w:rsidP="00A51F9E">
      <w:pPr>
        <w:pStyle w:val="Nagwek"/>
        <w:numPr>
          <w:ilvl w:val="0"/>
          <w:numId w:val="1"/>
        </w:num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F34144">
        <w:rPr>
          <w:rFonts w:ascii="Arial" w:hAnsi="Arial" w:cs="Arial"/>
          <w:b/>
          <w:color w:val="00B0F0"/>
          <w:sz w:val="24"/>
          <w:szCs w:val="24"/>
        </w:rPr>
        <w:t>BI.272.1</w:t>
      </w:r>
      <w:r>
        <w:rPr>
          <w:rFonts w:ascii="Arial" w:hAnsi="Arial" w:cs="Arial"/>
          <w:b/>
          <w:color w:val="00B0F0"/>
          <w:sz w:val="24"/>
          <w:szCs w:val="24"/>
        </w:rPr>
        <w:t>9</w:t>
      </w:r>
      <w:r w:rsidRPr="00F34144">
        <w:rPr>
          <w:rFonts w:ascii="Arial" w:hAnsi="Arial" w:cs="Arial"/>
          <w:b/>
          <w:color w:val="00B0F0"/>
          <w:sz w:val="24"/>
          <w:szCs w:val="24"/>
        </w:rPr>
        <w:t>.2015</w:t>
      </w:r>
    </w:p>
    <w:p w:rsidR="00A51F9E" w:rsidRPr="002B0CDB" w:rsidRDefault="00A51F9E" w:rsidP="00A51F9E">
      <w:pPr>
        <w:snapToGrid w:val="0"/>
      </w:pPr>
    </w:p>
    <w:p w:rsidR="00A51F9E" w:rsidRPr="0057198A" w:rsidRDefault="00A51F9E" w:rsidP="00A51F9E">
      <w:pPr>
        <w:snapToGrid w:val="0"/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r w:rsidRPr="0057198A">
        <w:rPr>
          <w:rFonts w:ascii="Arial" w:hAnsi="Arial" w:cs="Arial"/>
          <w:b/>
          <w:color w:val="FF0000"/>
          <w:sz w:val="32"/>
          <w:szCs w:val="32"/>
        </w:rPr>
        <w:t>PRZEDMIAR ROBÓT</w:t>
      </w:r>
    </w:p>
    <w:p w:rsidR="00A51F9E" w:rsidRPr="0057198A" w:rsidRDefault="00A51F9E" w:rsidP="00A51F9E">
      <w:pPr>
        <w:snapToGrid w:val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7198A">
        <w:rPr>
          <w:rFonts w:ascii="Arial" w:hAnsi="Arial" w:cs="Arial"/>
          <w:b/>
          <w:color w:val="FF0000"/>
          <w:sz w:val="32"/>
          <w:szCs w:val="32"/>
        </w:rPr>
        <w:t>zmodyfikowany</w:t>
      </w:r>
    </w:p>
    <w:tbl>
      <w:tblPr>
        <w:tblW w:w="8941" w:type="dxa"/>
        <w:tblInd w:w="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417"/>
        <w:gridCol w:w="3209"/>
        <w:gridCol w:w="618"/>
        <w:gridCol w:w="1134"/>
        <w:gridCol w:w="851"/>
        <w:gridCol w:w="1276"/>
      </w:tblGrid>
      <w:tr w:rsidR="00A51F9E" w:rsidRPr="003C37E4" w:rsidTr="00CC4047">
        <w:trPr>
          <w:trHeight w:val="845"/>
          <w:tblHeader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bookmarkEnd w:id="0"/>
          <w:p w:rsidR="00A51F9E" w:rsidRPr="003C37E4" w:rsidRDefault="00A51F9E" w:rsidP="00CC404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3C37E4">
              <w:rPr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F9E" w:rsidRPr="003C37E4" w:rsidRDefault="00A51F9E" w:rsidP="00CC404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3C37E4">
              <w:rPr>
                <w:b/>
                <w:bCs/>
                <w:i/>
                <w:iCs/>
                <w:color w:val="000000"/>
                <w:lang w:eastAsia="pl-PL"/>
              </w:rPr>
              <w:t>Podstawa wyceny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A51F9E" w:rsidRPr="003C37E4" w:rsidRDefault="00A51F9E" w:rsidP="00CC404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3C37E4">
              <w:rPr>
                <w:b/>
                <w:bCs/>
                <w:i/>
                <w:iCs/>
                <w:color w:val="000000"/>
                <w:lang w:eastAsia="pl-PL"/>
              </w:rPr>
              <w:t>Wyszczególnienie robót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51F9E" w:rsidRPr="003C37E4" w:rsidRDefault="00A51F9E" w:rsidP="00CC404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3C37E4">
              <w:rPr>
                <w:b/>
                <w:bCs/>
                <w:i/>
                <w:iCs/>
                <w:color w:val="000000"/>
                <w:lang w:eastAsia="pl-PL"/>
              </w:rPr>
              <w:t>Jedn.</w:t>
            </w:r>
          </w:p>
          <w:p w:rsidR="00A51F9E" w:rsidRPr="003C37E4" w:rsidRDefault="00A51F9E" w:rsidP="00CC4047">
            <w:pPr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3C37E4">
              <w:rPr>
                <w:b/>
                <w:bCs/>
                <w:i/>
                <w:iCs/>
                <w:color w:val="000000"/>
                <w:lang w:eastAsia="pl-PL"/>
              </w:rPr>
              <w:t>miary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1F9E" w:rsidRPr="003C37E4" w:rsidRDefault="00A51F9E" w:rsidP="00CC404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3C37E4">
              <w:rPr>
                <w:b/>
                <w:bCs/>
                <w:i/>
                <w:iCs/>
                <w:color w:val="000000"/>
                <w:lang w:eastAsia="pl-PL"/>
              </w:rPr>
              <w:t>Ilość</w:t>
            </w:r>
          </w:p>
          <w:p w:rsidR="00A51F9E" w:rsidRPr="003C37E4" w:rsidRDefault="00A51F9E" w:rsidP="00CC4047">
            <w:pPr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3C37E4">
              <w:rPr>
                <w:b/>
                <w:bCs/>
                <w:i/>
                <w:iCs/>
                <w:color w:val="000000"/>
                <w:lang w:eastAsia="pl-PL"/>
              </w:rPr>
              <w:t>jedn.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F9E" w:rsidRPr="003C37E4" w:rsidRDefault="00A51F9E" w:rsidP="00CC404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3C37E4">
              <w:rPr>
                <w:b/>
                <w:bCs/>
                <w:i/>
                <w:iCs/>
                <w:color w:val="000000"/>
                <w:lang w:eastAsia="pl-PL"/>
              </w:rPr>
              <w:t>Cena jedn.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1F9E" w:rsidRPr="003C37E4" w:rsidRDefault="00A51F9E" w:rsidP="00CC404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3C37E4">
              <w:rPr>
                <w:b/>
                <w:bCs/>
                <w:i/>
                <w:iCs/>
                <w:color w:val="000000"/>
                <w:lang w:eastAsia="pl-PL"/>
              </w:rPr>
              <w:t>Wartość</w:t>
            </w:r>
          </w:p>
          <w:p w:rsidR="00A51F9E" w:rsidRPr="003C37E4" w:rsidRDefault="00A51F9E" w:rsidP="00CC4047">
            <w:pPr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3C37E4">
              <w:rPr>
                <w:b/>
                <w:bCs/>
                <w:i/>
                <w:iCs/>
                <w:color w:val="000000"/>
                <w:lang w:eastAsia="pl-PL"/>
              </w:rPr>
              <w:t>w zł.</w:t>
            </w:r>
          </w:p>
        </w:tc>
      </w:tr>
      <w:tr w:rsidR="00A51F9E" w:rsidRPr="003C37E4" w:rsidTr="00CC4047">
        <w:trPr>
          <w:trHeight w:val="170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D – 01.00.00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Karczowanie krzaków.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m</w:t>
            </w:r>
            <w:r w:rsidRPr="003C37E4">
              <w:rPr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30 000,0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340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kalkulacja własna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Frezowanie istniejących pni znajdujących się w skrajni drogowej. 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340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kalkulacja własna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Usunięcie głazów znajdujących się </w:t>
            </w:r>
            <w:r w:rsidRPr="003C37E4">
              <w:rPr>
                <w:color w:val="000000"/>
                <w:lang w:eastAsia="pl-PL"/>
              </w:rPr>
              <w:br/>
              <w:t xml:space="preserve">w skrajni drogowej. 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2,0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737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D – 05.03.17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Remont cząstkowy nawierzchni emulsją asfaltową i grysami przy użyciu remontera drogowego typu patcher.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350,0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737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D – 04.03.01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Mechaniczne oczyszczenie </w:t>
            </w:r>
            <w:r w:rsidRPr="003C37E4">
              <w:rPr>
                <w:color w:val="000000"/>
                <w:lang w:eastAsia="pl-PL"/>
              </w:rPr>
              <w:br/>
              <w:t xml:space="preserve">i skropienie emulsją asfaltową nawierzchni bitumicznej; </w:t>
            </w:r>
            <w:r w:rsidRPr="003C37E4">
              <w:rPr>
                <w:color w:val="000000"/>
                <w:lang w:eastAsia="pl-PL"/>
              </w:rPr>
              <w:br/>
              <w:t>zużycie emulsji 0,3 kg/m</w:t>
            </w:r>
            <w:r w:rsidRPr="003C37E4">
              <w:rPr>
                <w:color w:val="000000"/>
                <w:vertAlign w:val="superscript"/>
                <w:lang w:eastAsia="pl-PL"/>
              </w:rPr>
              <w:t>2</w:t>
            </w:r>
            <w:r w:rsidRPr="003C37E4">
              <w:rPr>
                <w:color w:val="000000"/>
                <w:lang w:eastAsia="pl-PL"/>
              </w:rPr>
              <w:t>.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m</w:t>
            </w:r>
            <w:r w:rsidRPr="003C37E4">
              <w:rPr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50 000,0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794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D – 05.03.05b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Wyrównanie nawierzchni mieszanką mineralno-bitumiczną asfaltową </w:t>
            </w:r>
            <w:r w:rsidRPr="003C37E4">
              <w:rPr>
                <w:color w:val="000000"/>
                <w:lang w:eastAsia="pl-PL"/>
              </w:rPr>
              <w:br/>
              <w:t>(warstwa wyrównawcza) - AC11W na 50 000,0 m</w:t>
            </w:r>
            <w:r w:rsidRPr="003C37E4">
              <w:rPr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3 750,0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1020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D – 05.03.19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Wykonanie w dwóch warstwach cienkiej nawierzchni  z mieszanki mineralno – emulsyjnej na zimno typu „</w:t>
            </w:r>
            <w:proofErr w:type="spellStart"/>
            <w:r w:rsidRPr="003C37E4">
              <w:rPr>
                <w:color w:val="000000"/>
                <w:lang w:eastAsia="pl-PL"/>
              </w:rPr>
              <w:t>Slurry</w:t>
            </w:r>
            <w:proofErr w:type="spellEnd"/>
            <w:r w:rsidRPr="003C37E4">
              <w:rPr>
                <w:color w:val="000000"/>
                <w:lang w:eastAsia="pl-PL"/>
              </w:rPr>
              <w:t xml:space="preserve"> </w:t>
            </w:r>
            <w:proofErr w:type="spellStart"/>
            <w:r w:rsidRPr="003C37E4">
              <w:rPr>
                <w:color w:val="000000"/>
                <w:lang w:eastAsia="pl-PL"/>
              </w:rPr>
              <w:t>seal</w:t>
            </w:r>
            <w:proofErr w:type="spellEnd"/>
            <w:r w:rsidRPr="003C37E4">
              <w:rPr>
                <w:color w:val="000000"/>
                <w:lang w:eastAsia="pl-PL"/>
              </w:rPr>
              <w:t xml:space="preserve">” grubości min. </w:t>
            </w:r>
            <w:r w:rsidRPr="003C37E4">
              <w:rPr>
                <w:color w:val="000000"/>
                <w:lang w:eastAsia="pl-PL"/>
              </w:rPr>
              <w:br/>
              <w:t>2,0 cm - po wcześniejszym oczyszczeniu podłoża.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m</w:t>
            </w:r>
            <w:r w:rsidRPr="003C37E4">
              <w:rPr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140 927,33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1984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D – 01.02.04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Rozbiórka nawierzchni chodników, zjazdów i opaski z płyt betonowych, kostki betonowej, trylinki, płyt betonowych i mieszanki mineralno – bitumicznej oraz ułożenie na paletach elementów betonowych nadających się do ponownego wbudowania, reszta materiałów </w:t>
            </w:r>
            <w:r w:rsidRPr="003C37E4">
              <w:rPr>
                <w:color w:val="000000"/>
                <w:lang w:eastAsia="pl-PL"/>
              </w:rPr>
              <w:br/>
              <w:t>do zagospodarowania w zakresie Wykonawcy.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m</w:t>
            </w:r>
            <w:r w:rsidRPr="003C37E4">
              <w:rPr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5 050,0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1247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D – 01.02.04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Rozbiórka krawężników betonowych oraz ułożenie na paletach elementów betonowych nadających się </w:t>
            </w:r>
            <w:r w:rsidRPr="003C37E4">
              <w:rPr>
                <w:color w:val="000000"/>
                <w:lang w:eastAsia="pl-PL"/>
              </w:rPr>
              <w:br/>
              <w:t xml:space="preserve">do ponownego wbudowania, reszta materiałów do zagospodarowania </w:t>
            </w:r>
            <w:r w:rsidRPr="003C37E4">
              <w:rPr>
                <w:color w:val="000000"/>
                <w:lang w:eastAsia="pl-PL"/>
              </w:rPr>
              <w:br/>
              <w:t xml:space="preserve">w zakresie Wykonawcy. 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2 517,5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1247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D – 01.02.04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Rozbiórka obrzeży betonowych </w:t>
            </w:r>
            <w:r w:rsidRPr="003C37E4">
              <w:rPr>
                <w:color w:val="000000"/>
                <w:lang w:eastAsia="pl-PL"/>
              </w:rPr>
              <w:br/>
              <w:t xml:space="preserve">oraz ułożenie na paletach elementów betonowych nadających się </w:t>
            </w:r>
            <w:r w:rsidRPr="003C37E4">
              <w:rPr>
                <w:color w:val="000000"/>
                <w:lang w:eastAsia="pl-PL"/>
              </w:rPr>
              <w:br/>
              <w:t xml:space="preserve">do ponownego wbudowania, reszta materiałów do zagospodarowania </w:t>
            </w:r>
            <w:r w:rsidRPr="003C37E4">
              <w:rPr>
                <w:color w:val="000000"/>
                <w:lang w:eastAsia="pl-PL"/>
              </w:rPr>
              <w:br/>
              <w:t>w zakresie Wykonawcy.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2 559,5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567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D – 08.01.01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Ustawienie krawężnika betonowego </w:t>
            </w:r>
            <w:r w:rsidRPr="003C37E4">
              <w:rPr>
                <w:color w:val="000000"/>
                <w:lang w:eastAsia="pl-PL"/>
              </w:rPr>
              <w:br/>
              <w:t xml:space="preserve">o wymiarach 15x30x100 na ławie betonowej z oporem.  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2 517,5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567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D – 08.03.01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Ustawienie obrzeża betonowego </w:t>
            </w:r>
            <w:r w:rsidRPr="003C37E4">
              <w:rPr>
                <w:color w:val="000000"/>
                <w:lang w:eastAsia="pl-PL"/>
              </w:rPr>
              <w:br/>
              <w:t xml:space="preserve">o wymiarach 6x20x100 na podsypce cementowo – piaskowej.  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2 019,3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850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D – 04.01.01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Profilowanie i zagęszczenie podłoża wykonywane mechanicznie w gruncie kat. I- IV pod warstwy konstrukcyjne nawierzchni.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m</w:t>
            </w:r>
            <w:r w:rsidRPr="003C37E4">
              <w:rPr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3 176,97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1757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D – 05.03.23a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Wykonanie nawierzchni chodników </w:t>
            </w:r>
            <w:r w:rsidRPr="003C37E4">
              <w:rPr>
                <w:color w:val="000000"/>
                <w:lang w:eastAsia="pl-PL"/>
              </w:rPr>
              <w:br/>
              <w:t xml:space="preserve">z kostki betonowej szarej gr. 6 cm </w:t>
            </w:r>
            <w:r w:rsidRPr="003C37E4">
              <w:rPr>
                <w:color w:val="000000"/>
                <w:lang w:eastAsia="pl-PL"/>
              </w:rPr>
              <w:br/>
              <w:t xml:space="preserve">na podsypce cementowo – piaskowej grubości 5,0 cm i warstwie z piasku średniej grubości po zagęszczeniu </w:t>
            </w:r>
            <w:r w:rsidRPr="003C37E4">
              <w:rPr>
                <w:color w:val="000000"/>
                <w:lang w:eastAsia="pl-PL"/>
              </w:rPr>
              <w:br/>
              <w:t xml:space="preserve">5,0 cm . Przy przejściach dla pieszych wykonać pas o szerokości 0,5 m </w:t>
            </w:r>
            <w:r w:rsidRPr="003C37E4">
              <w:rPr>
                <w:color w:val="000000"/>
                <w:lang w:eastAsia="pl-PL"/>
              </w:rPr>
              <w:br/>
              <w:t>z kostki ryflowanej.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m</w:t>
            </w:r>
            <w:r w:rsidRPr="003C37E4">
              <w:rPr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3 176,97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1587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D – 08.04.01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Wykonanie nawierzchni zjazdów </w:t>
            </w:r>
            <w:r w:rsidRPr="003C37E4">
              <w:rPr>
                <w:color w:val="000000"/>
                <w:lang w:eastAsia="pl-PL"/>
              </w:rPr>
              <w:br/>
              <w:t xml:space="preserve">i opaski z kostki betonowej czerwonej gr. 8 cm na podsypce cementowo – piaskowej grubości 5,0 cm, podbudowie z kruszywa łamanego stabilizowanego mechanicznie 0/31,5 o grubości 10,0 cm po zagęszczeniu. 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m</w:t>
            </w:r>
            <w:r w:rsidRPr="003C37E4">
              <w:rPr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1 873,03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510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D – 09.01.01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Wykonanie humusowania terenu, grubość humusu średnio 10 cm.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m</w:t>
            </w:r>
            <w:r w:rsidRPr="003C37E4">
              <w:rPr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1 900,0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1077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 kalkulacja własna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Sadzenie krzewów liściastych form naturalnych na terenie płaskim </w:t>
            </w:r>
            <w:r w:rsidRPr="003C37E4">
              <w:rPr>
                <w:color w:val="000000"/>
                <w:lang w:eastAsia="pl-PL"/>
              </w:rPr>
              <w:br/>
              <w:t xml:space="preserve">w gruncie kat. III z całkowitą zaprawą dołów; średnica / głębokość 0,5 m; dereń biały </w:t>
            </w:r>
            <w:proofErr w:type="spellStart"/>
            <w:r w:rsidRPr="003C37E4">
              <w:rPr>
                <w:color w:val="000000"/>
                <w:lang w:eastAsia="pl-PL"/>
              </w:rPr>
              <w:t>Elegantissima</w:t>
            </w:r>
            <w:proofErr w:type="spellEnd"/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624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 kalkulacja własna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Sadzenie krzewów liściastych form naturalnych na terenie płaskim w gruncie kat. III z całkowitą zaprawą dołów; średnica / głębokość 0,5 m; krzewuszka cudowna Bristol </w:t>
            </w:r>
            <w:proofErr w:type="spellStart"/>
            <w:r w:rsidRPr="003C37E4">
              <w:rPr>
                <w:color w:val="000000"/>
                <w:lang w:eastAsia="pl-PL"/>
              </w:rPr>
              <w:t>Ruby</w:t>
            </w:r>
            <w:proofErr w:type="spellEnd"/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624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kalkulacja własna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Sadzenie krzewów liściastych form naturalnych na terenie płaskim </w:t>
            </w:r>
            <w:r w:rsidRPr="003C37E4">
              <w:rPr>
                <w:color w:val="000000"/>
                <w:lang w:eastAsia="pl-PL"/>
              </w:rPr>
              <w:br/>
              <w:t xml:space="preserve">w gruncie kat. III z całkowitą zaprawą dołów; średnica / głębokość 0,5 m; </w:t>
            </w:r>
            <w:proofErr w:type="spellStart"/>
            <w:r w:rsidRPr="003C37E4">
              <w:rPr>
                <w:color w:val="000000"/>
                <w:lang w:eastAsia="pl-PL"/>
              </w:rPr>
              <w:t>pęcherznica</w:t>
            </w:r>
            <w:proofErr w:type="spellEnd"/>
            <w:r w:rsidRPr="003C37E4">
              <w:rPr>
                <w:color w:val="000000"/>
                <w:lang w:eastAsia="pl-PL"/>
              </w:rPr>
              <w:t xml:space="preserve"> </w:t>
            </w:r>
            <w:proofErr w:type="spellStart"/>
            <w:r w:rsidRPr="003C37E4">
              <w:rPr>
                <w:color w:val="000000"/>
                <w:lang w:eastAsia="pl-PL"/>
              </w:rPr>
              <w:t>kalionolistna</w:t>
            </w:r>
            <w:proofErr w:type="spellEnd"/>
            <w:r w:rsidRPr="003C37E4">
              <w:rPr>
                <w:color w:val="000000"/>
                <w:lang w:eastAsia="pl-PL"/>
              </w:rPr>
              <w:t xml:space="preserve"> </w:t>
            </w:r>
            <w:proofErr w:type="spellStart"/>
            <w:r w:rsidRPr="003C37E4">
              <w:rPr>
                <w:color w:val="000000"/>
                <w:lang w:eastAsia="pl-PL"/>
              </w:rPr>
              <w:t>Purpureus</w:t>
            </w:r>
            <w:proofErr w:type="spellEnd"/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1417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 kalkulacja własna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Sadzenie krzewów liściastych form naturalnych na terenie płaskim </w:t>
            </w:r>
            <w:r w:rsidRPr="003C37E4">
              <w:rPr>
                <w:color w:val="000000"/>
                <w:lang w:eastAsia="pl-PL"/>
              </w:rPr>
              <w:br/>
              <w:t xml:space="preserve">w gruncie kat. III z całkowitą zaprawą dołów; średnica / głębokość 0,5 m; </w:t>
            </w:r>
            <w:proofErr w:type="spellStart"/>
            <w:r w:rsidRPr="003C37E4">
              <w:rPr>
                <w:color w:val="000000"/>
                <w:lang w:eastAsia="pl-PL"/>
              </w:rPr>
              <w:t>pęcherznica</w:t>
            </w:r>
            <w:proofErr w:type="spellEnd"/>
            <w:r w:rsidRPr="003C37E4">
              <w:rPr>
                <w:color w:val="000000"/>
                <w:lang w:eastAsia="pl-PL"/>
              </w:rPr>
              <w:t xml:space="preserve"> </w:t>
            </w:r>
            <w:proofErr w:type="spellStart"/>
            <w:r w:rsidRPr="003C37E4">
              <w:rPr>
                <w:color w:val="000000"/>
                <w:lang w:eastAsia="pl-PL"/>
              </w:rPr>
              <w:t>kalionolistna</w:t>
            </w:r>
            <w:proofErr w:type="spellEnd"/>
            <w:r w:rsidRPr="003C37E4">
              <w:rPr>
                <w:color w:val="000000"/>
                <w:lang w:eastAsia="pl-PL"/>
              </w:rPr>
              <w:t xml:space="preserve"> </w:t>
            </w:r>
            <w:proofErr w:type="spellStart"/>
            <w:r w:rsidRPr="003C37E4">
              <w:rPr>
                <w:color w:val="000000"/>
                <w:lang w:eastAsia="pl-PL"/>
              </w:rPr>
              <w:t>Luteus</w:t>
            </w:r>
            <w:proofErr w:type="spellEnd"/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1417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 kalkulacja własna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Sadzenie drzew liściastych ozdobnych na terenie płaskim </w:t>
            </w:r>
            <w:r w:rsidRPr="003C37E4">
              <w:rPr>
                <w:color w:val="000000"/>
                <w:lang w:eastAsia="pl-PL"/>
              </w:rPr>
              <w:br/>
              <w:t xml:space="preserve">w gruncie kat. III z całkowitą zaprawą dołów; średnica / głębokość 0,7 m; wierzba japońska </w:t>
            </w:r>
            <w:proofErr w:type="spellStart"/>
            <w:r w:rsidRPr="003C37E4">
              <w:rPr>
                <w:color w:val="000000"/>
                <w:lang w:eastAsia="pl-PL"/>
              </w:rPr>
              <w:t>Hakuro</w:t>
            </w:r>
            <w:proofErr w:type="spellEnd"/>
            <w:r w:rsidRPr="003C37E4">
              <w:rPr>
                <w:color w:val="000000"/>
                <w:lang w:eastAsia="pl-PL"/>
              </w:rPr>
              <w:t xml:space="preserve"> - </w:t>
            </w:r>
            <w:proofErr w:type="spellStart"/>
            <w:r w:rsidRPr="003C37E4">
              <w:rPr>
                <w:color w:val="000000"/>
                <w:lang w:eastAsia="pl-PL"/>
              </w:rPr>
              <w:t>Nishiki</w:t>
            </w:r>
            <w:proofErr w:type="spellEnd"/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1304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 kalkulacja własna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Sadzenie drzew liściastych ozdobnych na terenie płaskim </w:t>
            </w:r>
            <w:r w:rsidRPr="003C37E4">
              <w:rPr>
                <w:color w:val="000000"/>
                <w:lang w:eastAsia="pl-PL"/>
              </w:rPr>
              <w:br/>
              <w:t xml:space="preserve">w gruncie kat. III z całkowitą zaprawą dołów; średnica / głębokość 0,7 m; głóg Paul s </w:t>
            </w:r>
            <w:proofErr w:type="spellStart"/>
            <w:r w:rsidRPr="003C37E4">
              <w:rPr>
                <w:color w:val="000000"/>
                <w:lang w:eastAsia="pl-PL"/>
              </w:rPr>
              <w:t>Scarlet</w:t>
            </w:r>
            <w:proofErr w:type="spellEnd"/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170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 kalkulacja własna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Sadzenie drzew liściastych ozdobnych na terenie płaskim </w:t>
            </w:r>
            <w:r w:rsidRPr="003C37E4">
              <w:rPr>
                <w:color w:val="000000"/>
                <w:lang w:eastAsia="pl-PL"/>
              </w:rPr>
              <w:br/>
              <w:t xml:space="preserve">w gruncie kat. III z całkowitą zaprawą dołów; średnica / głębokość 0,7 m; śliwa wiśniowa </w:t>
            </w:r>
            <w:proofErr w:type="spellStart"/>
            <w:r w:rsidRPr="003C37E4">
              <w:rPr>
                <w:color w:val="000000"/>
                <w:lang w:eastAsia="pl-PL"/>
              </w:rPr>
              <w:t>Niojra</w:t>
            </w:r>
            <w:proofErr w:type="spellEnd"/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340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D – 06.03.01  D – 06.03.01a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A51F9E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Ścinanie i uzupełnianie poboczy na szer. min. 1,0 m  </w:t>
            </w:r>
            <w:r w:rsidRPr="00A51F9E">
              <w:rPr>
                <w:b/>
                <w:color w:val="FF0000"/>
                <w:lang w:eastAsia="pl-PL"/>
              </w:rPr>
              <w:t>z kruszywa twardego łamanego mechanicznie frakcji 0/31 mm, stabilizowanego mechanicznie, grubość warstwy po zagęszczeniu 10,0 cm.</w:t>
            </w:r>
            <w:r w:rsidRPr="00A51F9E">
              <w:rPr>
                <w:color w:val="FF0000"/>
                <w:lang w:eastAsia="pl-PL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m</w:t>
            </w:r>
            <w:r w:rsidRPr="003C37E4">
              <w:rPr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57 000,0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227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kalkulacja własna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Roboty remontowe – cięcie piłą nawierzchni bitumicznych na głębokości 10,0 cm.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proofErr w:type="spellStart"/>
            <w:r w:rsidRPr="003C37E4">
              <w:rPr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567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kalkulacja własna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Rozebranie nawierzchni z mas mineralno – bitumicznych gr. 20,0 cm mechanicznie.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m</w:t>
            </w:r>
            <w:r w:rsidRPr="003C37E4">
              <w:rPr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80,84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454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kalkulacja własna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Rozebranie podbudowy z kruszywa grubości 15,0 cm mechanicznie. 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m</w:t>
            </w:r>
            <w:r w:rsidRPr="003C37E4">
              <w:rPr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80,84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454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kalkulacja własna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Rozebranie przepustów rurowych – rury betonowe o średnicy 100 cm.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624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kalkulacja własna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Wywiezienie gruzu z terenu rozbiórki przy mechanicznym załadowaniu </w:t>
            </w:r>
            <w:r w:rsidRPr="003C37E4">
              <w:rPr>
                <w:color w:val="000000"/>
                <w:lang w:eastAsia="pl-PL"/>
              </w:rPr>
              <w:br/>
              <w:t xml:space="preserve">i wyładowaniu samochodem samowyładowczym na odległość </w:t>
            </w:r>
            <w:r w:rsidRPr="003C37E4">
              <w:rPr>
                <w:color w:val="000000"/>
                <w:lang w:eastAsia="pl-PL"/>
              </w:rPr>
              <w:br/>
              <w:t xml:space="preserve">10,0 km. 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A51F9E" w:rsidRDefault="00A51F9E" w:rsidP="00CC4047">
            <w:pPr>
              <w:jc w:val="center"/>
              <w:rPr>
                <w:b/>
                <w:color w:val="000000"/>
                <w:lang w:eastAsia="pl-PL"/>
              </w:rPr>
            </w:pPr>
            <w:r w:rsidRPr="00A51F9E">
              <w:rPr>
                <w:b/>
                <w:color w:val="FF0000"/>
                <w:lang w:eastAsia="pl-PL"/>
              </w:rPr>
              <w:t>m</w:t>
            </w:r>
            <w:r w:rsidRPr="00A51F9E">
              <w:rPr>
                <w:b/>
                <w:color w:val="FF0000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169,85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454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kalkulacja własna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Wykopy pod rurę przepustu.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m</w:t>
            </w:r>
            <w:r w:rsidRPr="003C37E4">
              <w:rPr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20,21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454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D – 03.01.3a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Fundament z mieszanki kruszywa naturalnego 0/8 grubości 20,0 cm.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m</w:t>
            </w:r>
            <w:r w:rsidRPr="003C37E4">
              <w:rPr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20,21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624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D – 03.01.3a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Ułożenie przepustu z rury dwuściennej karbowanej HDPE średnicy wewnętrznej 100,0 cm </w:t>
            </w:r>
            <w:r w:rsidRPr="003C37E4">
              <w:rPr>
                <w:color w:val="000000"/>
                <w:lang w:eastAsia="pl-PL"/>
              </w:rPr>
              <w:br/>
              <w:t xml:space="preserve">o sztywności obwodowej 8 </w:t>
            </w:r>
            <w:proofErr w:type="spellStart"/>
            <w:r w:rsidRPr="003C37E4">
              <w:rPr>
                <w:color w:val="000000"/>
                <w:lang w:eastAsia="pl-PL"/>
              </w:rPr>
              <w:t>kPA</w:t>
            </w:r>
            <w:proofErr w:type="spellEnd"/>
            <w:r w:rsidRPr="003C37E4">
              <w:rPr>
                <w:color w:val="000000"/>
                <w:lang w:eastAsia="pl-PL"/>
              </w:rPr>
              <w:t>.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proofErr w:type="spellStart"/>
            <w:r w:rsidRPr="003C37E4">
              <w:rPr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850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D – 03.01.3a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Wykonanie zasypki części przelotowej przepustu z gruntu przepuszczalnego z jednoczesnym zagęszczeniem.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m</w:t>
            </w:r>
            <w:r w:rsidRPr="003C37E4">
              <w:rPr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128,06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624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D – 04.04.02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Podbudowa z kruszywa łamanego 0/31,5 mm stabilizowanego mechanicznie grubość warstwy </w:t>
            </w:r>
            <w:r w:rsidRPr="003C37E4">
              <w:rPr>
                <w:color w:val="000000"/>
                <w:lang w:eastAsia="pl-PL"/>
              </w:rPr>
              <w:br/>
              <w:t>20,0 cm – pod jezdnie asfaltowe.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m</w:t>
            </w:r>
            <w:r w:rsidRPr="003C37E4">
              <w:rPr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80,84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454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D – 05.03.05b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Nawierzchnie z mieszanek mineralno – asfaltowych o grubości 7,0 cm (warstwa wiążąca ) BA AC16WKR3.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m</w:t>
            </w:r>
            <w:r w:rsidRPr="003C37E4">
              <w:rPr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80,84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170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D – 05.03.05a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Nawierzchnie z mieszanek mineralno – asfaltowych o grubości 5,0 cm (warstwa ścieralna ) BA AC8SKR3.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m</w:t>
            </w:r>
            <w:r w:rsidRPr="003C37E4">
              <w:rPr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80,84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907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kalkulacja własna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Ustawienie prefabrykowanych ścianek czołowych przepustów drogowych rurowych jedno-otworowych dla rur ø100,0 cm.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2,0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454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kalkulacja własna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Ustawienie prefabrykowanych ścianek czołowych przepustów drogowych rurowych dwu-</w:t>
            </w:r>
            <w:proofErr w:type="spellStart"/>
            <w:r w:rsidRPr="003C37E4">
              <w:rPr>
                <w:color w:val="000000"/>
                <w:lang w:eastAsia="pl-PL"/>
              </w:rPr>
              <w:t>otoworowych</w:t>
            </w:r>
            <w:proofErr w:type="spellEnd"/>
            <w:r w:rsidRPr="003C37E4">
              <w:rPr>
                <w:color w:val="000000"/>
                <w:lang w:eastAsia="pl-PL"/>
              </w:rPr>
              <w:t xml:space="preserve"> dla rur ø100,0 cm.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2,0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680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D – 03.01.03b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Czyszczenie rowów </w:t>
            </w:r>
            <w:r w:rsidRPr="003C37E4">
              <w:rPr>
                <w:color w:val="000000"/>
                <w:lang w:eastAsia="pl-PL"/>
              </w:rPr>
              <w:br/>
              <w:t xml:space="preserve">z wyprofilowaniem dna i skarp, grubość namułu 50,0 cm. 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60,0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645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D – 06.01.01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Umocnienie wlotu i wylotu przepustów kamieniami polnymi brukowanymi ułożonymi na betonie C12/15.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m</w:t>
            </w:r>
            <w:r w:rsidRPr="003C37E4">
              <w:rPr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7,4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245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D – 05.03.04a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Wypełnienie szczelin między krawężnikiem a nawierzchnią jezdni betonem wylewanym C 16/20.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2 000,0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462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kalkulacja własna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Słupki do znaków drogowych </w:t>
            </w:r>
            <w:r w:rsidRPr="003C37E4">
              <w:rPr>
                <w:color w:val="000000"/>
                <w:lang w:eastAsia="pl-PL"/>
              </w:rPr>
              <w:br/>
              <w:t>o średnicy 50 mm.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24,0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227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D – 07.02.01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Znaki drogowe średnie II generacja. 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24,0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462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D – 07.01.01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Oznakowanie poziome grubowarstwowe chemoutwardzalne, P-10 biało-czerwone, P-10 białe, </w:t>
            </w:r>
            <w:r w:rsidRPr="003C37E4">
              <w:rPr>
                <w:color w:val="000000"/>
                <w:lang w:eastAsia="pl-PL"/>
              </w:rPr>
              <w:br/>
              <w:t>P-12, P-16.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m</w:t>
            </w:r>
            <w:r w:rsidRPr="003C37E4">
              <w:rPr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69,5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462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D – 07.01.01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Punktowe elementy odblaskowe barwy biało – czerwonej. 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80,0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462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kalkulacja własna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Bariery ochronne łańcuchowe U -12b podwójne o rozstawie słupków z rur </w:t>
            </w:r>
            <w:r w:rsidRPr="003C37E4">
              <w:rPr>
                <w:color w:val="000000"/>
                <w:lang w:eastAsia="pl-PL"/>
              </w:rPr>
              <w:br/>
              <w:t>o średnicy 60 mm co 1,5 m. Kolor biało – czerwony.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proofErr w:type="spellStart"/>
            <w:r w:rsidRPr="003C37E4">
              <w:rPr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462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D – 07.05.02 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Demontaż i naprawa barier sprężystych SP -05 i ich ponowny montaż. 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proofErr w:type="spellStart"/>
            <w:r w:rsidRPr="003C37E4">
              <w:rPr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227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D – 01.01.01a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Inwentaryzacja powykonawcza.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proofErr w:type="spellStart"/>
            <w:r w:rsidRPr="003C37E4">
              <w:rPr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1,0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  <w:tr w:rsidR="00A51F9E" w:rsidRPr="003C37E4" w:rsidTr="00CC4047">
        <w:trPr>
          <w:trHeight w:val="462"/>
        </w:trPr>
        <w:tc>
          <w:tcPr>
            <w:tcW w:w="436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Calibri" w:hAnsi="Calibri" w:cs="Arial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kalkulacja własna</w:t>
            </w:r>
          </w:p>
        </w:tc>
        <w:tc>
          <w:tcPr>
            <w:tcW w:w="3209" w:type="dxa"/>
            <w:shd w:val="clear" w:color="auto" w:fill="auto"/>
            <w:hideMark/>
          </w:tcPr>
          <w:p w:rsidR="00A51F9E" w:rsidRPr="003C37E4" w:rsidRDefault="00A51F9E" w:rsidP="00CC4047">
            <w:pPr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 xml:space="preserve">Zabezpieczenie punktów osnowy geodezyjnej. 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center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  <w:r w:rsidRPr="003C37E4">
              <w:rPr>
                <w:color w:val="000000"/>
                <w:lang w:eastAsia="pl-PL"/>
              </w:rPr>
              <w:t>87,0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F9E" w:rsidRPr="003C37E4" w:rsidRDefault="00A51F9E" w:rsidP="00CC4047">
            <w:pPr>
              <w:jc w:val="right"/>
              <w:rPr>
                <w:color w:val="000000"/>
                <w:lang w:eastAsia="pl-PL"/>
              </w:rPr>
            </w:pPr>
          </w:p>
        </w:tc>
      </w:tr>
    </w:tbl>
    <w:p w:rsidR="00A51F9E" w:rsidRPr="003C37E4" w:rsidRDefault="00A51F9E" w:rsidP="00A51F9E">
      <w:pPr>
        <w:spacing w:line="360" w:lineRule="auto"/>
        <w:rPr>
          <w:b/>
          <w:iCs/>
          <w:sz w:val="24"/>
          <w:szCs w:val="24"/>
        </w:rPr>
      </w:pPr>
    </w:p>
    <w:p w:rsidR="00A51F9E" w:rsidRDefault="00A51F9E" w:rsidP="00A51F9E"/>
    <w:p w:rsidR="00A51F9E" w:rsidRDefault="00A51F9E" w:rsidP="00A51F9E"/>
    <w:p w:rsidR="00A51F9E" w:rsidRDefault="00A51F9E" w:rsidP="00A51F9E"/>
    <w:p w:rsidR="00A51F9E" w:rsidRDefault="00A51F9E" w:rsidP="00A51F9E"/>
    <w:p w:rsidR="00A51F9E" w:rsidRDefault="00A51F9E" w:rsidP="00A51F9E"/>
    <w:p w:rsidR="00A51F9E" w:rsidRDefault="00A51F9E" w:rsidP="00A51F9E"/>
    <w:p w:rsidR="00A51F9E" w:rsidRDefault="00A51F9E" w:rsidP="00A51F9E"/>
    <w:p w:rsidR="008D2219" w:rsidRDefault="008D2219"/>
    <w:sectPr w:rsidR="008D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2A66D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D7121"/>
    <w:multiLevelType w:val="hybridMultilevel"/>
    <w:tmpl w:val="191E11AE"/>
    <w:lvl w:ilvl="0" w:tplc="1E32B1D8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FC"/>
    <w:rsid w:val="004538FC"/>
    <w:rsid w:val="0057198A"/>
    <w:rsid w:val="008D2219"/>
    <w:rsid w:val="00A5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E9784-D3CF-4646-BA90-CE074EEE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F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51F9E"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1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rsid w:val="00A51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F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1043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jwojcik</dc:creator>
  <cp:keywords/>
  <dc:description/>
  <cp:lastModifiedBy>jwojcik</cp:lastModifiedBy>
  <cp:revision>3</cp:revision>
  <dcterms:created xsi:type="dcterms:W3CDTF">2015-07-24T12:47:00Z</dcterms:created>
  <dcterms:modified xsi:type="dcterms:W3CDTF">2015-07-24T13:02:00Z</dcterms:modified>
</cp:coreProperties>
</file>