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9A" w:rsidRDefault="003F089A">
      <w:pPr>
        <w:pStyle w:val="Style1"/>
        <w:widowControl/>
        <w:spacing w:before="67" w:line="643" w:lineRule="exact"/>
        <w:rPr>
          <w:rStyle w:val="FontStyle36"/>
        </w:rPr>
      </w:pPr>
      <w:r>
        <w:rPr>
          <w:rStyle w:val="FontStyle36"/>
        </w:rPr>
        <w:t>SPECYFIKACJA WYKONANIA I ODBIORU ROBÓT BUDOWLANYCH ZWIĄZANYCH Z PRZEBUDOWĄ I REMONTEM DROGI POWIATOWEJ NR 3746 E i 3748 E</w:t>
      </w:r>
    </w:p>
    <w:p w:rsidR="003F089A" w:rsidRDefault="003F089A">
      <w:pPr>
        <w:pStyle w:val="Style2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3F089A" w:rsidRDefault="003F089A">
      <w:pPr>
        <w:pStyle w:val="Style2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3F089A" w:rsidRDefault="003F089A">
      <w:pPr>
        <w:pStyle w:val="Style2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3F089A" w:rsidRDefault="003F089A">
      <w:pPr>
        <w:pStyle w:val="Style2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3F089A" w:rsidRDefault="003F089A">
      <w:pPr>
        <w:pStyle w:val="Style2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3F089A" w:rsidRDefault="003F089A">
      <w:pPr>
        <w:pStyle w:val="Style2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3F089A" w:rsidRDefault="003F089A">
      <w:pPr>
        <w:pStyle w:val="Style2"/>
        <w:widowControl/>
        <w:spacing w:before="125"/>
        <w:ind w:right="14"/>
        <w:jc w:val="center"/>
        <w:rPr>
          <w:rStyle w:val="FontStyle36"/>
        </w:rPr>
      </w:pPr>
      <w:r>
        <w:rPr>
          <w:rStyle w:val="FontStyle36"/>
        </w:rPr>
        <w:t>D - 08.01.01b</w:t>
      </w:r>
    </w:p>
    <w:p w:rsidR="003F089A" w:rsidRDefault="003F089A">
      <w:pPr>
        <w:pStyle w:val="Style3"/>
        <w:widowControl/>
        <w:spacing w:line="240" w:lineRule="exact"/>
        <w:ind w:left="1291"/>
        <w:jc w:val="both"/>
        <w:rPr>
          <w:sz w:val="20"/>
          <w:szCs w:val="20"/>
        </w:rPr>
      </w:pPr>
    </w:p>
    <w:p w:rsidR="003F089A" w:rsidRDefault="003F089A">
      <w:pPr>
        <w:pStyle w:val="Style3"/>
        <w:widowControl/>
        <w:spacing w:before="77"/>
        <w:ind w:left="1291"/>
        <w:jc w:val="both"/>
        <w:rPr>
          <w:rStyle w:val="FontStyle36"/>
        </w:rPr>
      </w:pPr>
      <w:r>
        <w:rPr>
          <w:rStyle w:val="FontStyle36"/>
        </w:rPr>
        <w:t>USTAWIENIE KRAWĘŻNIKÓW BETONOWYCH</w:t>
      </w:r>
    </w:p>
    <w:p w:rsidR="003F089A" w:rsidRDefault="003F089A">
      <w:pPr>
        <w:pStyle w:val="Style3"/>
        <w:widowControl/>
        <w:spacing w:before="77"/>
        <w:ind w:left="1291"/>
        <w:jc w:val="both"/>
        <w:rPr>
          <w:rStyle w:val="FontStyle36"/>
        </w:rPr>
        <w:sectPr w:rsidR="003F089A">
          <w:type w:val="continuous"/>
          <w:pgSz w:w="11905" w:h="16837"/>
          <w:pgMar w:top="2423" w:right="1471" w:bottom="1440" w:left="1347" w:header="708" w:footer="708" w:gutter="0"/>
          <w:cols w:space="60"/>
          <w:noEndnote/>
        </w:sectPr>
      </w:pPr>
    </w:p>
    <w:p w:rsidR="003F089A" w:rsidRDefault="003F089A">
      <w:pPr>
        <w:pStyle w:val="Style4"/>
        <w:widowControl/>
        <w:spacing w:before="43"/>
        <w:ind w:left="3989"/>
        <w:jc w:val="both"/>
        <w:rPr>
          <w:rStyle w:val="FontStyle38"/>
        </w:rPr>
      </w:pPr>
      <w:r>
        <w:rPr>
          <w:rStyle w:val="FontStyle38"/>
        </w:rPr>
        <w:t>SPIS TREŚCI</w:t>
      </w:r>
    </w:p>
    <w:p w:rsidR="003F089A" w:rsidRDefault="003F089A" w:rsidP="00B67A33">
      <w:pPr>
        <w:pStyle w:val="Style5"/>
        <w:widowControl/>
        <w:numPr>
          <w:ilvl w:val="0"/>
          <w:numId w:val="1"/>
        </w:numPr>
        <w:tabs>
          <w:tab w:val="left" w:pos="192"/>
          <w:tab w:val="left" w:leader="dot" w:pos="7114"/>
        </w:tabs>
        <w:spacing w:line="226" w:lineRule="exact"/>
        <w:rPr>
          <w:rStyle w:val="FontStyle38"/>
        </w:rPr>
      </w:pPr>
      <w:r>
        <w:rPr>
          <w:rStyle w:val="FontStyle38"/>
        </w:rPr>
        <w:t>WSTĘP</w:t>
      </w:r>
      <w:r>
        <w:rPr>
          <w:rStyle w:val="FontStyle38"/>
        </w:rPr>
        <w:tab/>
        <w:t>3</w:t>
      </w:r>
    </w:p>
    <w:p w:rsidR="003F089A" w:rsidRDefault="003F089A" w:rsidP="00B67A33">
      <w:pPr>
        <w:pStyle w:val="Style5"/>
        <w:widowControl/>
        <w:numPr>
          <w:ilvl w:val="0"/>
          <w:numId w:val="1"/>
        </w:numPr>
        <w:tabs>
          <w:tab w:val="left" w:pos="192"/>
          <w:tab w:val="left" w:leader="dot" w:pos="7114"/>
        </w:tabs>
        <w:spacing w:line="226" w:lineRule="exact"/>
        <w:jc w:val="both"/>
        <w:rPr>
          <w:rStyle w:val="FontStyle38"/>
        </w:rPr>
      </w:pPr>
      <w:r>
        <w:rPr>
          <w:rStyle w:val="FontStyle38"/>
        </w:rPr>
        <w:t>MATERIAŁY</w:t>
      </w:r>
      <w:r>
        <w:rPr>
          <w:rStyle w:val="FontStyle38"/>
        </w:rPr>
        <w:tab/>
        <w:t>3</w:t>
      </w:r>
    </w:p>
    <w:p w:rsidR="003F089A" w:rsidRDefault="003F089A" w:rsidP="00B67A33">
      <w:pPr>
        <w:pStyle w:val="Style5"/>
        <w:widowControl/>
        <w:numPr>
          <w:ilvl w:val="0"/>
          <w:numId w:val="1"/>
        </w:numPr>
        <w:tabs>
          <w:tab w:val="left" w:pos="192"/>
          <w:tab w:val="left" w:leader="dot" w:pos="7114"/>
        </w:tabs>
        <w:spacing w:line="226" w:lineRule="exact"/>
        <w:jc w:val="both"/>
        <w:rPr>
          <w:rStyle w:val="FontStyle38"/>
        </w:rPr>
      </w:pPr>
      <w:r>
        <w:rPr>
          <w:rStyle w:val="FontStyle38"/>
        </w:rPr>
        <w:t>SPRZĘT</w:t>
      </w:r>
      <w:r>
        <w:rPr>
          <w:rStyle w:val="FontStyle38"/>
        </w:rPr>
        <w:tab/>
        <w:t>6</w:t>
      </w:r>
    </w:p>
    <w:p w:rsidR="003F089A" w:rsidRDefault="003F089A" w:rsidP="00B67A33">
      <w:pPr>
        <w:pStyle w:val="Style5"/>
        <w:widowControl/>
        <w:numPr>
          <w:ilvl w:val="0"/>
          <w:numId w:val="1"/>
        </w:numPr>
        <w:tabs>
          <w:tab w:val="left" w:pos="192"/>
          <w:tab w:val="left" w:leader="dot" w:pos="7114"/>
        </w:tabs>
        <w:spacing w:line="226" w:lineRule="exact"/>
        <w:jc w:val="both"/>
        <w:rPr>
          <w:rStyle w:val="FontStyle38"/>
        </w:rPr>
      </w:pPr>
      <w:r>
        <w:rPr>
          <w:rStyle w:val="FontStyle38"/>
        </w:rPr>
        <w:t>TRANSPORT</w:t>
      </w:r>
      <w:r>
        <w:rPr>
          <w:rStyle w:val="FontStyle38"/>
        </w:rPr>
        <w:tab/>
        <w:t>6</w:t>
      </w:r>
    </w:p>
    <w:p w:rsidR="003F089A" w:rsidRDefault="003F089A" w:rsidP="00B67A33">
      <w:pPr>
        <w:pStyle w:val="Style5"/>
        <w:widowControl/>
        <w:numPr>
          <w:ilvl w:val="0"/>
          <w:numId w:val="1"/>
        </w:numPr>
        <w:tabs>
          <w:tab w:val="left" w:pos="192"/>
          <w:tab w:val="left" w:leader="dot" w:pos="7114"/>
        </w:tabs>
        <w:spacing w:line="226" w:lineRule="exact"/>
        <w:jc w:val="both"/>
        <w:rPr>
          <w:rStyle w:val="FontStyle38"/>
        </w:rPr>
      </w:pPr>
      <w:r>
        <w:rPr>
          <w:rStyle w:val="FontStyle38"/>
        </w:rPr>
        <w:t>WYKONANIE ROBÓT</w:t>
      </w:r>
      <w:r>
        <w:rPr>
          <w:rStyle w:val="FontStyle38"/>
        </w:rPr>
        <w:tab/>
        <w:t>6</w:t>
      </w:r>
    </w:p>
    <w:p w:rsidR="003F089A" w:rsidRDefault="003F089A" w:rsidP="00B67A33">
      <w:pPr>
        <w:pStyle w:val="Style5"/>
        <w:widowControl/>
        <w:numPr>
          <w:ilvl w:val="0"/>
          <w:numId w:val="1"/>
        </w:numPr>
        <w:tabs>
          <w:tab w:val="left" w:pos="192"/>
          <w:tab w:val="left" w:leader="dot" w:pos="7114"/>
        </w:tabs>
        <w:spacing w:line="226" w:lineRule="exact"/>
        <w:jc w:val="both"/>
        <w:rPr>
          <w:rStyle w:val="FontStyle38"/>
        </w:rPr>
      </w:pPr>
      <w:r>
        <w:rPr>
          <w:rStyle w:val="FontStyle38"/>
        </w:rPr>
        <w:t>KONTROLA JAKOŚCI ROBÓT</w:t>
      </w:r>
      <w:r>
        <w:rPr>
          <w:rStyle w:val="FontStyle38"/>
        </w:rPr>
        <w:tab/>
        <w:t>8</w:t>
      </w:r>
    </w:p>
    <w:p w:rsidR="003F089A" w:rsidRDefault="003F089A" w:rsidP="00B67A33">
      <w:pPr>
        <w:pStyle w:val="Style5"/>
        <w:widowControl/>
        <w:numPr>
          <w:ilvl w:val="0"/>
          <w:numId w:val="1"/>
        </w:numPr>
        <w:tabs>
          <w:tab w:val="left" w:pos="192"/>
          <w:tab w:val="left" w:leader="dot" w:pos="7114"/>
        </w:tabs>
        <w:spacing w:line="226" w:lineRule="exact"/>
        <w:jc w:val="both"/>
        <w:rPr>
          <w:rStyle w:val="FontStyle38"/>
        </w:rPr>
      </w:pPr>
      <w:r>
        <w:rPr>
          <w:rStyle w:val="FontStyle38"/>
        </w:rPr>
        <w:t>OBMIAR ROBÓT</w:t>
      </w:r>
      <w:r>
        <w:rPr>
          <w:rStyle w:val="FontStyle38"/>
        </w:rPr>
        <w:tab/>
        <w:t>9</w:t>
      </w:r>
    </w:p>
    <w:p w:rsidR="003F089A" w:rsidRDefault="003F089A" w:rsidP="00B67A33">
      <w:pPr>
        <w:pStyle w:val="Style5"/>
        <w:widowControl/>
        <w:numPr>
          <w:ilvl w:val="0"/>
          <w:numId w:val="1"/>
        </w:numPr>
        <w:tabs>
          <w:tab w:val="left" w:pos="192"/>
          <w:tab w:val="left" w:leader="dot" w:pos="7114"/>
        </w:tabs>
        <w:spacing w:line="226" w:lineRule="exact"/>
        <w:jc w:val="both"/>
        <w:rPr>
          <w:rStyle w:val="FontStyle38"/>
        </w:rPr>
      </w:pPr>
      <w:r>
        <w:rPr>
          <w:rStyle w:val="FontStyle38"/>
        </w:rPr>
        <w:t>ODBIÓR ROBÓT</w:t>
      </w:r>
      <w:r>
        <w:rPr>
          <w:rStyle w:val="FontStyle38"/>
        </w:rPr>
        <w:tab/>
        <w:t>9</w:t>
      </w:r>
    </w:p>
    <w:p w:rsidR="003F089A" w:rsidRDefault="003F089A" w:rsidP="00B67A33">
      <w:pPr>
        <w:pStyle w:val="Style5"/>
        <w:widowControl/>
        <w:numPr>
          <w:ilvl w:val="0"/>
          <w:numId w:val="1"/>
        </w:numPr>
        <w:tabs>
          <w:tab w:val="left" w:pos="192"/>
          <w:tab w:val="left" w:leader="dot" w:pos="7114"/>
        </w:tabs>
        <w:spacing w:line="226" w:lineRule="exact"/>
        <w:jc w:val="both"/>
        <w:rPr>
          <w:rStyle w:val="FontStyle38"/>
        </w:rPr>
      </w:pPr>
      <w:r>
        <w:rPr>
          <w:rStyle w:val="FontStyle38"/>
        </w:rPr>
        <w:t>PODSTAWA PŁATNOŚCI</w:t>
      </w:r>
      <w:r>
        <w:rPr>
          <w:rStyle w:val="FontStyle38"/>
        </w:rPr>
        <w:tab/>
        <w:t>9</w:t>
      </w:r>
    </w:p>
    <w:p w:rsidR="003F089A" w:rsidRDefault="003F089A">
      <w:pPr>
        <w:widowControl/>
        <w:rPr>
          <w:sz w:val="2"/>
          <w:szCs w:val="2"/>
        </w:rPr>
      </w:pPr>
    </w:p>
    <w:p w:rsidR="003F089A" w:rsidRDefault="003F089A" w:rsidP="00B67A33">
      <w:pPr>
        <w:pStyle w:val="Style5"/>
        <w:widowControl/>
        <w:numPr>
          <w:ilvl w:val="0"/>
          <w:numId w:val="2"/>
        </w:numPr>
        <w:tabs>
          <w:tab w:val="left" w:pos="283"/>
          <w:tab w:val="left" w:leader="dot" w:pos="7099"/>
        </w:tabs>
        <w:spacing w:line="226" w:lineRule="exact"/>
        <w:jc w:val="both"/>
        <w:rPr>
          <w:rStyle w:val="FontStyle38"/>
        </w:rPr>
      </w:pPr>
      <w:r>
        <w:rPr>
          <w:rStyle w:val="FontStyle38"/>
        </w:rPr>
        <w:t>PRZEPISY ZWIĄZANE</w:t>
      </w:r>
      <w:r>
        <w:rPr>
          <w:rStyle w:val="FontStyle38"/>
        </w:rPr>
        <w:tab/>
        <w:t>10</w:t>
      </w:r>
    </w:p>
    <w:p w:rsidR="003F089A" w:rsidRDefault="003F089A" w:rsidP="00B67A33">
      <w:pPr>
        <w:pStyle w:val="Style5"/>
        <w:widowControl/>
        <w:numPr>
          <w:ilvl w:val="0"/>
          <w:numId w:val="2"/>
        </w:numPr>
        <w:tabs>
          <w:tab w:val="left" w:pos="283"/>
          <w:tab w:val="left" w:leader="dot" w:pos="7099"/>
        </w:tabs>
        <w:spacing w:line="226" w:lineRule="exact"/>
        <w:jc w:val="both"/>
        <w:rPr>
          <w:rStyle w:val="FontStyle38"/>
        </w:rPr>
      </w:pPr>
      <w:r>
        <w:rPr>
          <w:rStyle w:val="FontStyle38"/>
        </w:rPr>
        <w:t>ZAŁĄCZNIKI</w:t>
      </w:r>
      <w:r>
        <w:rPr>
          <w:rStyle w:val="FontStyle38"/>
        </w:rPr>
        <w:tab/>
        <w:t>14</w:t>
      </w:r>
    </w:p>
    <w:p w:rsidR="003F089A" w:rsidRDefault="003F089A" w:rsidP="00B67A33">
      <w:pPr>
        <w:pStyle w:val="Style5"/>
        <w:widowControl/>
        <w:numPr>
          <w:ilvl w:val="0"/>
          <w:numId w:val="2"/>
        </w:numPr>
        <w:tabs>
          <w:tab w:val="left" w:pos="283"/>
          <w:tab w:val="left" w:leader="dot" w:pos="7099"/>
        </w:tabs>
        <w:spacing w:line="226" w:lineRule="exact"/>
        <w:jc w:val="both"/>
        <w:rPr>
          <w:rStyle w:val="FontStyle38"/>
        </w:rPr>
        <w:sectPr w:rsidR="003F089A">
          <w:type w:val="continuous"/>
          <w:pgSz w:w="11905" w:h="16837"/>
          <w:pgMar w:top="3365" w:right="2640" w:bottom="1440" w:left="1920" w:header="708" w:footer="708" w:gutter="0"/>
          <w:cols w:space="60"/>
          <w:noEndnote/>
        </w:sectPr>
      </w:pPr>
    </w:p>
    <w:p w:rsidR="003F089A" w:rsidRDefault="003F089A">
      <w:pPr>
        <w:pStyle w:val="Style4"/>
        <w:widowControl/>
        <w:spacing w:before="43"/>
        <w:jc w:val="both"/>
        <w:rPr>
          <w:rStyle w:val="FontStyle38"/>
        </w:rPr>
      </w:pPr>
      <w:r>
        <w:rPr>
          <w:rStyle w:val="FontStyle38"/>
        </w:rPr>
        <w:t>1. WSTĘP</w:t>
      </w:r>
    </w:p>
    <w:p w:rsidR="003F089A" w:rsidRDefault="003F089A" w:rsidP="00B67A33">
      <w:pPr>
        <w:pStyle w:val="Style5"/>
        <w:widowControl/>
        <w:numPr>
          <w:ilvl w:val="0"/>
          <w:numId w:val="3"/>
        </w:numPr>
        <w:tabs>
          <w:tab w:val="left" w:pos="331"/>
        </w:tabs>
        <w:spacing w:before="264"/>
        <w:rPr>
          <w:rStyle w:val="FontStyle38"/>
        </w:rPr>
      </w:pPr>
      <w:r>
        <w:rPr>
          <w:rStyle w:val="FontStyle38"/>
        </w:rPr>
        <w:t>Przedmiot OST</w:t>
      </w:r>
    </w:p>
    <w:p w:rsidR="003F089A" w:rsidRDefault="003F089A">
      <w:pPr>
        <w:pStyle w:val="Style8"/>
        <w:widowControl/>
        <w:spacing w:before="120"/>
        <w:rPr>
          <w:rStyle w:val="FontStyle39"/>
        </w:rPr>
      </w:pPr>
      <w:r>
        <w:rPr>
          <w:rStyle w:val="FontStyle39"/>
        </w:rPr>
        <w:t>Przedmiotem niniejszej ogólnej specyfikacji technicznej (OST) są wymagania dotyczące wykonania i odbioru robót związanych z ustawieniem krawężników betonowych wraz z wykonaniem ław.</w:t>
      </w:r>
    </w:p>
    <w:p w:rsidR="003F089A" w:rsidRDefault="003F089A" w:rsidP="00B67A33">
      <w:pPr>
        <w:pStyle w:val="Style5"/>
        <w:widowControl/>
        <w:numPr>
          <w:ilvl w:val="0"/>
          <w:numId w:val="4"/>
        </w:numPr>
        <w:tabs>
          <w:tab w:val="left" w:pos="331"/>
        </w:tabs>
        <w:spacing w:before="144"/>
        <w:rPr>
          <w:rStyle w:val="FontStyle38"/>
        </w:rPr>
      </w:pPr>
      <w:r>
        <w:rPr>
          <w:rStyle w:val="FontStyle38"/>
        </w:rPr>
        <w:t>Zakres stosowania OST</w:t>
      </w:r>
    </w:p>
    <w:p w:rsidR="003F089A" w:rsidRDefault="003F089A">
      <w:pPr>
        <w:pStyle w:val="Style8"/>
        <w:widowControl/>
        <w:spacing w:before="115" w:line="230" w:lineRule="exact"/>
        <w:ind w:firstLine="715"/>
        <w:rPr>
          <w:rStyle w:val="FontStyle39"/>
        </w:rPr>
      </w:pPr>
      <w:r>
        <w:rPr>
          <w:rStyle w:val="FontStyle39"/>
        </w:rPr>
        <w:t>Ogólna specyfikacja techniczna (OST) jest materiałem pomocniczym do opracowania szczegółowej specyfikacji technicznej (SST) stosowanej jako dokument przetargowy i kontraktowy przy zlecaniu i realizacji robót na drogach, ulicach i placach.</w:t>
      </w:r>
    </w:p>
    <w:p w:rsidR="003F089A" w:rsidRDefault="003F089A" w:rsidP="00B67A33">
      <w:pPr>
        <w:pStyle w:val="Style5"/>
        <w:widowControl/>
        <w:numPr>
          <w:ilvl w:val="0"/>
          <w:numId w:val="5"/>
        </w:numPr>
        <w:tabs>
          <w:tab w:val="left" w:pos="331"/>
        </w:tabs>
        <w:spacing w:before="134"/>
        <w:rPr>
          <w:rStyle w:val="FontStyle38"/>
        </w:rPr>
      </w:pPr>
      <w:r>
        <w:rPr>
          <w:rStyle w:val="FontStyle38"/>
        </w:rPr>
        <w:t>Zakres robót objętych OST</w:t>
      </w:r>
    </w:p>
    <w:p w:rsidR="003F089A" w:rsidRDefault="003F089A">
      <w:pPr>
        <w:pStyle w:val="Style8"/>
        <w:widowControl/>
        <w:spacing w:before="125"/>
        <w:rPr>
          <w:rStyle w:val="FontStyle39"/>
        </w:rPr>
      </w:pPr>
      <w:r>
        <w:rPr>
          <w:rStyle w:val="FontStyle39"/>
        </w:rPr>
        <w:t>Ustalenia zawarte w niniejszej specyfikacji dotyczą zasad prowadzenia robót związanych z wykonaniem i odbiorem ustawienia krawężników betonowych typu ulicznego i typu drogowego (wtopionych) na ławach betonowych, żwirowych, tłuczniowych.</w:t>
      </w:r>
    </w:p>
    <w:p w:rsidR="003F089A" w:rsidRDefault="003F089A" w:rsidP="00B67A33">
      <w:pPr>
        <w:pStyle w:val="Style5"/>
        <w:widowControl/>
        <w:numPr>
          <w:ilvl w:val="0"/>
          <w:numId w:val="6"/>
        </w:numPr>
        <w:tabs>
          <w:tab w:val="left" w:pos="331"/>
        </w:tabs>
        <w:spacing w:before="139"/>
        <w:rPr>
          <w:rStyle w:val="FontStyle38"/>
        </w:rPr>
      </w:pPr>
      <w:r>
        <w:rPr>
          <w:rStyle w:val="FontStyle38"/>
        </w:rPr>
        <w:t>Określenia podstawowe</w:t>
      </w:r>
    </w:p>
    <w:p w:rsidR="003F089A" w:rsidRDefault="003F089A">
      <w:pPr>
        <w:pStyle w:val="Style6"/>
        <w:widowControl/>
        <w:tabs>
          <w:tab w:val="left" w:pos="605"/>
        </w:tabs>
        <w:spacing w:before="115"/>
        <w:rPr>
          <w:rStyle w:val="FontStyle39"/>
        </w:rPr>
      </w:pPr>
      <w:r>
        <w:rPr>
          <w:rStyle w:val="FontStyle38"/>
        </w:rPr>
        <w:t>1.4.1.</w:t>
      </w:r>
      <w:r>
        <w:rPr>
          <w:rStyle w:val="FontStyle38"/>
        </w:rPr>
        <w:tab/>
      </w:r>
      <w:r>
        <w:rPr>
          <w:rStyle w:val="FontStyle39"/>
        </w:rPr>
        <w:t>Krawężnik betonowy - prefabrykat betonowy, przeznaczony do oddzielenia</w:t>
      </w:r>
      <w:r>
        <w:rPr>
          <w:rStyle w:val="FontStyle39"/>
        </w:rPr>
        <w:br/>
        <w:t>powierzchni znajdujących się na tym samym poziomie lub na różnych poziomach</w:t>
      </w:r>
      <w:r>
        <w:rPr>
          <w:rStyle w:val="FontStyle39"/>
        </w:rPr>
        <w:br/>
        <w:t>stosowany: a) w celu ograniczania lub wyznaczania granicy rzeczywistej lub wizualnej,</w:t>
      </w:r>
      <w:r>
        <w:rPr>
          <w:rStyle w:val="FontStyle39"/>
        </w:rPr>
        <w:br/>
        <w:t>b) jako kanały odpływowe, oddzielnie lub w połączeniu z innymi krawężnikami, c) jako</w:t>
      </w:r>
      <w:r>
        <w:rPr>
          <w:rStyle w:val="FontStyle39"/>
        </w:rPr>
        <w:br/>
        <w:t>oddzielenie pomiędzy powierzchniami poddanymi różnym rodzajom ruchu drogowego.</w:t>
      </w:r>
    </w:p>
    <w:p w:rsidR="003F089A" w:rsidRDefault="003F089A" w:rsidP="00B67A33">
      <w:pPr>
        <w:pStyle w:val="Style6"/>
        <w:widowControl/>
        <w:numPr>
          <w:ilvl w:val="0"/>
          <w:numId w:val="7"/>
        </w:numPr>
        <w:tabs>
          <w:tab w:val="left" w:pos="509"/>
        </w:tabs>
        <w:spacing w:before="110"/>
        <w:rPr>
          <w:rStyle w:val="FontStyle38"/>
        </w:rPr>
      </w:pPr>
      <w:r>
        <w:rPr>
          <w:rStyle w:val="FontStyle39"/>
        </w:rPr>
        <w:t>Wymiar nominalny - wymiar krawężnika określony w celu jego wykonania, któremu powinien odpowiadać wymiar rzeczywisty w określonych granicach dopuszczalnych odchyłek.</w:t>
      </w:r>
    </w:p>
    <w:p w:rsidR="003F089A" w:rsidRDefault="003F089A" w:rsidP="00B67A33">
      <w:pPr>
        <w:pStyle w:val="Style6"/>
        <w:widowControl/>
        <w:numPr>
          <w:ilvl w:val="0"/>
          <w:numId w:val="7"/>
        </w:numPr>
        <w:tabs>
          <w:tab w:val="left" w:pos="509"/>
        </w:tabs>
        <w:spacing w:before="115"/>
        <w:rPr>
          <w:rStyle w:val="FontStyle38"/>
        </w:rPr>
      </w:pPr>
      <w:r>
        <w:rPr>
          <w:rStyle w:val="FontStyle39"/>
        </w:rPr>
        <w:t>Pozostałe określenia podstawowe są zgodne z obowiązującymi, odpowiednimi polskimi normami i z definicjami podanymi w OST D-M-00.00.00 „Wymagania ogólne"[1] pkt 1.4.</w:t>
      </w:r>
    </w:p>
    <w:p w:rsidR="003F089A" w:rsidRDefault="003F089A">
      <w:pPr>
        <w:pStyle w:val="Style5"/>
        <w:widowControl/>
        <w:tabs>
          <w:tab w:val="left" w:pos="331"/>
        </w:tabs>
        <w:spacing w:before="134"/>
        <w:rPr>
          <w:rStyle w:val="FontStyle38"/>
        </w:rPr>
      </w:pPr>
      <w:r>
        <w:rPr>
          <w:rStyle w:val="FontStyle38"/>
        </w:rPr>
        <w:t>1.5.</w:t>
      </w:r>
      <w:r>
        <w:rPr>
          <w:rStyle w:val="FontStyle38"/>
        </w:rPr>
        <w:tab/>
        <w:t>Ogólne wymagania dotyczące robót</w:t>
      </w:r>
    </w:p>
    <w:p w:rsidR="003F089A" w:rsidRDefault="003F089A">
      <w:pPr>
        <w:pStyle w:val="Style8"/>
        <w:widowControl/>
        <w:spacing w:before="115" w:line="230" w:lineRule="exact"/>
        <w:ind w:firstLine="710"/>
        <w:rPr>
          <w:rStyle w:val="FontStyle39"/>
        </w:rPr>
      </w:pPr>
      <w:r>
        <w:rPr>
          <w:rStyle w:val="FontStyle39"/>
        </w:rPr>
        <w:t>Ogólne wymagania dotyczące robót podano w OST D-M-00.00.00 „Wymagania ogólne" [1] pkt 1.5.</w:t>
      </w:r>
    </w:p>
    <w:p w:rsidR="003F089A" w:rsidRDefault="003F089A">
      <w:pPr>
        <w:pStyle w:val="Style4"/>
        <w:widowControl/>
        <w:spacing w:line="240" w:lineRule="exact"/>
        <w:rPr>
          <w:sz w:val="20"/>
          <w:szCs w:val="20"/>
        </w:rPr>
      </w:pPr>
    </w:p>
    <w:p w:rsidR="003F089A" w:rsidRDefault="003F089A">
      <w:pPr>
        <w:pStyle w:val="Style4"/>
        <w:widowControl/>
        <w:spacing w:before="14"/>
        <w:rPr>
          <w:rStyle w:val="FontStyle38"/>
        </w:rPr>
      </w:pPr>
      <w:r>
        <w:rPr>
          <w:rStyle w:val="FontStyle38"/>
        </w:rPr>
        <w:t>2. MATERIAŁY</w:t>
      </w:r>
    </w:p>
    <w:p w:rsidR="003F089A" w:rsidRDefault="003F089A">
      <w:pPr>
        <w:pStyle w:val="Style4"/>
        <w:widowControl/>
        <w:spacing w:line="240" w:lineRule="exact"/>
        <w:rPr>
          <w:sz w:val="20"/>
          <w:szCs w:val="20"/>
        </w:rPr>
      </w:pPr>
    </w:p>
    <w:p w:rsidR="003F089A" w:rsidRDefault="003F089A">
      <w:pPr>
        <w:pStyle w:val="Style4"/>
        <w:widowControl/>
        <w:spacing w:before="24"/>
        <w:rPr>
          <w:rStyle w:val="FontStyle38"/>
        </w:rPr>
      </w:pPr>
      <w:r>
        <w:rPr>
          <w:rStyle w:val="FontStyle38"/>
        </w:rPr>
        <w:t>2.1. Ogólne wymagania dotyczące materiałów</w:t>
      </w:r>
    </w:p>
    <w:p w:rsidR="003F089A" w:rsidRDefault="003F089A">
      <w:pPr>
        <w:pStyle w:val="Style8"/>
        <w:widowControl/>
        <w:spacing w:before="106" w:line="235" w:lineRule="exact"/>
        <w:ind w:firstLine="715"/>
        <w:rPr>
          <w:rStyle w:val="FontStyle39"/>
        </w:rPr>
      </w:pPr>
      <w:r>
        <w:rPr>
          <w:rStyle w:val="FontStyle39"/>
        </w:rPr>
        <w:t>Ogólne wymagania dotyczące materiałów, ich pozyskiwania i składowania, podano w OST D-M-00.00.00 „Wymagania ogólne" pkt 2.</w:t>
      </w:r>
    </w:p>
    <w:p w:rsidR="003F089A" w:rsidRDefault="003F089A">
      <w:pPr>
        <w:pStyle w:val="Style4"/>
        <w:widowControl/>
        <w:spacing w:line="240" w:lineRule="exact"/>
        <w:rPr>
          <w:sz w:val="20"/>
          <w:szCs w:val="20"/>
        </w:rPr>
      </w:pPr>
    </w:p>
    <w:p w:rsidR="003F089A" w:rsidRDefault="003F089A">
      <w:pPr>
        <w:pStyle w:val="Style4"/>
        <w:widowControl/>
        <w:spacing w:line="240" w:lineRule="exact"/>
        <w:rPr>
          <w:sz w:val="20"/>
          <w:szCs w:val="20"/>
        </w:rPr>
      </w:pPr>
    </w:p>
    <w:p w:rsidR="003F089A" w:rsidRDefault="003F089A">
      <w:pPr>
        <w:pStyle w:val="Style4"/>
        <w:widowControl/>
        <w:spacing w:before="125"/>
        <w:rPr>
          <w:rStyle w:val="FontStyle38"/>
        </w:rPr>
      </w:pPr>
      <w:r>
        <w:rPr>
          <w:rStyle w:val="FontStyle38"/>
        </w:rPr>
        <w:t>2.2. Materiały do wykonania robót</w:t>
      </w:r>
    </w:p>
    <w:p w:rsidR="003F089A" w:rsidRDefault="003F089A" w:rsidP="00B67A33">
      <w:pPr>
        <w:pStyle w:val="Style6"/>
        <w:widowControl/>
        <w:numPr>
          <w:ilvl w:val="0"/>
          <w:numId w:val="8"/>
        </w:numPr>
        <w:tabs>
          <w:tab w:val="left" w:pos="494"/>
        </w:tabs>
        <w:spacing w:before="139" w:line="240" w:lineRule="auto"/>
        <w:jc w:val="left"/>
        <w:rPr>
          <w:rStyle w:val="FontStyle38"/>
        </w:rPr>
      </w:pPr>
      <w:r>
        <w:rPr>
          <w:rStyle w:val="FontStyle39"/>
        </w:rPr>
        <w:t>Zgodność materiałów z dokumentacją projektową</w:t>
      </w:r>
    </w:p>
    <w:p w:rsidR="003F089A" w:rsidRDefault="003F089A">
      <w:pPr>
        <w:pStyle w:val="Style8"/>
        <w:widowControl/>
        <w:spacing w:before="115" w:line="230" w:lineRule="exact"/>
        <w:ind w:firstLine="710"/>
        <w:jc w:val="left"/>
        <w:rPr>
          <w:rStyle w:val="FontStyle39"/>
        </w:rPr>
      </w:pPr>
      <w:r>
        <w:rPr>
          <w:rStyle w:val="FontStyle39"/>
        </w:rPr>
        <w:t>Materiały do wykonania robót powinny być zgodne z ustaleniami dokumentacji projektowej lub SST.</w:t>
      </w:r>
    </w:p>
    <w:p w:rsidR="003F089A" w:rsidRDefault="003F089A" w:rsidP="00B67A33">
      <w:pPr>
        <w:pStyle w:val="Style6"/>
        <w:widowControl/>
        <w:numPr>
          <w:ilvl w:val="0"/>
          <w:numId w:val="9"/>
        </w:numPr>
        <w:tabs>
          <w:tab w:val="left" w:pos="494"/>
        </w:tabs>
        <w:spacing w:before="134" w:line="240" w:lineRule="auto"/>
        <w:jc w:val="left"/>
        <w:rPr>
          <w:rStyle w:val="FontStyle38"/>
        </w:rPr>
      </w:pPr>
      <w:r>
        <w:rPr>
          <w:rStyle w:val="FontStyle39"/>
        </w:rPr>
        <w:t>Stosowane materiały</w:t>
      </w:r>
    </w:p>
    <w:p w:rsidR="003F089A" w:rsidRDefault="003F089A">
      <w:pPr>
        <w:pStyle w:val="Style8"/>
        <w:widowControl/>
        <w:spacing w:before="125"/>
        <w:ind w:left="710" w:firstLine="0"/>
        <w:jc w:val="left"/>
        <w:rPr>
          <w:rStyle w:val="FontStyle39"/>
        </w:rPr>
      </w:pPr>
      <w:r>
        <w:rPr>
          <w:rStyle w:val="FontStyle39"/>
        </w:rPr>
        <w:t>Przy ustawianiu krawężników na ławach można stosować następujące materiały:</w:t>
      </w:r>
    </w:p>
    <w:p w:rsidR="003F089A" w:rsidRDefault="003F089A" w:rsidP="00B67A33">
      <w:pPr>
        <w:pStyle w:val="Style6"/>
        <w:widowControl/>
        <w:numPr>
          <w:ilvl w:val="0"/>
          <w:numId w:val="10"/>
        </w:numPr>
        <w:tabs>
          <w:tab w:val="left" w:pos="278"/>
        </w:tabs>
        <w:spacing w:line="226" w:lineRule="exact"/>
        <w:jc w:val="left"/>
        <w:rPr>
          <w:rStyle w:val="FontStyle39"/>
        </w:rPr>
      </w:pPr>
      <w:r>
        <w:rPr>
          <w:rStyle w:val="FontStyle39"/>
        </w:rPr>
        <w:t>krawężniki betonowe,</w:t>
      </w:r>
    </w:p>
    <w:p w:rsidR="003F089A" w:rsidRDefault="003F089A" w:rsidP="00B67A33">
      <w:pPr>
        <w:pStyle w:val="Style6"/>
        <w:widowControl/>
        <w:numPr>
          <w:ilvl w:val="0"/>
          <w:numId w:val="10"/>
        </w:numPr>
        <w:tabs>
          <w:tab w:val="left" w:pos="278"/>
        </w:tabs>
        <w:spacing w:line="226" w:lineRule="exact"/>
        <w:jc w:val="left"/>
        <w:rPr>
          <w:rStyle w:val="FontStyle39"/>
        </w:rPr>
      </w:pPr>
      <w:r>
        <w:rPr>
          <w:rStyle w:val="FontStyle39"/>
        </w:rPr>
        <w:t>piasek na podsypkę i do zapraw,</w:t>
      </w:r>
    </w:p>
    <w:p w:rsidR="003F089A" w:rsidRDefault="003F089A" w:rsidP="00B67A33">
      <w:pPr>
        <w:pStyle w:val="Style6"/>
        <w:widowControl/>
        <w:numPr>
          <w:ilvl w:val="0"/>
          <w:numId w:val="10"/>
        </w:numPr>
        <w:tabs>
          <w:tab w:val="left" w:pos="278"/>
        </w:tabs>
        <w:spacing w:line="226" w:lineRule="exact"/>
        <w:jc w:val="left"/>
        <w:rPr>
          <w:rStyle w:val="FontStyle39"/>
        </w:rPr>
      </w:pPr>
      <w:r>
        <w:rPr>
          <w:rStyle w:val="FontStyle39"/>
        </w:rPr>
        <w:t>cement do podsypki i do zapraw,</w:t>
      </w:r>
    </w:p>
    <w:p w:rsidR="003F089A" w:rsidRDefault="003F089A" w:rsidP="00B67A33">
      <w:pPr>
        <w:pStyle w:val="Style6"/>
        <w:widowControl/>
        <w:numPr>
          <w:ilvl w:val="0"/>
          <w:numId w:val="10"/>
        </w:numPr>
        <w:tabs>
          <w:tab w:val="left" w:pos="278"/>
        </w:tabs>
        <w:spacing w:line="226" w:lineRule="exact"/>
        <w:jc w:val="left"/>
        <w:rPr>
          <w:rStyle w:val="FontStyle39"/>
        </w:rPr>
      </w:pPr>
      <w:r>
        <w:rPr>
          <w:rStyle w:val="FontStyle39"/>
        </w:rPr>
        <w:t>wodę,</w:t>
      </w:r>
    </w:p>
    <w:p w:rsidR="003F089A" w:rsidRDefault="003F089A" w:rsidP="00B67A33">
      <w:pPr>
        <w:pStyle w:val="Style6"/>
        <w:widowControl/>
        <w:numPr>
          <w:ilvl w:val="0"/>
          <w:numId w:val="10"/>
        </w:numPr>
        <w:tabs>
          <w:tab w:val="left" w:pos="278"/>
        </w:tabs>
        <w:spacing w:line="226" w:lineRule="exact"/>
        <w:jc w:val="left"/>
        <w:rPr>
          <w:rStyle w:val="FontStyle39"/>
        </w:rPr>
      </w:pPr>
      <w:r>
        <w:rPr>
          <w:rStyle w:val="FontStyle39"/>
        </w:rPr>
        <w:t>materiały do wykonania ławy.</w:t>
      </w:r>
    </w:p>
    <w:p w:rsidR="003F089A" w:rsidRDefault="003F089A" w:rsidP="00B67A33">
      <w:pPr>
        <w:pStyle w:val="Style6"/>
        <w:widowControl/>
        <w:numPr>
          <w:ilvl w:val="0"/>
          <w:numId w:val="11"/>
        </w:numPr>
        <w:tabs>
          <w:tab w:val="left" w:pos="494"/>
        </w:tabs>
        <w:spacing w:before="134" w:line="240" w:lineRule="auto"/>
        <w:jc w:val="left"/>
        <w:rPr>
          <w:rStyle w:val="FontStyle38"/>
        </w:rPr>
      </w:pPr>
      <w:r>
        <w:rPr>
          <w:rStyle w:val="FontStyle39"/>
        </w:rPr>
        <w:t>Krawężniki betonowe</w:t>
      </w:r>
    </w:p>
    <w:p w:rsidR="003F089A" w:rsidRDefault="003F089A" w:rsidP="00B67A33">
      <w:pPr>
        <w:pStyle w:val="Style14"/>
        <w:widowControl/>
        <w:numPr>
          <w:ilvl w:val="0"/>
          <w:numId w:val="12"/>
        </w:numPr>
        <w:tabs>
          <w:tab w:val="left" w:pos="653"/>
        </w:tabs>
        <w:spacing w:before="43" w:line="240" w:lineRule="auto"/>
        <w:ind w:firstLine="0"/>
        <w:rPr>
          <w:rStyle w:val="FontStyle39"/>
        </w:rPr>
      </w:pPr>
      <w:r>
        <w:rPr>
          <w:rStyle w:val="FontStyle39"/>
        </w:rPr>
        <w:t>Wymagania ogólne wobec krawężników</w:t>
      </w:r>
    </w:p>
    <w:p w:rsidR="003F089A" w:rsidRDefault="003F089A">
      <w:pPr>
        <w:pStyle w:val="Style8"/>
        <w:widowControl/>
        <w:spacing w:before="125"/>
        <w:ind w:right="130" w:firstLine="0"/>
        <w:jc w:val="center"/>
        <w:rPr>
          <w:rStyle w:val="FontStyle39"/>
        </w:rPr>
      </w:pPr>
      <w:r>
        <w:rPr>
          <w:rStyle w:val="FontStyle39"/>
        </w:rPr>
        <w:t>Krawężniki betonowe mogą mieć następujące cechy charakterystyczne: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krawężnik może być produkowany:</w:t>
      </w:r>
    </w:p>
    <w:p w:rsidR="003F089A" w:rsidRDefault="003F089A">
      <w:pPr>
        <w:widowControl/>
        <w:rPr>
          <w:sz w:val="2"/>
          <w:szCs w:val="2"/>
        </w:rPr>
      </w:pPr>
    </w:p>
    <w:p w:rsidR="003F089A" w:rsidRDefault="003F089A" w:rsidP="00B67A33">
      <w:pPr>
        <w:pStyle w:val="Style14"/>
        <w:widowControl/>
        <w:numPr>
          <w:ilvl w:val="0"/>
          <w:numId w:val="13"/>
        </w:numPr>
        <w:tabs>
          <w:tab w:val="left" w:pos="677"/>
        </w:tabs>
        <w:spacing w:line="226" w:lineRule="exact"/>
        <w:ind w:left="394" w:firstLine="0"/>
        <w:rPr>
          <w:rStyle w:val="FontStyle39"/>
        </w:rPr>
      </w:pPr>
      <w:r>
        <w:rPr>
          <w:rStyle w:val="FontStyle39"/>
        </w:rPr>
        <w:t>z jednego rodzaju betonu,</w:t>
      </w:r>
    </w:p>
    <w:p w:rsidR="003F089A" w:rsidRDefault="003F089A" w:rsidP="00B67A33">
      <w:pPr>
        <w:pStyle w:val="Style14"/>
        <w:widowControl/>
        <w:numPr>
          <w:ilvl w:val="0"/>
          <w:numId w:val="13"/>
        </w:numPr>
        <w:tabs>
          <w:tab w:val="left" w:pos="677"/>
        </w:tabs>
        <w:spacing w:line="226" w:lineRule="exact"/>
        <w:ind w:left="677"/>
        <w:jc w:val="both"/>
        <w:rPr>
          <w:rStyle w:val="FontStyle39"/>
        </w:rPr>
      </w:pPr>
      <w:r>
        <w:rPr>
          <w:rStyle w:val="FontStyle39"/>
        </w:rPr>
        <w:t>z różnych betonów zastosowanych w warstwie konstrukcyjnej oraz w warstwie ścieralnej (która na całej powierzchni deklarowanej przez producenta jako powierzchnia widoczna powinna mieć minimalną grubość 4 mm),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left="278" w:hanging="278"/>
        <w:jc w:val="both"/>
        <w:rPr>
          <w:rStyle w:val="FontStyle39"/>
        </w:rPr>
      </w:pPr>
      <w:r>
        <w:rPr>
          <w:rStyle w:val="FontStyle39"/>
        </w:rPr>
        <w:t>skośne krawędzie krawężnika powyżej 2 mm powinny być określone jako fazowane, z wymiarami deklarowanymi przez producenta,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left="278" w:hanging="278"/>
        <w:jc w:val="both"/>
        <w:rPr>
          <w:rStyle w:val="FontStyle39"/>
        </w:rPr>
      </w:pPr>
      <w:r>
        <w:rPr>
          <w:rStyle w:val="FontStyle39"/>
        </w:rPr>
        <w:t>krawężnik może mieć profile funkcjonalne i/lub dekoracyjne (których nie uwzględnia się przy określaniu wymiarów nominalnych krawężnika); zalecana długość prostego odcinka krawężnika wraz ze złączem wynosi 1000 mm,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left="278" w:hanging="278"/>
        <w:jc w:val="both"/>
        <w:rPr>
          <w:rStyle w:val="FontStyle39"/>
        </w:rPr>
      </w:pPr>
      <w:r>
        <w:rPr>
          <w:rStyle w:val="FontStyle39"/>
        </w:rPr>
        <w:t>powierzchnia krawężnika może być obrabiana, poddana dodatkowej obróbce lub obróbce chemicznej,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left="278" w:hanging="278"/>
        <w:jc w:val="both"/>
        <w:rPr>
          <w:rStyle w:val="FontStyle39"/>
        </w:rPr>
      </w:pPr>
      <w:r>
        <w:rPr>
          <w:rStyle w:val="FontStyle39"/>
        </w:rPr>
        <w:t>płaszczyzny czołowe krawężników mogą być proste lub ukształtowane w sposób ułatwiający układanie lub ryglowanie (przykłady w zał. 1),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firstLine="0"/>
        <w:jc w:val="both"/>
        <w:rPr>
          <w:rStyle w:val="FontStyle39"/>
        </w:rPr>
      </w:pPr>
      <w:r>
        <w:rPr>
          <w:rStyle w:val="FontStyle39"/>
        </w:rPr>
        <w:t>krawężniki łukowe mogą być wykonane jako wypukłe lub wklęsłe (przykłady w zał. 2),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rozróżnia się dwa typy krawężników (przykłady w zał. 3):</w:t>
      </w:r>
    </w:p>
    <w:p w:rsidR="003F089A" w:rsidRDefault="003F089A">
      <w:pPr>
        <w:widowControl/>
        <w:rPr>
          <w:sz w:val="2"/>
          <w:szCs w:val="2"/>
        </w:rPr>
      </w:pPr>
    </w:p>
    <w:p w:rsidR="003F089A" w:rsidRDefault="003F089A" w:rsidP="00B67A33">
      <w:pPr>
        <w:pStyle w:val="Style14"/>
        <w:widowControl/>
        <w:numPr>
          <w:ilvl w:val="0"/>
          <w:numId w:val="14"/>
        </w:numPr>
        <w:tabs>
          <w:tab w:val="left" w:pos="667"/>
        </w:tabs>
        <w:spacing w:line="226" w:lineRule="exact"/>
        <w:ind w:left="667" w:hanging="274"/>
        <w:jc w:val="both"/>
        <w:rPr>
          <w:rStyle w:val="FontStyle39"/>
        </w:rPr>
      </w:pPr>
      <w:r>
        <w:rPr>
          <w:rStyle w:val="FontStyle39"/>
        </w:rPr>
        <w:t>uliczne, do oddzielenia powierzchni znajdujących się na różnych poziomach (np. jezdni i chodnika),</w:t>
      </w:r>
    </w:p>
    <w:p w:rsidR="003F089A" w:rsidRDefault="003F089A" w:rsidP="00B67A33">
      <w:pPr>
        <w:pStyle w:val="Style14"/>
        <w:widowControl/>
        <w:numPr>
          <w:ilvl w:val="0"/>
          <w:numId w:val="14"/>
        </w:numPr>
        <w:tabs>
          <w:tab w:val="left" w:pos="667"/>
        </w:tabs>
        <w:spacing w:line="226" w:lineRule="exact"/>
        <w:ind w:left="667" w:hanging="274"/>
        <w:jc w:val="both"/>
        <w:rPr>
          <w:rStyle w:val="FontStyle39"/>
        </w:rPr>
      </w:pPr>
      <w:r>
        <w:rPr>
          <w:rStyle w:val="FontStyle39"/>
        </w:rPr>
        <w:t>drogowe, do oddzielenia powierzchni znajdujących się na tym samym poziomie (np. jezdni i pobocza).</w:t>
      </w:r>
    </w:p>
    <w:p w:rsidR="003F089A" w:rsidRDefault="003F089A" w:rsidP="00B67A33">
      <w:pPr>
        <w:pStyle w:val="Style14"/>
        <w:widowControl/>
        <w:numPr>
          <w:ilvl w:val="0"/>
          <w:numId w:val="15"/>
        </w:numPr>
        <w:tabs>
          <w:tab w:val="left" w:pos="653"/>
        </w:tabs>
        <w:spacing w:before="139" w:line="240" w:lineRule="auto"/>
        <w:ind w:firstLine="0"/>
        <w:rPr>
          <w:rStyle w:val="FontStyle39"/>
        </w:rPr>
      </w:pPr>
      <w:r>
        <w:rPr>
          <w:rStyle w:val="FontStyle39"/>
        </w:rPr>
        <w:t>Wymagania techniczne wobec krawężników</w:t>
      </w:r>
    </w:p>
    <w:p w:rsidR="003F089A" w:rsidRDefault="003F089A">
      <w:pPr>
        <w:pStyle w:val="Style8"/>
        <w:widowControl/>
        <w:spacing w:before="120" w:line="230" w:lineRule="exact"/>
        <w:ind w:firstLine="691"/>
        <w:jc w:val="left"/>
        <w:rPr>
          <w:rStyle w:val="FontStyle39"/>
        </w:rPr>
      </w:pPr>
      <w:r>
        <w:rPr>
          <w:rStyle w:val="FontStyle39"/>
        </w:rPr>
        <w:t>Wymagania techniczne stawiane krawężnikom betonowym określa PN-EN 1340 [5] w sposób przedstawiony w tablicy 1.</w:t>
      </w:r>
    </w:p>
    <w:p w:rsidR="003F089A" w:rsidRDefault="003F089A">
      <w:pPr>
        <w:pStyle w:val="Style13"/>
        <w:widowControl/>
        <w:spacing w:line="240" w:lineRule="exact"/>
        <w:ind w:left="984"/>
        <w:rPr>
          <w:sz w:val="20"/>
          <w:szCs w:val="20"/>
        </w:rPr>
      </w:pPr>
    </w:p>
    <w:p w:rsidR="003F089A" w:rsidRDefault="003F089A">
      <w:pPr>
        <w:pStyle w:val="Style13"/>
        <w:widowControl/>
        <w:spacing w:line="240" w:lineRule="exact"/>
        <w:ind w:left="984"/>
        <w:rPr>
          <w:sz w:val="20"/>
          <w:szCs w:val="20"/>
        </w:rPr>
      </w:pPr>
    </w:p>
    <w:p w:rsidR="003F089A" w:rsidRDefault="003F089A">
      <w:pPr>
        <w:pStyle w:val="Style13"/>
        <w:widowControl/>
        <w:spacing w:before="202"/>
        <w:ind w:left="984"/>
        <w:rPr>
          <w:rStyle w:val="FontStyle39"/>
        </w:rPr>
      </w:pPr>
      <w:r>
        <w:rPr>
          <w:rStyle w:val="FontStyle39"/>
        </w:rPr>
        <w:t>Tablica 1. Wymagania wobec krawężnika betonowego, ustalone w PN-EN 1340 [5] do stosowania w warunkach kontaktu z solą odladzającą w warunkach mrozu</w:t>
      </w:r>
    </w:p>
    <w:p w:rsidR="003F089A" w:rsidRDefault="003F089A">
      <w:pPr>
        <w:widowControl/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122"/>
        <w:gridCol w:w="854"/>
        <w:gridCol w:w="720"/>
        <w:gridCol w:w="1406"/>
        <w:gridCol w:w="1839"/>
        <w:gridCol w:w="9"/>
      </w:tblGrid>
      <w:tr w:rsidR="003F089A" w:rsidRPr="00AF211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Lp.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754"/>
              <w:rPr>
                <w:rStyle w:val="FontStyle37"/>
              </w:rPr>
            </w:pPr>
            <w:r w:rsidRPr="00AF2119">
              <w:rPr>
                <w:rStyle w:val="FontStyle37"/>
              </w:rPr>
              <w:t>Cecha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Załącznik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763"/>
              <w:rPr>
                <w:rStyle w:val="FontStyle37"/>
              </w:rPr>
            </w:pPr>
            <w:r w:rsidRPr="00AF2119">
              <w:rPr>
                <w:rStyle w:val="FontStyle37"/>
              </w:rPr>
              <w:t>Wymagania</w:t>
            </w:r>
          </w:p>
        </w:tc>
      </w:tr>
      <w:tr w:rsidR="003F089A" w:rsidRPr="00AF211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Kształt i wymiary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</w:tr>
      <w:tr w:rsidR="003F089A" w:rsidRPr="00AF211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1.1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182" w:lineRule="exact"/>
              <w:ind w:left="5" w:hanging="5"/>
              <w:rPr>
                <w:rStyle w:val="FontStyle37"/>
              </w:rPr>
            </w:pPr>
            <w:r w:rsidRPr="00AF2119">
              <w:rPr>
                <w:rStyle w:val="FontStyle37"/>
              </w:rPr>
              <w:t>Wartości dopuszczalnych od</w:t>
            </w:r>
            <w:r w:rsidRPr="00AF2119">
              <w:rPr>
                <w:rStyle w:val="FontStyle37"/>
              </w:rPr>
              <w:softHyphen/>
              <w:t>chyłek od wymiarów nomi</w:t>
            </w:r>
            <w:r w:rsidRPr="00AF2119">
              <w:rPr>
                <w:rStyle w:val="FontStyle37"/>
              </w:rPr>
              <w:softHyphen/>
              <w:t>nalnych, z dokładnością do milimetra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C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182" w:lineRule="exact"/>
              <w:ind w:right="859"/>
              <w:rPr>
                <w:rStyle w:val="FontStyle37"/>
              </w:rPr>
            </w:pPr>
            <w:r w:rsidRPr="00AF2119">
              <w:rPr>
                <w:rStyle w:val="FontStyle37"/>
              </w:rPr>
              <w:t>Długość: ± 1%, &gt; 4 mm i &lt; 10 mm Inne wymiary z wyjątkiem promienia:</w:t>
            </w:r>
          </w:p>
          <w:p w:rsidR="003F089A" w:rsidRPr="00AF2119" w:rsidRDefault="003F089A">
            <w:pPr>
              <w:pStyle w:val="Style12"/>
              <w:widowControl/>
              <w:tabs>
                <w:tab w:val="left" w:pos="206"/>
              </w:tabs>
              <w:spacing w:line="182" w:lineRule="exact"/>
              <w:rPr>
                <w:rStyle w:val="FontStyle37"/>
              </w:rPr>
            </w:pPr>
            <w:r w:rsidRPr="00AF2119">
              <w:rPr>
                <w:rStyle w:val="FontStyle37"/>
              </w:rPr>
              <w:t>-</w:t>
            </w:r>
            <w:r w:rsidRPr="00AF2119">
              <w:rPr>
                <w:rStyle w:val="FontStyle37"/>
              </w:rPr>
              <w:tab/>
              <w:t>dla powierzchni: ± 3%, &gt; 3 mm, &lt; 5 mm,</w:t>
            </w:r>
          </w:p>
          <w:p w:rsidR="003F089A" w:rsidRPr="00AF2119" w:rsidRDefault="003F089A">
            <w:pPr>
              <w:pStyle w:val="Style12"/>
              <w:widowControl/>
              <w:tabs>
                <w:tab w:val="left" w:pos="206"/>
              </w:tabs>
              <w:spacing w:line="182" w:lineRule="exact"/>
              <w:rPr>
                <w:rStyle w:val="FontStyle37"/>
              </w:rPr>
            </w:pPr>
            <w:r w:rsidRPr="00AF2119">
              <w:rPr>
                <w:rStyle w:val="FontStyle37"/>
              </w:rPr>
              <w:t>-</w:t>
            </w:r>
            <w:r w:rsidRPr="00AF2119">
              <w:rPr>
                <w:rStyle w:val="FontStyle37"/>
              </w:rPr>
              <w:tab/>
              <w:t>dla innych części: ± 5%, &gt; 3 mm, &lt; 10 mm</w:t>
            </w:r>
          </w:p>
        </w:tc>
      </w:tr>
      <w:tr w:rsidR="003F089A" w:rsidRPr="00AF211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1.2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182" w:lineRule="exact"/>
              <w:rPr>
                <w:rStyle w:val="FontStyle37"/>
              </w:rPr>
            </w:pPr>
            <w:r w:rsidRPr="00AF2119">
              <w:rPr>
                <w:rStyle w:val="FontStyle37"/>
              </w:rPr>
              <w:t>Dopuszczalne  odchyłki od płaskości i prostoliniowości, dla długości pomiarowej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1382"/>
              <w:rPr>
                <w:rStyle w:val="FontStyle37"/>
              </w:rPr>
            </w:pPr>
            <w:r w:rsidRPr="00AF2119">
              <w:rPr>
                <w:rStyle w:val="FontStyle37"/>
              </w:rPr>
              <w:t>300 mm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± 1,5 mm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1382"/>
              <w:rPr>
                <w:rStyle w:val="FontStyle37"/>
              </w:rPr>
            </w:pPr>
            <w:r w:rsidRPr="00AF2119">
              <w:rPr>
                <w:rStyle w:val="FontStyle37"/>
              </w:rPr>
              <w:t>400 mm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± 2,0 mm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1387"/>
              <w:rPr>
                <w:rStyle w:val="FontStyle37"/>
              </w:rPr>
            </w:pPr>
            <w:r w:rsidRPr="00AF2119">
              <w:rPr>
                <w:rStyle w:val="FontStyle37"/>
              </w:rPr>
              <w:t>500 mm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± 2,5 mm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1387"/>
              <w:rPr>
                <w:rStyle w:val="FontStyle37"/>
              </w:rPr>
            </w:pPr>
            <w:r w:rsidRPr="00AF2119">
              <w:rPr>
                <w:rStyle w:val="FontStyle37"/>
              </w:rPr>
              <w:t>800 mm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± 4,0 mm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</w:tr>
      <w:tr w:rsidR="003F089A" w:rsidRPr="00AF211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2</w:t>
            </w:r>
          </w:p>
        </w:tc>
        <w:tc>
          <w:tcPr>
            <w:tcW w:w="6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Właściwości fizyczne i mechaniczne</w:t>
            </w:r>
          </w:p>
        </w:tc>
      </w:tr>
      <w:tr w:rsidR="003F089A" w:rsidRPr="00AF211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2.1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182" w:lineRule="exact"/>
              <w:rPr>
                <w:rStyle w:val="FontStyle37"/>
              </w:rPr>
            </w:pPr>
            <w:r w:rsidRPr="00AF2119">
              <w:rPr>
                <w:rStyle w:val="FontStyle37"/>
              </w:rPr>
              <w:t>Odporność na zamrażanie/ rozmrażanie z udziałem soli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D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182" w:lineRule="exact"/>
              <w:ind w:right="5"/>
              <w:rPr>
                <w:rStyle w:val="FontStyle37"/>
                <w:vertAlign w:val="superscript"/>
              </w:rPr>
            </w:pPr>
            <w:r w:rsidRPr="00AF2119">
              <w:rPr>
                <w:rStyle w:val="FontStyle37"/>
              </w:rPr>
              <w:t>Ubytek masy po badaniu: wartość średnia &lt; 1,0 kg/m</w:t>
            </w:r>
            <w:r w:rsidRPr="00AF2119">
              <w:rPr>
                <w:rStyle w:val="FontStyle37"/>
                <w:vertAlign w:val="superscript"/>
              </w:rPr>
              <w:t>2</w:t>
            </w:r>
            <w:r w:rsidRPr="00AF2119">
              <w:rPr>
                <w:rStyle w:val="FontStyle37"/>
              </w:rPr>
              <w:t>, przy czym każdy pojedynczy wynik &lt; 1,5 kg/m</w:t>
            </w:r>
            <w:r w:rsidRPr="00AF2119">
              <w:rPr>
                <w:rStyle w:val="FontStyle37"/>
                <w:vertAlign w:val="superscript"/>
              </w:rPr>
              <w:t>2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odladzających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</w:tr>
      <w:tr w:rsidR="003F089A" w:rsidRPr="00AF211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2.2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Wytrzymałość na zginanie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Klasa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Charakterystyczna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269"/>
              <w:rPr>
                <w:rStyle w:val="FontStyle37"/>
              </w:rPr>
            </w:pPr>
            <w:r w:rsidRPr="00AF2119">
              <w:rPr>
                <w:rStyle w:val="FontStyle37"/>
              </w:rPr>
              <w:t>Każdy pojedynczy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(Klasa wytrzymałości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wytrz.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wytrzymałość, MPa      wynik, MPa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ustalona w dokumentacji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3,5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595"/>
              <w:rPr>
                <w:rStyle w:val="FontStyle37"/>
              </w:rPr>
            </w:pPr>
            <w:r w:rsidRPr="00AF2119">
              <w:rPr>
                <w:rStyle w:val="FontStyle37"/>
              </w:rPr>
              <w:t>&gt; 2,8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projektowej lub przez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5,0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595"/>
              <w:rPr>
                <w:rStyle w:val="FontStyle37"/>
              </w:rPr>
            </w:pPr>
            <w:r w:rsidRPr="00AF2119">
              <w:rPr>
                <w:rStyle w:val="FontStyle37"/>
              </w:rPr>
              <w:t>&gt; 4,0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Inżyniera)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6,0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595"/>
              <w:rPr>
                <w:rStyle w:val="FontStyle37"/>
              </w:rPr>
            </w:pPr>
            <w:r w:rsidRPr="00AF2119">
              <w:rPr>
                <w:rStyle w:val="FontStyle37"/>
              </w:rPr>
              <w:t>&gt; 4,8</w:t>
            </w:r>
          </w:p>
        </w:tc>
      </w:tr>
      <w:tr w:rsidR="003F089A" w:rsidRPr="00AF211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2.3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Trwałość   ze   względu 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F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Krawężniki mają zadawalając;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trwałość (wytrzymałość)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wytrzymałość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397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jeśli spełnione są wymagania pktu 2.2 oraz poddawane są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normalnej konserwacji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</w:tr>
      <w:tr w:rsidR="003F089A" w:rsidRPr="00AF211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2.4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Odporność na ścieranie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G i 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374"/>
              <w:rPr>
                <w:rStyle w:val="FontStyle37"/>
              </w:rPr>
            </w:pPr>
            <w:r w:rsidRPr="00AF2119">
              <w:rPr>
                <w:rStyle w:val="FontStyle37"/>
              </w:rPr>
              <w:t>Odporność przy pomiarze na tarczy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(Klasa odporności ustalona w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Klasa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szerokiej ściernej,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485"/>
              <w:rPr>
                <w:rStyle w:val="FontStyle37"/>
              </w:rPr>
            </w:pPr>
            <w:r w:rsidRPr="00AF2119">
              <w:rPr>
                <w:rStyle w:val="FontStyle37"/>
              </w:rPr>
              <w:t>Bóhmego,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dokumentacji projektowej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odpor-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wg zał. G normy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211"/>
              <w:rPr>
                <w:rStyle w:val="FontStyle37"/>
              </w:rPr>
            </w:pPr>
            <w:r w:rsidRPr="00AF2119">
              <w:rPr>
                <w:rStyle w:val="FontStyle37"/>
              </w:rPr>
              <w:t>wg zał. H normy -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lub przez Inżyniera)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ności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0"/>
              <w:widowControl/>
              <w:rPr>
                <w:rStyle w:val="FontStyle37"/>
              </w:rPr>
            </w:pPr>
            <w:r w:rsidRPr="00AF2119">
              <w:rPr>
                <w:rStyle w:val="FontStyle37"/>
              </w:rPr>
              <w:t>- badanie podstawowe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badanie alternatywne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226"/>
              <w:rPr>
                <w:rStyle w:val="FontStyle37"/>
              </w:rPr>
            </w:pPr>
            <w:r w:rsidRPr="00AF2119">
              <w:rPr>
                <w:rStyle w:val="FontStyle37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Nie określa się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336"/>
              <w:rPr>
                <w:rStyle w:val="FontStyle37"/>
              </w:rPr>
            </w:pPr>
            <w:r w:rsidRPr="00AF2119">
              <w:rPr>
                <w:rStyle w:val="FontStyle37"/>
              </w:rPr>
              <w:t>Nie określa się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211"/>
              <w:rPr>
                <w:rStyle w:val="FontStyle37"/>
              </w:rPr>
            </w:pPr>
            <w:r w:rsidRPr="00AF2119">
              <w:rPr>
                <w:rStyle w:val="FontStyle37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&lt; 23 mm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  <w:vertAlign w:val="superscript"/>
              </w:rPr>
            </w:pPr>
            <w:r w:rsidRPr="00AF2119">
              <w:rPr>
                <w:rStyle w:val="FontStyle37"/>
              </w:rPr>
              <w:t>&lt; 20000 mm</w:t>
            </w:r>
            <w:r w:rsidRPr="00AF2119">
              <w:rPr>
                <w:rStyle w:val="FontStyle37"/>
                <w:vertAlign w:val="superscript"/>
              </w:rPr>
              <w:t>3</w:t>
            </w:r>
            <w:r w:rsidRPr="00AF2119">
              <w:rPr>
                <w:rStyle w:val="FontStyle37"/>
              </w:rPr>
              <w:t>/5000 mm</w:t>
            </w:r>
            <w:r w:rsidRPr="00AF2119">
              <w:rPr>
                <w:rStyle w:val="FontStyle37"/>
                <w:vertAlign w:val="superscript"/>
              </w:rPr>
              <w:t>2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ind w:left="211"/>
              <w:rPr>
                <w:rStyle w:val="FontStyle37"/>
              </w:rPr>
            </w:pPr>
            <w:r w:rsidRPr="00AF2119">
              <w:rPr>
                <w:rStyle w:val="FontStyle37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&lt; 20 mm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  <w:vertAlign w:val="superscript"/>
              </w:rPr>
            </w:pPr>
            <w:r w:rsidRPr="00AF2119">
              <w:rPr>
                <w:rStyle w:val="FontStyle37"/>
              </w:rPr>
              <w:t>&lt; 18000 mm</w:t>
            </w:r>
            <w:r w:rsidRPr="00AF2119">
              <w:rPr>
                <w:rStyle w:val="FontStyle37"/>
                <w:vertAlign w:val="superscript"/>
              </w:rPr>
              <w:t>3</w:t>
            </w:r>
            <w:r w:rsidRPr="00AF2119">
              <w:rPr>
                <w:rStyle w:val="FontStyle37"/>
              </w:rPr>
              <w:t>/5000 mm</w:t>
            </w:r>
            <w:r w:rsidRPr="00AF2119">
              <w:rPr>
                <w:rStyle w:val="FontStyle37"/>
                <w:vertAlign w:val="superscript"/>
              </w:rPr>
              <w:t>2</w:t>
            </w:r>
          </w:p>
        </w:tc>
      </w:tr>
      <w:tr w:rsidR="003F089A" w:rsidRPr="00AF211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2.5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Odporność na poślizg/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a) jeśli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AF2119">
              <w:rPr>
                <w:rStyle w:val="FontStyle37"/>
              </w:rPr>
              <w:t>górna powierzchnia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krawężnika   nie była</w:t>
            </w:r>
          </w:p>
        </w:tc>
      </w:tr>
      <w:tr w:rsidR="003F089A" w:rsidRPr="00AF2119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poślizgnięcie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szlifowana i/lub polerowana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5"/>
              <w:widowControl/>
              <w:spacing w:line="240" w:lineRule="auto"/>
              <w:rPr>
                <w:rStyle w:val="FontStyle37"/>
              </w:rPr>
            </w:pPr>
            <w:r w:rsidRPr="00AF2119">
              <w:rPr>
                <w:rStyle w:val="FontStyle37"/>
              </w:rPr>
              <w:t>- zadawalająca odporność,</w:t>
            </w:r>
          </w:p>
        </w:tc>
      </w:tr>
      <w:tr w:rsidR="003F089A" w:rsidRPr="00AF2119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  <w:r>
              <w:rPr>
                <w:noProof/>
              </w:rPr>
              <w:pict>
                <v:group id="_x0000_s1026" style="position:absolute;margin-left:0;margin-top:93.6pt;width:373.95pt;height:55.4pt;z-index:251653632;mso-wrap-distance-left:1.9pt;mso-wrap-distance-right:1.9pt;mso-wrap-distance-bottom:23.3pt;mso-position-horizontal-relative:margin;mso-position-vertical-relative:text" coordorigin="2155,3130" coordsize="7479,110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2155;top:3303;width:7479;height:936;mso-wrap-edited:f" o:allowincell="f" filled="f" strokecolor="white" strokeweight="0">
                    <v:textbox inset="0,0,0,0">
                      <w:txbxContent>
                        <w:tbl>
                          <w:tblPr>
                            <w:tblW w:w="0" w:type="auto"/>
                            <w:tblInd w:w="40" w:type="dxa"/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/>
                          </w:tblPr>
                          <w:tblGrid>
                            <w:gridCol w:w="538"/>
                            <w:gridCol w:w="2122"/>
                            <w:gridCol w:w="854"/>
                            <w:gridCol w:w="3965"/>
                          </w:tblGrid>
                          <w:tr w:rsidR="003F089A" w:rsidRPr="00AF2119">
                            <w:tc>
                              <w:tcPr>
                                <w:tcW w:w="53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0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37"/>
                                  </w:rPr>
                                </w:pPr>
                                <w:r w:rsidRPr="00AF2119">
                                  <w:rPr>
                                    <w:rStyle w:val="FontStyle37"/>
                                  </w:rPr>
                                  <w:t>3.1</w:t>
                                </w:r>
                              </w:p>
                            </w:tc>
                            <w:tc>
                              <w:tcPr>
                                <w:tcW w:w="212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0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37"/>
                                  </w:rPr>
                                </w:pPr>
                                <w:r w:rsidRPr="00AF2119">
                                  <w:rPr>
                                    <w:rStyle w:val="FontStyle37"/>
                                  </w:rPr>
                                  <w:t>Wygląd</w:t>
                                </w:r>
                              </w:p>
                            </w:tc>
                            <w:tc>
                              <w:tcPr>
                                <w:tcW w:w="8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0"/>
                                  <w:widowControl/>
                                  <w:spacing w:line="240" w:lineRule="auto"/>
                                  <w:ind w:left="288"/>
                                  <w:jc w:val="left"/>
                                  <w:rPr>
                                    <w:rStyle w:val="FontStyle37"/>
                                  </w:rPr>
                                </w:pPr>
                                <w:r w:rsidRPr="00AF2119">
                                  <w:rPr>
                                    <w:rStyle w:val="FontStyle37"/>
                                  </w:rPr>
                                  <w:t>J</w:t>
                                </w:r>
                              </w:p>
                            </w:tc>
                            <w:tc>
                              <w:tcPr>
                                <w:tcW w:w="3965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0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37"/>
                                  </w:rPr>
                                </w:pPr>
                                <w:r w:rsidRPr="00AF2119">
                                  <w:rPr>
                                    <w:rStyle w:val="FontStyle37"/>
                                  </w:rPr>
                                  <w:t>a) powierzchnia krawężnika nie powinna mieć rys i</w:t>
                                </w:r>
                              </w:p>
                            </w:tc>
                          </w:tr>
                          <w:tr w:rsidR="003F089A" w:rsidRPr="00AF2119">
                            <w:tc>
                              <w:tcPr>
                                <w:tcW w:w="538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2122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854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3965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0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37"/>
                                  </w:rPr>
                                </w:pPr>
                                <w:r w:rsidRPr="00AF2119">
                                  <w:rPr>
                                    <w:rStyle w:val="FontStyle37"/>
                                  </w:rPr>
                                  <w:t>odprysków,</w:t>
                                </w:r>
                              </w:p>
                            </w:tc>
                          </w:tr>
                          <w:tr w:rsidR="003F089A" w:rsidRPr="00AF2119">
                            <w:tc>
                              <w:tcPr>
                                <w:tcW w:w="538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2122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854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3965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0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37"/>
                                  </w:rPr>
                                </w:pPr>
                                <w:r w:rsidRPr="00AF2119">
                                  <w:rPr>
                                    <w:rStyle w:val="FontStyle37"/>
                                  </w:rPr>
                                  <w:t>b) nie dopuszcza się rozwarstwień w krawężnikach</w:t>
                                </w:r>
                              </w:p>
                            </w:tc>
                          </w:tr>
                          <w:tr w:rsidR="003F089A" w:rsidRPr="00AF2119">
                            <w:tc>
                              <w:tcPr>
                                <w:tcW w:w="538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2122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854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3965" w:type="dxa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0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37"/>
                                  </w:rPr>
                                </w:pPr>
                                <w:r w:rsidRPr="00AF2119">
                                  <w:rPr>
                                    <w:rStyle w:val="FontStyle37"/>
                                  </w:rPr>
                                  <w:t>dwuwarstwowych</w:t>
                                </w:r>
                              </w:p>
                            </w:tc>
                          </w:tr>
                          <w:tr w:rsidR="003F089A" w:rsidRPr="00AF2119">
                            <w:tc>
                              <w:tcPr>
                                <w:tcW w:w="538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2122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854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6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3965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3F089A" w:rsidRPr="00AF2119" w:rsidRDefault="003F089A">
                                <w:pPr>
                                  <w:pStyle w:val="Style10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37"/>
                                  </w:rPr>
                                </w:pPr>
                                <w:r w:rsidRPr="00AF2119">
                                  <w:rPr>
                                    <w:rStyle w:val="FontStyle37"/>
                                  </w:rPr>
                                  <w:t>c) ewentualne wykwity nie są uważane za istotne</w:t>
                                </w:r>
                              </w:p>
                            </w:tc>
                          </w:tr>
                        </w:tbl>
                        <w:p w:rsidR="003F089A" w:rsidRDefault="003F089A"/>
                      </w:txbxContent>
                    </v:textbox>
                  </v:shape>
                  <v:shape id="_x0000_s1028" type="#_x0000_t202" style="position:absolute;left:2390;top:3130;width:1556;height:163;mso-wrap-edited:f" o:allowincell="f" filled="f" strokecolor="white" strokeweight="0">
                    <v:textbox inset="0,0,0,0">
                      <w:txbxContent>
                        <w:p w:rsidR="003F089A" w:rsidRDefault="003F089A">
                          <w:pPr>
                            <w:pStyle w:val="Style21"/>
                            <w:widowControl/>
                            <w:jc w:val="both"/>
                            <w:rPr>
                              <w:rStyle w:val="FontStyle37"/>
                              <w:u w:val="single"/>
                            </w:rPr>
                          </w:pPr>
                          <w:r>
                            <w:rPr>
                              <w:rStyle w:val="FontStyle37"/>
                              <w:u w:val="single"/>
                            </w:rPr>
                            <w:t>3      Aspekty wizualne</w:t>
                          </w:r>
                        </w:p>
                      </w:txbxContent>
                    </v:textbox>
                  </v:shape>
                  <w10:wrap type="topAndBottom" anchorx="margin"/>
                </v:group>
              </w:pic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20"/>
              <w:widowControl/>
              <w:tabs>
                <w:tab w:val="left" w:pos="278"/>
              </w:tabs>
              <w:spacing w:line="182" w:lineRule="exact"/>
              <w:ind w:left="163"/>
              <w:rPr>
                <w:rStyle w:val="FontStyle37"/>
              </w:rPr>
            </w:pPr>
            <w:r w:rsidRPr="00AF2119">
              <w:rPr>
                <w:rStyle w:val="FontStyle37"/>
              </w:rPr>
              <w:t>b)</w:t>
            </w:r>
            <w:r w:rsidRPr="00AF2119">
              <w:rPr>
                <w:rStyle w:val="FontStyle37"/>
              </w:rPr>
              <w:tab/>
              <w:t>jeśli   wyjątkowo   wymaga   się   podania wartości</w:t>
            </w:r>
            <w:r w:rsidRPr="00AF2119">
              <w:rPr>
                <w:rStyle w:val="FontStyle37"/>
              </w:rPr>
              <w:br/>
              <w:t>odporności na poślizg/poślizgnięcie - należy zadekla-</w:t>
            </w:r>
            <w:r w:rsidRPr="00AF2119">
              <w:rPr>
                <w:rStyle w:val="FontStyle37"/>
              </w:rPr>
              <w:br/>
              <w:t>rować minimalną jej wartość pomierzoną wg zał. I</w:t>
            </w:r>
            <w:r w:rsidRPr="00AF2119">
              <w:rPr>
                <w:rStyle w:val="FontStyle37"/>
              </w:rPr>
              <w:br/>
              <w:t>normy (wahadłowym przyrządem do badania tarcia),</w:t>
            </w:r>
          </w:p>
          <w:p w:rsidR="003F089A" w:rsidRPr="00AF2119" w:rsidRDefault="003F089A">
            <w:pPr>
              <w:pStyle w:val="Style20"/>
              <w:widowControl/>
              <w:tabs>
                <w:tab w:val="left" w:pos="278"/>
              </w:tabs>
              <w:spacing w:line="182" w:lineRule="exact"/>
              <w:ind w:left="163"/>
              <w:rPr>
                <w:rStyle w:val="FontStyle37"/>
              </w:rPr>
            </w:pPr>
            <w:r w:rsidRPr="00AF2119">
              <w:rPr>
                <w:rStyle w:val="FontStyle37"/>
              </w:rPr>
              <w:t>c)</w:t>
            </w:r>
            <w:r w:rsidRPr="00AF2119">
              <w:rPr>
                <w:rStyle w:val="FontStyle37"/>
              </w:rPr>
              <w:tab/>
              <w:t>trwałość odporności na poślizg/poślizgnięcie w nor-</w:t>
            </w:r>
            <w:r w:rsidRPr="00AF2119">
              <w:rPr>
                <w:rStyle w:val="FontStyle37"/>
              </w:rPr>
              <w:br/>
              <w:t>malnych warunkach użytkowania krawężnika jest zada-</w:t>
            </w:r>
            <w:r w:rsidRPr="00AF2119">
              <w:rPr>
                <w:rStyle w:val="FontStyle37"/>
              </w:rPr>
              <w:br/>
              <w:t>walająca przez cały okres użytkowania, pod warunkiem</w:t>
            </w:r>
            <w:r w:rsidRPr="00AF2119">
              <w:rPr>
                <w:rStyle w:val="FontStyle37"/>
              </w:rPr>
              <w:br/>
              <w:t>właściwego utrzymywania i gdy na znacznej części nie</w:t>
            </w:r>
            <w:r w:rsidRPr="00AF2119">
              <w:rPr>
                <w:rStyle w:val="FontStyle37"/>
              </w:rPr>
              <w:br/>
              <w:t>zostało odsłonięte kruszywo podlegające intensyw-</w:t>
            </w:r>
            <w:r w:rsidRPr="00AF2119">
              <w:rPr>
                <w:rStyle w:val="FontStyle37"/>
              </w:rPr>
              <w:br/>
              <w:t>nemu polerowaniu.</w:t>
            </w:r>
          </w:p>
        </w:tc>
      </w:tr>
    </w:tbl>
    <w:p w:rsidR="003F089A" w:rsidRDefault="003F089A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2122"/>
        <w:gridCol w:w="854"/>
        <w:gridCol w:w="3974"/>
      </w:tblGrid>
      <w:tr w:rsidR="003F089A" w:rsidRPr="00AF2119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0"/>
              <w:widowControl/>
              <w:spacing w:line="240" w:lineRule="auto"/>
              <w:jc w:val="left"/>
              <w:rPr>
                <w:rStyle w:val="FontStyle37"/>
              </w:rPr>
            </w:pPr>
            <w:r w:rsidRPr="00AF2119">
              <w:rPr>
                <w:rStyle w:val="FontStyle37"/>
              </w:rPr>
              <w:t>3.2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0"/>
              <w:widowControl/>
              <w:spacing w:line="240" w:lineRule="auto"/>
              <w:jc w:val="left"/>
              <w:rPr>
                <w:rStyle w:val="FontStyle37"/>
              </w:rPr>
            </w:pPr>
            <w:r w:rsidRPr="00AF2119">
              <w:rPr>
                <w:rStyle w:val="FontStyle37"/>
              </w:rPr>
              <w:t>Tekstura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0"/>
              <w:widowControl/>
              <w:spacing w:line="240" w:lineRule="auto"/>
              <w:ind w:left="288"/>
              <w:jc w:val="left"/>
              <w:rPr>
                <w:rStyle w:val="FontStyle37"/>
              </w:rPr>
            </w:pPr>
            <w:r w:rsidRPr="00AF2119">
              <w:rPr>
                <w:rStyle w:val="FontStyle37"/>
              </w:rPr>
              <w:t>J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20"/>
              <w:widowControl/>
              <w:tabs>
                <w:tab w:val="left" w:pos="288"/>
              </w:tabs>
              <w:spacing w:line="182" w:lineRule="exact"/>
              <w:ind w:left="173" w:hanging="173"/>
              <w:rPr>
                <w:rStyle w:val="FontStyle37"/>
              </w:rPr>
            </w:pPr>
            <w:r w:rsidRPr="00AF2119">
              <w:rPr>
                <w:rStyle w:val="FontStyle37"/>
              </w:rPr>
              <w:t>a)</w:t>
            </w:r>
            <w:r w:rsidRPr="00AF2119">
              <w:rPr>
                <w:rStyle w:val="FontStyle37"/>
              </w:rPr>
              <w:tab/>
              <w:t>krawężniki z powierzchnią o specjalnej teksturze -</w:t>
            </w:r>
            <w:r w:rsidRPr="00AF2119">
              <w:rPr>
                <w:rStyle w:val="FontStyle37"/>
              </w:rPr>
              <w:br/>
              <w:t>producent powinien określić rodzaj tekstury,</w:t>
            </w:r>
          </w:p>
          <w:p w:rsidR="003F089A" w:rsidRPr="00AF2119" w:rsidRDefault="003F089A">
            <w:pPr>
              <w:pStyle w:val="Style20"/>
              <w:widowControl/>
              <w:tabs>
                <w:tab w:val="left" w:pos="288"/>
              </w:tabs>
              <w:spacing w:line="182" w:lineRule="exact"/>
              <w:ind w:left="173" w:hanging="173"/>
              <w:rPr>
                <w:rStyle w:val="FontStyle37"/>
              </w:rPr>
            </w:pPr>
            <w:r w:rsidRPr="00AF2119">
              <w:rPr>
                <w:rStyle w:val="FontStyle37"/>
              </w:rPr>
              <w:t>b)</w:t>
            </w:r>
            <w:r w:rsidRPr="00AF2119">
              <w:rPr>
                <w:rStyle w:val="FontStyle37"/>
              </w:rPr>
              <w:tab/>
              <w:t>tekstura   powinna   być   porównana   z próbkami</w:t>
            </w:r>
            <w:r w:rsidRPr="00AF2119">
              <w:rPr>
                <w:rStyle w:val="FontStyle37"/>
              </w:rPr>
              <w:br/>
              <w:t>dostarczonymi przez producenta, zatwierdzonymi przez</w:t>
            </w:r>
            <w:r w:rsidRPr="00AF2119">
              <w:rPr>
                <w:rStyle w:val="FontStyle37"/>
              </w:rPr>
              <w:br/>
              <w:t>odbiorcę,</w:t>
            </w:r>
          </w:p>
          <w:p w:rsidR="003F089A" w:rsidRPr="00AF2119" w:rsidRDefault="003F089A">
            <w:pPr>
              <w:pStyle w:val="Style20"/>
              <w:widowControl/>
              <w:tabs>
                <w:tab w:val="left" w:pos="288"/>
              </w:tabs>
              <w:spacing w:line="182" w:lineRule="exact"/>
              <w:ind w:left="173" w:hanging="173"/>
              <w:rPr>
                <w:rStyle w:val="FontStyle37"/>
              </w:rPr>
            </w:pPr>
            <w:r w:rsidRPr="00AF2119">
              <w:rPr>
                <w:rStyle w:val="FontStyle37"/>
              </w:rPr>
              <w:t>c)</w:t>
            </w:r>
            <w:r w:rsidRPr="00AF2119">
              <w:rPr>
                <w:rStyle w:val="FontStyle37"/>
              </w:rPr>
              <w:tab/>
              <w:t>różnice   w   jednolitości   tekstury, spowodowane</w:t>
            </w:r>
            <w:r w:rsidRPr="00AF2119">
              <w:rPr>
                <w:rStyle w:val="FontStyle37"/>
              </w:rPr>
              <w:br/>
              <w:t>nieuniknionymi zmianami we właściwości surowców i</w:t>
            </w:r>
            <w:r w:rsidRPr="00AF2119">
              <w:rPr>
                <w:rStyle w:val="FontStyle37"/>
              </w:rPr>
              <w:br/>
              <w:t>warunków twardnienia, nie są uważane za istotne</w:t>
            </w:r>
          </w:p>
        </w:tc>
      </w:tr>
      <w:tr w:rsidR="003F089A" w:rsidRPr="00AF2119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0"/>
              <w:widowControl/>
              <w:spacing w:line="240" w:lineRule="auto"/>
              <w:jc w:val="left"/>
              <w:rPr>
                <w:rStyle w:val="FontStyle37"/>
              </w:rPr>
            </w:pPr>
            <w:r w:rsidRPr="00AF2119">
              <w:rPr>
                <w:rStyle w:val="FontStyle37"/>
              </w:rPr>
              <w:t>3.3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0"/>
              <w:widowControl/>
              <w:spacing w:line="240" w:lineRule="auto"/>
              <w:jc w:val="left"/>
              <w:rPr>
                <w:rStyle w:val="FontStyle37"/>
              </w:rPr>
            </w:pPr>
            <w:r w:rsidRPr="00AF2119">
              <w:rPr>
                <w:rStyle w:val="FontStyle37"/>
              </w:rPr>
              <w:t>Zabarwienie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10"/>
              <w:widowControl/>
              <w:spacing w:line="240" w:lineRule="auto"/>
              <w:ind w:left="288"/>
              <w:jc w:val="left"/>
              <w:rPr>
                <w:rStyle w:val="FontStyle37"/>
              </w:rPr>
            </w:pPr>
            <w:r w:rsidRPr="00AF2119">
              <w:rPr>
                <w:rStyle w:val="FontStyle37"/>
              </w:rPr>
              <w:t>J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9A" w:rsidRPr="00AF2119" w:rsidRDefault="003F089A">
            <w:pPr>
              <w:pStyle w:val="Style20"/>
              <w:widowControl/>
              <w:tabs>
                <w:tab w:val="left" w:pos="283"/>
              </w:tabs>
              <w:spacing w:line="182" w:lineRule="exact"/>
              <w:ind w:firstLine="0"/>
              <w:rPr>
                <w:rStyle w:val="FontStyle37"/>
              </w:rPr>
            </w:pPr>
            <w:r w:rsidRPr="00AF2119">
              <w:rPr>
                <w:rStyle w:val="FontStyle37"/>
              </w:rPr>
              <w:t>a)</w:t>
            </w:r>
            <w:r w:rsidRPr="00AF2119">
              <w:rPr>
                <w:rStyle w:val="FontStyle37"/>
              </w:rPr>
              <w:tab/>
              <w:t>barwiona może być warstwa ścieralna lub cały element,</w:t>
            </w:r>
          </w:p>
          <w:p w:rsidR="003F089A" w:rsidRPr="00AF2119" w:rsidRDefault="003F089A">
            <w:pPr>
              <w:pStyle w:val="Style20"/>
              <w:widowControl/>
              <w:tabs>
                <w:tab w:val="left" w:pos="288"/>
              </w:tabs>
              <w:spacing w:line="182" w:lineRule="exact"/>
              <w:ind w:left="173" w:hanging="173"/>
              <w:rPr>
                <w:rStyle w:val="FontStyle37"/>
              </w:rPr>
            </w:pPr>
            <w:r w:rsidRPr="00AF2119">
              <w:rPr>
                <w:rStyle w:val="FontStyle37"/>
              </w:rPr>
              <w:t>b)</w:t>
            </w:r>
            <w:r w:rsidRPr="00AF2119">
              <w:rPr>
                <w:rStyle w:val="FontStyle37"/>
              </w:rPr>
              <w:tab/>
              <w:t>zabarwienie powinno być porównane z próbkami</w:t>
            </w:r>
            <w:r w:rsidRPr="00AF2119">
              <w:rPr>
                <w:rStyle w:val="FontStyle37"/>
              </w:rPr>
              <w:br/>
              <w:t>dostarczonymi przez producenta, zatwierdzonymi przez</w:t>
            </w:r>
            <w:r w:rsidRPr="00AF2119">
              <w:rPr>
                <w:rStyle w:val="FontStyle37"/>
              </w:rPr>
              <w:br/>
              <w:t>odbiorcę,</w:t>
            </w:r>
          </w:p>
          <w:p w:rsidR="003F089A" w:rsidRPr="00AF2119" w:rsidRDefault="003F089A">
            <w:pPr>
              <w:pStyle w:val="Style20"/>
              <w:widowControl/>
              <w:tabs>
                <w:tab w:val="left" w:pos="288"/>
              </w:tabs>
              <w:spacing w:line="182" w:lineRule="exact"/>
              <w:ind w:left="173" w:hanging="173"/>
              <w:rPr>
                <w:rStyle w:val="FontStyle37"/>
              </w:rPr>
            </w:pPr>
            <w:r w:rsidRPr="00AF2119">
              <w:rPr>
                <w:rStyle w:val="FontStyle37"/>
              </w:rPr>
              <w:t>c)</w:t>
            </w:r>
            <w:r w:rsidRPr="00AF2119">
              <w:rPr>
                <w:rStyle w:val="FontStyle37"/>
              </w:rPr>
              <w:tab/>
              <w:t>różnice w jednolitości zabarwienia, spowodowane</w:t>
            </w:r>
            <w:r w:rsidRPr="00AF2119">
              <w:rPr>
                <w:rStyle w:val="FontStyle37"/>
              </w:rPr>
              <w:br/>
              <w:t>nieuniknionymi zmianami właściwości surowców lub</w:t>
            </w:r>
            <w:r w:rsidRPr="00AF2119">
              <w:rPr>
                <w:rStyle w:val="FontStyle37"/>
              </w:rPr>
              <w:br/>
              <w:t>warunków dojrzewania betonu, nie są uważane za</w:t>
            </w:r>
            <w:r w:rsidRPr="00AF2119">
              <w:rPr>
                <w:rStyle w:val="FontStyle37"/>
              </w:rPr>
              <w:br/>
              <w:t>istotne</w:t>
            </w:r>
          </w:p>
        </w:tc>
      </w:tr>
    </w:tbl>
    <w:p w:rsidR="003F089A" w:rsidRDefault="003F089A">
      <w:pPr>
        <w:pStyle w:val="Style8"/>
        <w:widowControl/>
        <w:spacing w:before="178" w:line="230" w:lineRule="exact"/>
        <w:ind w:firstLine="720"/>
        <w:rPr>
          <w:rStyle w:val="FontStyle39"/>
        </w:rPr>
      </w:pPr>
      <w:r>
        <w:rPr>
          <w:rStyle w:val="FontStyle39"/>
        </w:rPr>
        <w:t>W przypadku zastosowań krawężników betonowych na powierzchniach innych niż przewidziano w tablicy 1 (np. przy nawierzchniach wewnętrznych, nie narażonych na kontakt z solą odladzającą), wymagania wobec krawężników należy odpowiednio dostosować do ustaleń PN-EN 1340 [5].</w:t>
      </w:r>
    </w:p>
    <w:p w:rsidR="003F089A" w:rsidRDefault="003F089A">
      <w:pPr>
        <w:pStyle w:val="Style17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2.2.3.3. Składowanie krawężników</w:t>
      </w:r>
    </w:p>
    <w:p w:rsidR="003F089A" w:rsidRDefault="003F089A">
      <w:pPr>
        <w:pStyle w:val="Style8"/>
        <w:widowControl/>
        <w:spacing w:before="115" w:line="230" w:lineRule="exact"/>
        <w:ind w:firstLine="715"/>
        <w:rPr>
          <w:rStyle w:val="FontStyle39"/>
        </w:rPr>
      </w:pPr>
      <w:r>
        <w:rPr>
          <w:rStyle w:val="FontStyle39"/>
        </w:rPr>
        <w:t>Krawężniki betonowe mogą być przechowywane na składowiskach otwartych, posegregowane według typów, rodzajów, kształtów, cech fizycznych i mechanicznych, wielkości, wyglądu itp.</w:t>
      </w:r>
    </w:p>
    <w:p w:rsidR="003F089A" w:rsidRDefault="003F089A">
      <w:pPr>
        <w:pStyle w:val="Style8"/>
        <w:widowControl/>
        <w:spacing w:line="230" w:lineRule="exact"/>
        <w:ind w:firstLine="710"/>
        <w:rPr>
          <w:rStyle w:val="FontStyle39"/>
        </w:rPr>
      </w:pPr>
      <w:r>
        <w:rPr>
          <w:rStyle w:val="FontStyle39"/>
        </w:rPr>
        <w:t>Krawężniki betonowe należy układać z zastosowaniem podkładek i przekładek drewnianych o wymiarach: grubość 2,5 cm, szerokość 5 cm, długości min. 5 cm większej od szerokości krawężnika.</w:t>
      </w:r>
    </w:p>
    <w:p w:rsidR="003F089A" w:rsidRDefault="003F089A">
      <w:pPr>
        <w:pStyle w:val="Style17"/>
        <w:widowControl/>
        <w:spacing w:before="134"/>
        <w:jc w:val="left"/>
        <w:rPr>
          <w:rStyle w:val="FontStyle39"/>
        </w:rPr>
      </w:pPr>
      <w:r>
        <w:rPr>
          <w:rStyle w:val="FontStyle38"/>
        </w:rPr>
        <w:t xml:space="preserve">2.2.4. </w:t>
      </w:r>
      <w:r>
        <w:rPr>
          <w:rStyle w:val="FontStyle39"/>
        </w:rPr>
        <w:t>Materiały na podsypkę i do zapraw</w:t>
      </w:r>
    </w:p>
    <w:p w:rsidR="003F089A" w:rsidRDefault="003F089A">
      <w:pPr>
        <w:pStyle w:val="Style8"/>
        <w:widowControl/>
        <w:spacing w:before="115" w:line="230" w:lineRule="exact"/>
        <w:ind w:firstLine="715"/>
        <w:rPr>
          <w:rStyle w:val="FontStyle39"/>
        </w:rPr>
      </w:pPr>
      <w:r>
        <w:rPr>
          <w:rStyle w:val="FontStyle39"/>
        </w:rPr>
        <w:t>Jeśli dokumentacja projektowa lub SST nie ustala inaczej, to należy stosować następujące materiały:</w:t>
      </w:r>
    </w:p>
    <w:p w:rsidR="003F089A" w:rsidRDefault="003F089A" w:rsidP="00B67A33">
      <w:pPr>
        <w:pStyle w:val="Style6"/>
        <w:widowControl/>
        <w:numPr>
          <w:ilvl w:val="0"/>
          <w:numId w:val="16"/>
        </w:numPr>
        <w:tabs>
          <w:tab w:val="left" w:pos="202"/>
        </w:tabs>
        <w:jc w:val="left"/>
        <w:rPr>
          <w:rStyle w:val="FontStyle39"/>
        </w:rPr>
      </w:pPr>
      <w:r>
        <w:rPr>
          <w:rStyle w:val="FontStyle39"/>
        </w:rPr>
        <w:t>na podsypkę piaskową</w:t>
      </w:r>
    </w:p>
    <w:p w:rsidR="003F089A" w:rsidRDefault="003F089A">
      <w:pPr>
        <w:widowControl/>
        <w:rPr>
          <w:sz w:val="2"/>
          <w:szCs w:val="2"/>
        </w:rPr>
      </w:pPr>
    </w:p>
    <w:p w:rsidR="003F089A" w:rsidRDefault="003F089A" w:rsidP="00B67A33">
      <w:pPr>
        <w:pStyle w:val="Style24"/>
        <w:widowControl/>
        <w:numPr>
          <w:ilvl w:val="0"/>
          <w:numId w:val="17"/>
        </w:numPr>
        <w:tabs>
          <w:tab w:val="left" w:pos="566"/>
        </w:tabs>
        <w:ind w:left="398" w:firstLine="0"/>
        <w:rPr>
          <w:rStyle w:val="FontStyle39"/>
        </w:rPr>
      </w:pPr>
      <w:r>
        <w:rPr>
          <w:rStyle w:val="FontStyle39"/>
        </w:rPr>
        <w:t>piasek naturalny wg PN-B-11113 [10], odpowiadający wymaganiom dla gatunku 2</w:t>
      </w:r>
    </w:p>
    <w:p w:rsidR="003F089A" w:rsidRDefault="003F089A">
      <w:pPr>
        <w:pStyle w:val="Style25"/>
        <w:widowControl/>
        <w:spacing w:line="230" w:lineRule="exact"/>
        <w:ind w:left="571"/>
        <w:jc w:val="left"/>
        <w:rPr>
          <w:rStyle w:val="FontStyle39"/>
        </w:rPr>
      </w:pPr>
      <w:r>
        <w:rPr>
          <w:rStyle w:val="FontStyle39"/>
        </w:rPr>
        <w:t>lub 3,</w:t>
      </w:r>
    </w:p>
    <w:p w:rsidR="003F089A" w:rsidRDefault="003F089A" w:rsidP="00B67A33">
      <w:pPr>
        <w:pStyle w:val="Style24"/>
        <w:widowControl/>
        <w:numPr>
          <w:ilvl w:val="0"/>
          <w:numId w:val="17"/>
        </w:numPr>
        <w:tabs>
          <w:tab w:val="left" w:pos="566"/>
        </w:tabs>
        <w:ind w:left="566"/>
        <w:jc w:val="both"/>
        <w:rPr>
          <w:rStyle w:val="FontStyle39"/>
        </w:rPr>
      </w:pPr>
      <w:r>
        <w:rPr>
          <w:rStyle w:val="FontStyle39"/>
        </w:rPr>
        <w:t>piasek łamany (0,075^2) mm, mieszankę drobną granulowaną (0,075^4) mm albo miał (0^4) mm, odpowiadający wymaganiom PN-B-11112 [9],</w:t>
      </w:r>
    </w:p>
    <w:p w:rsidR="003F089A" w:rsidRDefault="003F089A" w:rsidP="00B67A33">
      <w:pPr>
        <w:pStyle w:val="Style6"/>
        <w:widowControl/>
        <w:numPr>
          <w:ilvl w:val="0"/>
          <w:numId w:val="18"/>
        </w:numPr>
        <w:tabs>
          <w:tab w:val="left" w:pos="202"/>
        </w:tabs>
        <w:jc w:val="left"/>
        <w:rPr>
          <w:rStyle w:val="FontStyle39"/>
        </w:rPr>
      </w:pPr>
      <w:r>
        <w:rPr>
          <w:rStyle w:val="FontStyle39"/>
        </w:rPr>
        <w:t>na podsypkę cementowo-piaskową i do zapraw</w:t>
      </w:r>
    </w:p>
    <w:p w:rsidR="003F089A" w:rsidRDefault="003F089A" w:rsidP="00B67A33">
      <w:pPr>
        <w:pStyle w:val="Style24"/>
        <w:widowControl/>
        <w:numPr>
          <w:ilvl w:val="0"/>
          <w:numId w:val="17"/>
        </w:numPr>
        <w:tabs>
          <w:tab w:val="left" w:pos="566"/>
        </w:tabs>
        <w:ind w:left="566"/>
        <w:jc w:val="both"/>
        <w:rPr>
          <w:rStyle w:val="FontStyle39"/>
        </w:rPr>
      </w:pPr>
      <w:r>
        <w:rPr>
          <w:rStyle w:val="FontStyle39"/>
        </w:rPr>
        <w:t>mieszankę cementu i piasku: z piasku naturalnego spełniającego wymagania dla gatunku 1 wg PN-B-11113 [10], cementu 32,5 spełniającego wymagania PN-EN</w:t>
      </w:r>
      <w:r w:rsidRPr="00B67A33">
        <w:rPr>
          <w:rStyle w:val="FontStyle39"/>
        </w:rPr>
        <w:t xml:space="preserve"> 197</w:t>
      </w:r>
      <w:r w:rsidRPr="00B67A33">
        <w:rPr>
          <w:rStyle w:val="FontStyle39"/>
        </w:rPr>
        <w:softHyphen/>
        <w:t>1</w:t>
      </w:r>
      <w:r>
        <w:rPr>
          <w:rStyle w:val="FontStyle39"/>
        </w:rPr>
        <w:t xml:space="preserve"> [3] i wody odmiany 1 odpowiadającej wymaganiom PN-88/B-32250 [11].</w:t>
      </w:r>
    </w:p>
    <w:p w:rsidR="003F089A" w:rsidRDefault="003F089A">
      <w:pPr>
        <w:pStyle w:val="Style8"/>
        <w:widowControl/>
        <w:spacing w:line="230" w:lineRule="exact"/>
        <w:ind w:firstLine="725"/>
        <w:rPr>
          <w:rStyle w:val="FontStyle39"/>
        </w:rPr>
      </w:pPr>
      <w:r>
        <w:rPr>
          <w:rStyle w:val="FontStyle39"/>
        </w:rPr>
        <w:t>Składowanie kruszywa, nie przeznaczonego do bezpośredniego wbudowania po dostarczeniu na budowę, powinno odbywać się na podłożu równym, utwardzonym i dobrze odwodnionym, przy zabezpieczeniu kruszywa przed zanieczyszczeniem i zmieszaniem z innymi materiałami kamiennymi.</w:t>
      </w:r>
    </w:p>
    <w:p w:rsidR="003F089A" w:rsidRDefault="003F089A">
      <w:pPr>
        <w:pStyle w:val="Style8"/>
        <w:widowControl/>
        <w:spacing w:line="230" w:lineRule="exact"/>
        <w:ind w:right="163" w:firstLine="0"/>
        <w:jc w:val="center"/>
        <w:rPr>
          <w:rStyle w:val="FontStyle39"/>
        </w:rPr>
      </w:pPr>
      <w:r>
        <w:rPr>
          <w:rStyle w:val="FontStyle39"/>
        </w:rPr>
        <w:t>Przechowywanie cementu powinno być zgodne z BN-88/6731-08 [12].</w:t>
      </w:r>
    </w:p>
    <w:p w:rsidR="003F089A" w:rsidRDefault="003F089A">
      <w:pPr>
        <w:pStyle w:val="Style14"/>
        <w:widowControl/>
        <w:tabs>
          <w:tab w:val="left" w:pos="715"/>
        </w:tabs>
        <w:spacing w:before="43" w:line="240" w:lineRule="auto"/>
        <w:ind w:firstLine="0"/>
        <w:rPr>
          <w:rStyle w:val="FontStyle39"/>
        </w:rPr>
      </w:pPr>
      <w:r>
        <w:rPr>
          <w:rStyle w:val="FontStyle38"/>
        </w:rPr>
        <w:t>2.2.5.</w:t>
      </w:r>
      <w:r>
        <w:rPr>
          <w:rStyle w:val="FontStyle38"/>
        </w:rPr>
        <w:tab/>
      </w:r>
      <w:r>
        <w:rPr>
          <w:rStyle w:val="FontStyle39"/>
        </w:rPr>
        <w:t>Materiały na ławy</w:t>
      </w:r>
    </w:p>
    <w:p w:rsidR="003F089A" w:rsidRDefault="003F089A">
      <w:pPr>
        <w:pStyle w:val="Style8"/>
        <w:widowControl/>
        <w:spacing w:before="125"/>
        <w:ind w:left="715" w:firstLine="0"/>
        <w:jc w:val="left"/>
        <w:rPr>
          <w:rStyle w:val="FontStyle39"/>
        </w:rPr>
      </w:pPr>
      <w:r>
        <w:rPr>
          <w:rStyle w:val="FontStyle39"/>
        </w:rPr>
        <w:t>Do wykonania ław pod krawężnik należy stosować, dla:</w:t>
      </w:r>
    </w:p>
    <w:p w:rsidR="003F089A" w:rsidRDefault="003F089A" w:rsidP="00B67A33">
      <w:pPr>
        <w:pStyle w:val="Style14"/>
        <w:widowControl/>
        <w:numPr>
          <w:ilvl w:val="0"/>
          <w:numId w:val="19"/>
        </w:numPr>
        <w:tabs>
          <w:tab w:val="left" w:pos="288"/>
        </w:tabs>
        <w:spacing w:line="226" w:lineRule="exact"/>
        <w:ind w:left="288" w:hanging="288"/>
        <w:rPr>
          <w:rStyle w:val="FontStyle39"/>
        </w:rPr>
      </w:pPr>
      <w:r>
        <w:rPr>
          <w:rStyle w:val="FontStyle39"/>
        </w:rPr>
        <w:t>ławy betonowej - beton klasy C12/15 lub C8/10 wg PN-EN 206-1 [4], a tymczasowo B15 i B10 wg PN-88/B-06250 [6],</w:t>
      </w:r>
    </w:p>
    <w:p w:rsidR="003F089A" w:rsidRDefault="003F089A" w:rsidP="00B67A33">
      <w:pPr>
        <w:pStyle w:val="Style14"/>
        <w:widowControl/>
        <w:numPr>
          <w:ilvl w:val="0"/>
          <w:numId w:val="19"/>
        </w:numPr>
        <w:tabs>
          <w:tab w:val="left" w:pos="288"/>
        </w:tabs>
        <w:spacing w:before="5" w:line="226" w:lineRule="exact"/>
        <w:ind w:firstLine="0"/>
        <w:rPr>
          <w:rStyle w:val="FontStyle39"/>
        </w:rPr>
      </w:pPr>
      <w:r>
        <w:rPr>
          <w:rStyle w:val="FontStyle39"/>
        </w:rPr>
        <w:t>ławy żwirowej - żwir odpowiadający wymaganiom PN-B-11111 [8],</w:t>
      </w:r>
    </w:p>
    <w:p w:rsidR="003F089A" w:rsidRDefault="003F089A" w:rsidP="00B67A33">
      <w:pPr>
        <w:pStyle w:val="Style14"/>
        <w:widowControl/>
        <w:numPr>
          <w:ilvl w:val="0"/>
          <w:numId w:val="19"/>
        </w:numPr>
        <w:tabs>
          <w:tab w:val="left" w:pos="288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ławy tłuczniowej - tłuczeń odpowiadający wymaganiom PN-B-11112 [9].</w:t>
      </w:r>
    </w:p>
    <w:p w:rsidR="003F089A" w:rsidRDefault="003F089A">
      <w:pPr>
        <w:pStyle w:val="Style14"/>
        <w:widowControl/>
        <w:tabs>
          <w:tab w:val="left" w:pos="499"/>
        </w:tabs>
        <w:spacing w:before="134" w:line="240" w:lineRule="auto"/>
        <w:ind w:firstLine="0"/>
        <w:rPr>
          <w:rStyle w:val="FontStyle39"/>
        </w:rPr>
      </w:pPr>
      <w:r>
        <w:rPr>
          <w:rStyle w:val="FontStyle38"/>
        </w:rPr>
        <w:t>2.2.6.</w:t>
      </w:r>
      <w:r>
        <w:rPr>
          <w:rStyle w:val="FontStyle38"/>
        </w:rPr>
        <w:tab/>
      </w:r>
      <w:r>
        <w:rPr>
          <w:rStyle w:val="FontStyle39"/>
        </w:rPr>
        <w:t>Masa zalewowa w szczelinach ławy betonowej i spoinach krawężników</w:t>
      </w:r>
    </w:p>
    <w:p w:rsidR="003F089A" w:rsidRDefault="003F089A">
      <w:pPr>
        <w:pStyle w:val="Style8"/>
        <w:widowControl/>
        <w:spacing w:before="125"/>
        <w:ind w:firstLine="710"/>
        <w:rPr>
          <w:rStyle w:val="FontStyle39"/>
        </w:rPr>
      </w:pPr>
      <w:r>
        <w:rPr>
          <w:rStyle w:val="FontStyle39"/>
        </w:rPr>
        <w:t>Masa zalewowa, do wypełniania szczelin dylatacyjnych, powinna odpowiadać wymaganiom OST D-05.03.04a [2].</w:t>
      </w:r>
    </w:p>
    <w:p w:rsidR="003F089A" w:rsidRDefault="003F089A">
      <w:pPr>
        <w:pStyle w:val="Style5"/>
        <w:widowControl/>
        <w:spacing w:line="240" w:lineRule="exact"/>
        <w:rPr>
          <w:sz w:val="20"/>
          <w:szCs w:val="20"/>
        </w:rPr>
      </w:pPr>
    </w:p>
    <w:p w:rsidR="003F089A" w:rsidRDefault="003F089A">
      <w:pPr>
        <w:pStyle w:val="Style5"/>
        <w:widowControl/>
        <w:tabs>
          <w:tab w:val="left" w:pos="197"/>
        </w:tabs>
        <w:spacing w:before="19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</w:rPr>
        <w:tab/>
        <w:t>SPRZĘT</w:t>
      </w:r>
    </w:p>
    <w:p w:rsidR="003F089A" w:rsidRDefault="003F089A" w:rsidP="00B67A33">
      <w:pPr>
        <w:pStyle w:val="Style5"/>
        <w:widowControl/>
        <w:numPr>
          <w:ilvl w:val="0"/>
          <w:numId w:val="20"/>
        </w:numPr>
        <w:tabs>
          <w:tab w:val="left" w:pos="360"/>
        </w:tabs>
        <w:spacing w:before="264"/>
        <w:rPr>
          <w:rStyle w:val="FontStyle38"/>
        </w:rPr>
      </w:pPr>
      <w:r>
        <w:rPr>
          <w:rStyle w:val="FontStyle38"/>
        </w:rPr>
        <w:t>Ogólne wymagania dotyczące sprzętu</w:t>
      </w:r>
    </w:p>
    <w:p w:rsidR="003F089A" w:rsidRDefault="003F089A">
      <w:pPr>
        <w:pStyle w:val="Style8"/>
        <w:widowControl/>
        <w:spacing w:before="115" w:line="230" w:lineRule="exact"/>
        <w:ind w:firstLine="715"/>
        <w:rPr>
          <w:rStyle w:val="FontStyle39"/>
        </w:rPr>
      </w:pPr>
      <w:r>
        <w:rPr>
          <w:rStyle w:val="FontStyle39"/>
        </w:rPr>
        <w:t>Ogólne wymagania dotyczące sprzętu podano w OST D-M-00.00.00 „Wymagania ogólne" [1] pkt 3.</w:t>
      </w:r>
    </w:p>
    <w:p w:rsidR="003F089A" w:rsidRDefault="003F089A" w:rsidP="00B67A33">
      <w:pPr>
        <w:pStyle w:val="Style5"/>
        <w:widowControl/>
        <w:numPr>
          <w:ilvl w:val="0"/>
          <w:numId w:val="21"/>
        </w:numPr>
        <w:tabs>
          <w:tab w:val="left" w:pos="360"/>
        </w:tabs>
        <w:spacing w:before="139"/>
        <w:rPr>
          <w:rStyle w:val="FontStyle38"/>
        </w:rPr>
      </w:pPr>
      <w:r>
        <w:rPr>
          <w:rStyle w:val="FontStyle38"/>
        </w:rPr>
        <w:t>Sprzęt do wykonania robót</w:t>
      </w:r>
    </w:p>
    <w:p w:rsidR="003F089A" w:rsidRDefault="003F089A">
      <w:pPr>
        <w:pStyle w:val="Style8"/>
        <w:widowControl/>
        <w:spacing w:before="110" w:line="230" w:lineRule="exact"/>
        <w:ind w:left="715" w:firstLine="0"/>
        <w:jc w:val="left"/>
        <w:rPr>
          <w:rStyle w:val="FontStyle39"/>
        </w:rPr>
      </w:pPr>
      <w:r>
        <w:rPr>
          <w:rStyle w:val="FontStyle39"/>
        </w:rPr>
        <w:t>Roboty wykonuje się ręcznie przy zastosowaniu: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ind w:left="278" w:hanging="278"/>
        <w:rPr>
          <w:rStyle w:val="FontStyle39"/>
        </w:rPr>
      </w:pPr>
      <w:r>
        <w:rPr>
          <w:rStyle w:val="FontStyle39"/>
        </w:rPr>
        <w:t>betoniarek do wytwarzania betonu i zapraw oraz przygotowania podsypki cementowo-piaskowej,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ind w:firstLine="0"/>
        <w:rPr>
          <w:rStyle w:val="FontStyle39"/>
        </w:rPr>
      </w:pPr>
      <w:r>
        <w:rPr>
          <w:rStyle w:val="FontStyle39"/>
        </w:rPr>
        <w:t>wibratorów płytowych, ubijaków ręcznych lub mechanicznych.</w:t>
      </w:r>
    </w:p>
    <w:p w:rsidR="003F089A" w:rsidRDefault="003F089A">
      <w:pPr>
        <w:pStyle w:val="Style5"/>
        <w:widowControl/>
        <w:spacing w:line="240" w:lineRule="exact"/>
        <w:rPr>
          <w:sz w:val="20"/>
          <w:szCs w:val="20"/>
        </w:rPr>
      </w:pPr>
    </w:p>
    <w:p w:rsidR="003F089A" w:rsidRDefault="003F089A">
      <w:pPr>
        <w:pStyle w:val="Style5"/>
        <w:widowControl/>
        <w:tabs>
          <w:tab w:val="left" w:pos="197"/>
        </w:tabs>
        <w:spacing w:before="14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</w:rPr>
        <w:tab/>
        <w:t>TRANSPORT</w:t>
      </w:r>
    </w:p>
    <w:p w:rsidR="003F089A" w:rsidRDefault="003F089A" w:rsidP="00B67A33">
      <w:pPr>
        <w:pStyle w:val="Style5"/>
        <w:widowControl/>
        <w:numPr>
          <w:ilvl w:val="0"/>
          <w:numId w:val="22"/>
        </w:numPr>
        <w:tabs>
          <w:tab w:val="left" w:pos="355"/>
        </w:tabs>
        <w:spacing w:before="264"/>
        <w:rPr>
          <w:rStyle w:val="FontStyle38"/>
        </w:rPr>
      </w:pPr>
      <w:r>
        <w:rPr>
          <w:rStyle w:val="FontStyle38"/>
        </w:rPr>
        <w:t>Ogólne wymagania dotyczące transportu</w:t>
      </w:r>
    </w:p>
    <w:p w:rsidR="003F089A" w:rsidRDefault="003F089A">
      <w:pPr>
        <w:pStyle w:val="Style8"/>
        <w:widowControl/>
        <w:spacing w:before="115" w:line="230" w:lineRule="exact"/>
        <w:ind w:firstLine="710"/>
        <w:rPr>
          <w:rStyle w:val="FontStyle39"/>
        </w:rPr>
      </w:pPr>
      <w:r>
        <w:rPr>
          <w:rStyle w:val="FontStyle39"/>
        </w:rPr>
        <w:t>Ogólne wymagania dotyczące transportu podano w OST D-M-00.00.00 „Wymagania ogólne" [1] pkt 4.</w:t>
      </w:r>
    </w:p>
    <w:p w:rsidR="003F089A" w:rsidRDefault="003F089A" w:rsidP="00B67A33">
      <w:pPr>
        <w:pStyle w:val="Style5"/>
        <w:widowControl/>
        <w:numPr>
          <w:ilvl w:val="0"/>
          <w:numId w:val="23"/>
        </w:numPr>
        <w:tabs>
          <w:tab w:val="left" w:pos="355"/>
        </w:tabs>
        <w:spacing w:before="139"/>
        <w:rPr>
          <w:rStyle w:val="FontStyle38"/>
        </w:rPr>
      </w:pPr>
      <w:r>
        <w:rPr>
          <w:rStyle w:val="FontStyle38"/>
        </w:rPr>
        <w:t>Transport krawężników</w:t>
      </w:r>
    </w:p>
    <w:p w:rsidR="003F089A" w:rsidRDefault="003F089A">
      <w:pPr>
        <w:pStyle w:val="Style8"/>
        <w:widowControl/>
        <w:spacing w:before="110" w:line="230" w:lineRule="exact"/>
        <w:rPr>
          <w:rStyle w:val="FontStyle39"/>
        </w:rPr>
      </w:pPr>
      <w:r>
        <w:rPr>
          <w:rStyle w:val="FontStyle39"/>
        </w:rPr>
        <w:t>Krawężniki betonowe mogą być przewożone dowolnymi środkami transportowymi.</w:t>
      </w:r>
    </w:p>
    <w:p w:rsidR="003F089A" w:rsidRDefault="003F089A">
      <w:pPr>
        <w:pStyle w:val="Style8"/>
        <w:widowControl/>
        <w:spacing w:line="230" w:lineRule="exact"/>
        <w:rPr>
          <w:rStyle w:val="FontStyle39"/>
        </w:rPr>
      </w:pPr>
      <w:r>
        <w:rPr>
          <w:rStyle w:val="FontStyle39"/>
        </w:rPr>
        <w:t>Krawężniki betonowe układać należy na środkach transportowych w pozycji pionowej z nachyleniem w kierunku jazdy.</w:t>
      </w:r>
    </w:p>
    <w:p w:rsidR="003F089A" w:rsidRDefault="003F089A">
      <w:pPr>
        <w:pStyle w:val="Style8"/>
        <w:widowControl/>
        <w:spacing w:line="230" w:lineRule="exact"/>
        <w:rPr>
          <w:rStyle w:val="FontStyle39"/>
        </w:rPr>
      </w:pPr>
      <w:r>
        <w:rPr>
          <w:rStyle w:val="FontStyle39"/>
        </w:rPr>
        <w:t>Krawężniki powinny być zabezpieczone przed przemieszczeniem się i uszkodzeniami w czasie transportu, a górna warstwa nie powinna wystawać poza ściany środka transportowego więcej niż 1/3 wysokości tej warstwy.</w:t>
      </w:r>
    </w:p>
    <w:p w:rsidR="003F089A" w:rsidRDefault="003F089A" w:rsidP="00B67A33">
      <w:pPr>
        <w:pStyle w:val="Style5"/>
        <w:widowControl/>
        <w:numPr>
          <w:ilvl w:val="0"/>
          <w:numId w:val="24"/>
        </w:numPr>
        <w:tabs>
          <w:tab w:val="left" w:pos="355"/>
        </w:tabs>
        <w:spacing w:before="139"/>
        <w:rPr>
          <w:rStyle w:val="FontStyle38"/>
        </w:rPr>
      </w:pPr>
      <w:r>
        <w:rPr>
          <w:rStyle w:val="FontStyle38"/>
        </w:rPr>
        <w:t>Transport pozostałych materiałów</w:t>
      </w:r>
    </w:p>
    <w:p w:rsidR="003F089A" w:rsidRDefault="003F089A">
      <w:pPr>
        <w:pStyle w:val="Style8"/>
        <w:widowControl/>
        <w:spacing w:before="110" w:line="230" w:lineRule="exact"/>
        <w:ind w:left="725" w:firstLine="0"/>
        <w:jc w:val="left"/>
        <w:rPr>
          <w:rStyle w:val="FontStyle39"/>
        </w:rPr>
      </w:pPr>
      <w:r>
        <w:rPr>
          <w:rStyle w:val="FontStyle39"/>
        </w:rPr>
        <w:t>Transport cementu powinien się odbywać w warunkach zgodnych z BN-88/6731-</w:t>
      </w:r>
    </w:p>
    <w:p w:rsidR="003F089A" w:rsidRDefault="003F089A">
      <w:pPr>
        <w:pStyle w:val="Style17"/>
        <w:widowControl/>
        <w:spacing w:line="230" w:lineRule="exact"/>
        <w:jc w:val="left"/>
        <w:rPr>
          <w:rStyle w:val="FontStyle39"/>
        </w:rPr>
      </w:pPr>
      <w:r>
        <w:rPr>
          <w:rStyle w:val="FontStyle39"/>
        </w:rPr>
        <w:t>08 [12].</w:t>
      </w:r>
    </w:p>
    <w:p w:rsidR="003F089A" w:rsidRDefault="003F089A">
      <w:pPr>
        <w:pStyle w:val="Style8"/>
        <w:widowControl/>
        <w:spacing w:line="230" w:lineRule="exact"/>
        <w:rPr>
          <w:rStyle w:val="FontStyle39"/>
        </w:rPr>
      </w:pPr>
      <w:r>
        <w:rPr>
          <w:rStyle w:val="FontStyle39"/>
        </w:rPr>
        <w:t>Kruszywa można przewozić dowolnym środkiem transportu, w warunkach zabezpieczających je przed zanieczyszczeniem i zmieszaniem z innymi materiałami. Podczas transportu kruszywa powinny być zabezpieczone przed wysypaniem, a kruszywo drobne - przed rozpyleniem.</w:t>
      </w:r>
    </w:p>
    <w:p w:rsidR="003F089A" w:rsidRDefault="003F089A">
      <w:pPr>
        <w:pStyle w:val="Style8"/>
        <w:widowControl/>
        <w:spacing w:line="230" w:lineRule="exact"/>
        <w:ind w:firstLine="701"/>
        <w:rPr>
          <w:rStyle w:val="FontStyle39"/>
        </w:rPr>
      </w:pPr>
      <w:r>
        <w:rPr>
          <w:rStyle w:val="FontStyle39"/>
        </w:rPr>
        <w:t>Masę zalewową należy pakować w bębny blaszane lub beczki. Transport powinien odbywać się w warunkach zabezpieczających przed uszkodzeniem bębnów i beczek.</w:t>
      </w:r>
    </w:p>
    <w:p w:rsidR="003F089A" w:rsidRDefault="003F089A">
      <w:pPr>
        <w:pStyle w:val="Style5"/>
        <w:widowControl/>
        <w:spacing w:line="240" w:lineRule="exact"/>
        <w:rPr>
          <w:sz w:val="20"/>
          <w:szCs w:val="20"/>
        </w:rPr>
      </w:pPr>
    </w:p>
    <w:p w:rsidR="003F089A" w:rsidRDefault="003F089A">
      <w:pPr>
        <w:pStyle w:val="Style5"/>
        <w:widowControl/>
        <w:tabs>
          <w:tab w:val="left" w:pos="197"/>
        </w:tabs>
        <w:spacing w:before="5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</w:rPr>
        <w:tab/>
        <w:t>WYKONANIE ROBÓT</w:t>
      </w:r>
    </w:p>
    <w:p w:rsidR="003F089A" w:rsidRDefault="003F089A" w:rsidP="00B67A33">
      <w:pPr>
        <w:pStyle w:val="Style5"/>
        <w:widowControl/>
        <w:numPr>
          <w:ilvl w:val="0"/>
          <w:numId w:val="25"/>
        </w:numPr>
        <w:tabs>
          <w:tab w:val="left" w:pos="346"/>
        </w:tabs>
        <w:spacing w:before="259"/>
        <w:rPr>
          <w:rStyle w:val="FontStyle38"/>
        </w:rPr>
      </w:pPr>
      <w:r>
        <w:rPr>
          <w:rStyle w:val="FontStyle38"/>
        </w:rPr>
        <w:t>Ogólne zasady wykonania robót</w:t>
      </w:r>
    </w:p>
    <w:p w:rsidR="003F089A" w:rsidRDefault="003F089A">
      <w:pPr>
        <w:pStyle w:val="Style8"/>
        <w:widowControl/>
        <w:spacing w:before="134" w:line="240" w:lineRule="auto"/>
        <w:ind w:right="5" w:firstLine="0"/>
        <w:jc w:val="right"/>
        <w:rPr>
          <w:rStyle w:val="FontStyle39"/>
        </w:rPr>
      </w:pPr>
      <w:r>
        <w:rPr>
          <w:rStyle w:val="FontStyle39"/>
        </w:rPr>
        <w:t>Ogólne zasady wykonania robót podano w OST D-M-00.00.00 „Wymagania</w:t>
      </w:r>
    </w:p>
    <w:p w:rsidR="003F089A" w:rsidRDefault="003F089A">
      <w:pPr>
        <w:pStyle w:val="Style17"/>
        <w:widowControl/>
        <w:spacing w:before="19"/>
        <w:jc w:val="left"/>
        <w:rPr>
          <w:rStyle w:val="FontStyle39"/>
        </w:rPr>
      </w:pPr>
      <w:r>
        <w:rPr>
          <w:rStyle w:val="FontStyle39"/>
        </w:rPr>
        <w:t>ogólne" [1] pkt 5.</w:t>
      </w:r>
    </w:p>
    <w:p w:rsidR="003F089A" w:rsidRDefault="003F089A" w:rsidP="00B67A33">
      <w:pPr>
        <w:pStyle w:val="Style5"/>
        <w:widowControl/>
        <w:numPr>
          <w:ilvl w:val="0"/>
          <w:numId w:val="26"/>
        </w:numPr>
        <w:tabs>
          <w:tab w:val="left" w:pos="346"/>
        </w:tabs>
        <w:spacing w:before="139"/>
        <w:rPr>
          <w:rStyle w:val="FontStyle38"/>
        </w:rPr>
      </w:pPr>
      <w:r>
        <w:rPr>
          <w:rStyle w:val="FontStyle38"/>
        </w:rPr>
        <w:t>Zasady wykonywania robót</w:t>
      </w:r>
    </w:p>
    <w:p w:rsidR="003F089A" w:rsidRDefault="003F089A">
      <w:pPr>
        <w:pStyle w:val="Style29"/>
        <w:widowControl/>
        <w:spacing w:before="115"/>
        <w:jc w:val="both"/>
        <w:rPr>
          <w:rStyle w:val="FontStyle39"/>
        </w:rPr>
      </w:pPr>
      <w:r>
        <w:rPr>
          <w:rStyle w:val="FontStyle39"/>
        </w:rPr>
        <w:t>Sposób wykonania robót powinien być zgodny z dokumentacją projektową i SST. W przypadku braku wystarczających danych można korzystać z ustaleń podanych w niniejszej specyfikacji oraz z informacji podanych w załącznikach.</w:t>
      </w:r>
    </w:p>
    <w:p w:rsidR="003F089A" w:rsidRDefault="003F089A">
      <w:pPr>
        <w:pStyle w:val="Style8"/>
        <w:widowControl/>
        <w:spacing w:line="230" w:lineRule="exact"/>
        <w:ind w:left="715" w:firstLine="0"/>
        <w:jc w:val="left"/>
        <w:rPr>
          <w:rStyle w:val="FontStyle39"/>
        </w:rPr>
      </w:pPr>
      <w:r>
        <w:rPr>
          <w:rStyle w:val="FontStyle39"/>
        </w:rPr>
        <w:t>Podstawowe czynności przy wykonywaniu robót obejmują:</w:t>
      </w:r>
    </w:p>
    <w:p w:rsidR="003F089A" w:rsidRDefault="003F089A" w:rsidP="00B67A33">
      <w:pPr>
        <w:pStyle w:val="Style14"/>
        <w:widowControl/>
        <w:numPr>
          <w:ilvl w:val="0"/>
          <w:numId w:val="27"/>
        </w:numPr>
        <w:tabs>
          <w:tab w:val="left" w:pos="283"/>
        </w:tabs>
        <w:spacing w:before="43"/>
        <w:ind w:firstLine="0"/>
        <w:rPr>
          <w:rStyle w:val="FontStyle39"/>
        </w:rPr>
      </w:pPr>
      <w:r>
        <w:rPr>
          <w:rStyle w:val="FontStyle39"/>
        </w:rPr>
        <w:t>roboty przygotowawcze,</w:t>
      </w:r>
    </w:p>
    <w:p w:rsidR="003F089A" w:rsidRDefault="003F089A" w:rsidP="00B67A33">
      <w:pPr>
        <w:pStyle w:val="Style14"/>
        <w:widowControl/>
        <w:numPr>
          <w:ilvl w:val="0"/>
          <w:numId w:val="27"/>
        </w:numPr>
        <w:tabs>
          <w:tab w:val="left" w:pos="283"/>
        </w:tabs>
        <w:ind w:firstLine="0"/>
        <w:rPr>
          <w:rStyle w:val="FontStyle39"/>
        </w:rPr>
      </w:pPr>
      <w:r>
        <w:rPr>
          <w:rStyle w:val="FontStyle39"/>
        </w:rPr>
        <w:t>wykonanie ławy,</w:t>
      </w:r>
    </w:p>
    <w:p w:rsidR="003F089A" w:rsidRDefault="003F089A" w:rsidP="00B67A33">
      <w:pPr>
        <w:pStyle w:val="Style14"/>
        <w:widowControl/>
        <w:numPr>
          <w:ilvl w:val="0"/>
          <w:numId w:val="27"/>
        </w:numPr>
        <w:tabs>
          <w:tab w:val="left" w:pos="283"/>
        </w:tabs>
        <w:ind w:firstLine="0"/>
        <w:rPr>
          <w:rStyle w:val="FontStyle39"/>
        </w:rPr>
      </w:pPr>
      <w:r>
        <w:rPr>
          <w:rStyle w:val="FontStyle39"/>
        </w:rPr>
        <w:t>ustawienie krawężników,</w:t>
      </w:r>
    </w:p>
    <w:p w:rsidR="003F089A" w:rsidRDefault="003F089A" w:rsidP="00B67A33">
      <w:pPr>
        <w:pStyle w:val="Style14"/>
        <w:widowControl/>
        <w:numPr>
          <w:ilvl w:val="0"/>
          <w:numId w:val="27"/>
        </w:numPr>
        <w:tabs>
          <w:tab w:val="left" w:pos="283"/>
        </w:tabs>
        <w:ind w:firstLine="0"/>
        <w:rPr>
          <w:rStyle w:val="FontStyle39"/>
        </w:rPr>
      </w:pPr>
      <w:r>
        <w:rPr>
          <w:rStyle w:val="FontStyle39"/>
        </w:rPr>
        <w:t>wypełnienie spoin,</w:t>
      </w:r>
    </w:p>
    <w:p w:rsidR="003F089A" w:rsidRDefault="003F089A" w:rsidP="00B67A33">
      <w:pPr>
        <w:pStyle w:val="Style14"/>
        <w:widowControl/>
        <w:numPr>
          <w:ilvl w:val="0"/>
          <w:numId w:val="27"/>
        </w:numPr>
        <w:tabs>
          <w:tab w:val="left" w:pos="283"/>
        </w:tabs>
        <w:ind w:firstLine="0"/>
        <w:rPr>
          <w:rStyle w:val="FontStyle39"/>
        </w:rPr>
      </w:pPr>
      <w:r>
        <w:rPr>
          <w:rStyle w:val="FontStyle39"/>
        </w:rPr>
        <w:t>roboty wykończeniowe.</w:t>
      </w:r>
    </w:p>
    <w:p w:rsidR="003F089A" w:rsidRDefault="003F089A">
      <w:pPr>
        <w:widowControl/>
        <w:rPr>
          <w:sz w:val="2"/>
          <w:szCs w:val="2"/>
        </w:rPr>
      </w:pPr>
    </w:p>
    <w:p w:rsidR="003F089A" w:rsidRDefault="003F089A" w:rsidP="00B67A33">
      <w:pPr>
        <w:pStyle w:val="Style5"/>
        <w:widowControl/>
        <w:numPr>
          <w:ilvl w:val="0"/>
          <w:numId w:val="28"/>
        </w:numPr>
        <w:tabs>
          <w:tab w:val="left" w:pos="341"/>
        </w:tabs>
        <w:spacing w:before="139"/>
        <w:rPr>
          <w:rStyle w:val="FontStyle38"/>
        </w:rPr>
      </w:pPr>
      <w:r>
        <w:rPr>
          <w:rStyle w:val="FontStyle38"/>
        </w:rPr>
        <w:t>Roboty przygotowawcze</w:t>
      </w:r>
    </w:p>
    <w:p w:rsidR="003F089A" w:rsidRDefault="003F089A">
      <w:pPr>
        <w:pStyle w:val="Style8"/>
        <w:widowControl/>
        <w:spacing w:before="120"/>
        <w:ind w:firstLine="691"/>
        <w:rPr>
          <w:rStyle w:val="FontStyle39"/>
        </w:rPr>
      </w:pPr>
      <w:r>
        <w:rPr>
          <w:rStyle w:val="FontStyle39"/>
        </w:rPr>
        <w:t>Przed przystąpieniem do robót należy, na podstawie dokumentacji projektowej, SST lub wskazań Inżyniera:</w:t>
      </w:r>
    </w:p>
    <w:p w:rsidR="003F089A" w:rsidRDefault="003F089A" w:rsidP="00B67A33">
      <w:pPr>
        <w:pStyle w:val="Style14"/>
        <w:widowControl/>
        <w:numPr>
          <w:ilvl w:val="0"/>
          <w:numId w:val="29"/>
        </w:numPr>
        <w:tabs>
          <w:tab w:val="left" w:pos="283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ustalić lokalizację robót,</w:t>
      </w:r>
    </w:p>
    <w:p w:rsidR="003F089A" w:rsidRDefault="003F089A" w:rsidP="00B67A33">
      <w:pPr>
        <w:pStyle w:val="Style14"/>
        <w:widowControl/>
        <w:numPr>
          <w:ilvl w:val="0"/>
          <w:numId w:val="29"/>
        </w:numPr>
        <w:tabs>
          <w:tab w:val="left" w:pos="283"/>
        </w:tabs>
        <w:spacing w:line="226" w:lineRule="exact"/>
        <w:ind w:left="283"/>
        <w:rPr>
          <w:rStyle w:val="FontStyle39"/>
        </w:rPr>
      </w:pPr>
      <w:r>
        <w:rPr>
          <w:rStyle w:val="FontStyle39"/>
        </w:rPr>
        <w:t>ustalić dane niezbędne do szczegółowego wytyczenia robót oraz ustalenia danych wysokościowych,</w:t>
      </w:r>
    </w:p>
    <w:p w:rsidR="003F089A" w:rsidRDefault="003F089A" w:rsidP="00B67A33">
      <w:pPr>
        <w:pStyle w:val="Style14"/>
        <w:widowControl/>
        <w:numPr>
          <w:ilvl w:val="0"/>
          <w:numId w:val="29"/>
        </w:numPr>
        <w:tabs>
          <w:tab w:val="left" w:pos="283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usunąć przeszkody, np. słupki, pachołki, elementy dróg, ogrodzeń itd.</w:t>
      </w:r>
    </w:p>
    <w:p w:rsidR="003F089A" w:rsidRDefault="003F089A" w:rsidP="00B67A33">
      <w:pPr>
        <w:pStyle w:val="Style14"/>
        <w:widowControl/>
        <w:numPr>
          <w:ilvl w:val="0"/>
          <w:numId w:val="29"/>
        </w:numPr>
        <w:tabs>
          <w:tab w:val="left" w:pos="283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ustalić materiały niezbędne do wykonania robót,</w:t>
      </w:r>
    </w:p>
    <w:p w:rsidR="003F089A" w:rsidRDefault="003F089A" w:rsidP="00B67A33">
      <w:pPr>
        <w:pStyle w:val="Style14"/>
        <w:widowControl/>
        <w:numPr>
          <w:ilvl w:val="0"/>
          <w:numId w:val="29"/>
        </w:numPr>
        <w:tabs>
          <w:tab w:val="left" w:pos="283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określić kolejność, sposób i termin wykonania robót.</w:t>
      </w:r>
    </w:p>
    <w:p w:rsidR="003F089A" w:rsidRDefault="003F089A" w:rsidP="00B67A33">
      <w:pPr>
        <w:pStyle w:val="Style5"/>
        <w:widowControl/>
        <w:numPr>
          <w:ilvl w:val="0"/>
          <w:numId w:val="30"/>
        </w:numPr>
        <w:tabs>
          <w:tab w:val="left" w:pos="341"/>
        </w:tabs>
        <w:spacing w:before="139"/>
        <w:rPr>
          <w:rStyle w:val="FontStyle38"/>
        </w:rPr>
      </w:pPr>
      <w:r>
        <w:rPr>
          <w:rStyle w:val="FontStyle38"/>
        </w:rPr>
        <w:t>Wykonanie ławy</w:t>
      </w:r>
    </w:p>
    <w:p w:rsidR="003F089A" w:rsidRDefault="003F089A">
      <w:pPr>
        <w:widowControl/>
        <w:rPr>
          <w:sz w:val="2"/>
          <w:szCs w:val="2"/>
        </w:rPr>
      </w:pPr>
    </w:p>
    <w:p w:rsidR="003F089A" w:rsidRDefault="003F089A" w:rsidP="00B67A33">
      <w:pPr>
        <w:pStyle w:val="Style14"/>
        <w:widowControl/>
        <w:numPr>
          <w:ilvl w:val="0"/>
          <w:numId w:val="31"/>
        </w:numPr>
        <w:tabs>
          <w:tab w:val="left" w:pos="494"/>
        </w:tabs>
        <w:spacing w:before="134" w:line="240" w:lineRule="auto"/>
        <w:ind w:firstLine="0"/>
        <w:rPr>
          <w:rStyle w:val="FontStyle38"/>
        </w:rPr>
      </w:pPr>
      <w:r>
        <w:rPr>
          <w:rStyle w:val="FontStyle39"/>
        </w:rPr>
        <w:t>Koryto pod ławę</w:t>
      </w:r>
    </w:p>
    <w:p w:rsidR="003F089A" w:rsidRDefault="003F089A">
      <w:pPr>
        <w:pStyle w:val="Style8"/>
        <w:widowControl/>
        <w:spacing w:before="125"/>
        <w:rPr>
          <w:rStyle w:val="FontStyle39"/>
        </w:rPr>
      </w:pPr>
      <w:r>
        <w:rPr>
          <w:rStyle w:val="FontStyle39"/>
        </w:rPr>
        <w:t>Wymiary wykopu, stanowiącego koryto pod ławę, powinny odpowiadać wymiarom ławy w planie z uwzględnieniem w szerokości dna wykopu ew. konstrukcji szalunku.</w:t>
      </w:r>
    </w:p>
    <w:p w:rsidR="003F089A" w:rsidRDefault="003F089A">
      <w:pPr>
        <w:pStyle w:val="Style8"/>
        <w:widowControl/>
        <w:ind w:firstLine="715"/>
        <w:rPr>
          <w:rStyle w:val="FontStyle39"/>
        </w:rPr>
      </w:pPr>
      <w:r>
        <w:rPr>
          <w:rStyle w:val="FontStyle39"/>
        </w:rPr>
        <w:t>Wskaźnik zagęszczenia dna wykonanego koryta pod ławę powinien wynosić co najmniej 0,97 według normalnej metody Proctora.</w:t>
      </w:r>
    </w:p>
    <w:p w:rsidR="003F089A" w:rsidRDefault="003F089A" w:rsidP="00B67A33">
      <w:pPr>
        <w:pStyle w:val="Style14"/>
        <w:widowControl/>
        <w:numPr>
          <w:ilvl w:val="0"/>
          <w:numId w:val="32"/>
        </w:numPr>
        <w:tabs>
          <w:tab w:val="left" w:pos="494"/>
        </w:tabs>
        <w:spacing w:before="139" w:line="240" w:lineRule="auto"/>
        <w:ind w:firstLine="0"/>
        <w:rPr>
          <w:rStyle w:val="FontStyle38"/>
        </w:rPr>
      </w:pPr>
      <w:r>
        <w:rPr>
          <w:rStyle w:val="FontStyle39"/>
        </w:rPr>
        <w:t>Ława żwirowa</w:t>
      </w:r>
    </w:p>
    <w:p w:rsidR="003F089A" w:rsidRDefault="003F089A">
      <w:pPr>
        <w:pStyle w:val="Style8"/>
        <w:widowControl/>
        <w:spacing w:before="125"/>
        <w:ind w:firstLine="710"/>
        <w:rPr>
          <w:rStyle w:val="FontStyle39"/>
        </w:rPr>
      </w:pPr>
      <w:r>
        <w:rPr>
          <w:rStyle w:val="FontStyle39"/>
        </w:rPr>
        <w:t>Ławę żwirową o wysokości do 10 cm wykonuje się jednowarstwowo przez zasypanie koryta żwirem i zagęszczenie go, polewając wodą.</w:t>
      </w:r>
    </w:p>
    <w:p w:rsidR="003F089A" w:rsidRDefault="003F089A">
      <w:pPr>
        <w:pStyle w:val="Style8"/>
        <w:widowControl/>
        <w:ind w:firstLine="710"/>
        <w:rPr>
          <w:rStyle w:val="FontStyle39"/>
        </w:rPr>
      </w:pPr>
      <w:r>
        <w:rPr>
          <w:rStyle w:val="FontStyle39"/>
        </w:rPr>
        <w:t>Ławy o wysokości powyżej 10 cm należy wykonywać dwuwarstwowo, starannie zagęszczając poszczególne warstwy.</w:t>
      </w:r>
    </w:p>
    <w:p w:rsidR="003F089A" w:rsidRDefault="003F089A" w:rsidP="00B67A33">
      <w:pPr>
        <w:pStyle w:val="Style14"/>
        <w:widowControl/>
        <w:numPr>
          <w:ilvl w:val="0"/>
          <w:numId w:val="33"/>
        </w:numPr>
        <w:tabs>
          <w:tab w:val="left" w:pos="494"/>
        </w:tabs>
        <w:spacing w:before="134" w:line="240" w:lineRule="auto"/>
        <w:ind w:firstLine="0"/>
        <w:rPr>
          <w:rStyle w:val="FontStyle38"/>
        </w:rPr>
      </w:pPr>
      <w:r>
        <w:rPr>
          <w:rStyle w:val="FontStyle39"/>
        </w:rPr>
        <w:t>Ława tłuczniowa</w:t>
      </w:r>
    </w:p>
    <w:p w:rsidR="003F089A" w:rsidRDefault="003F089A">
      <w:pPr>
        <w:pStyle w:val="Style8"/>
        <w:widowControl/>
        <w:spacing w:before="125"/>
        <w:ind w:left="720" w:firstLine="0"/>
        <w:jc w:val="left"/>
        <w:rPr>
          <w:rStyle w:val="FontStyle39"/>
        </w:rPr>
      </w:pPr>
      <w:r>
        <w:rPr>
          <w:rStyle w:val="FontStyle39"/>
        </w:rPr>
        <w:t>Ławę należy wykonywać przez zasypanie wykopu koryta tłuczniem.</w:t>
      </w:r>
    </w:p>
    <w:p w:rsidR="003F089A" w:rsidRDefault="003F089A">
      <w:pPr>
        <w:pStyle w:val="Style8"/>
        <w:widowControl/>
        <w:ind w:firstLine="715"/>
        <w:rPr>
          <w:rStyle w:val="FontStyle39"/>
        </w:rPr>
      </w:pPr>
      <w:r>
        <w:rPr>
          <w:rStyle w:val="FontStyle39"/>
        </w:rPr>
        <w:t>Tłuczeń należy starannie ubić polewając wodą. Górną powierzchnię ławy tłuczniowej należy wyrównać klińcem i ostatecznie zagęścić.</w:t>
      </w:r>
    </w:p>
    <w:p w:rsidR="003F089A" w:rsidRDefault="003F089A">
      <w:pPr>
        <w:pStyle w:val="Style8"/>
        <w:widowControl/>
        <w:ind w:firstLine="701"/>
        <w:rPr>
          <w:rStyle w:val="FontStyle39"/>
        </w:rPr>
      </w:pPr>
      <w:r>
        <w:rPr>
          <w:rStyle w:val="FontStyle39"/>
        </w:rPr>
        <w:t>Przy grubości warstwy tłucznia w ławie wynoszącej powyżej 10 cm należy ławę wykonać dwuwarstwowo, starannie zagęszczając poszczególne warstwy.</w:t>
      </w:r>
    </w:p>
    <w:p w:rsidR="003F089A" w:rsidRDefault="003F089A" w:rsidP="00B67A33">
      <w:pPr>
        <w:pStyle w:val="Style14"/>
        <w:widowControl/>
        <w:numPr>
          <w:ilvl w:val="0"/>
          <w:numId w:val="34"/>
        </w:numPr>
        <w:tabs>
          <w:tab w:val="left" w:pos="494"/>
        </w:tabs>
        <w:spacing w:before="134" w:line="240" w:lineRule="auto"/>
        <w:ind w:firstLine="0"/>
        <w:rPr>
          <w:rStyle w:val="FontStyle38"/>
        </w:rPr>
      </w:pPr>
      <w:r>
        <w:rPr>
          <w:rStyle w:val="FontStyle39"/>
        </w:rPr>
        <w:t>Ława betonowa</w:t>
      </w:r>
    </w:p>
    <w:p w:rsidR="003F089A" w:rsidRDefault="003F089A">
      <w:pPr>
        <w:pStyle w:val="Style8"/>
        <w:widowControl/>
        <w:spacing w:before="120" w:line="230" w:lineRule="exact"/>
        <w:ind w:firstLine="701"/>
        <w:rPr>
          <w:rStyle w:val="FontStyle39"/>
        </w:rPr>
      </w:pPr>
      <w:r>
        <w:rPr>
          <w:rStyle w:val="FontStyle39"/>
        </w:rPr>
        <w:t>Ławę betonową zwykłą w gruntach spoistych wykonuje się bez szalowania, przy gruntach sypkich należy stosować szalowanie.</w:t>
      </w:r>
    </w:p>
    <w:p w:rsidR="003F089A" w:rsidRDefault="003F089A">
      <w:pPr>
        <w:pStyle w:val="Style8"/>
        <w:widowControl/>
        <w:spacing w:line="230" w:lineRule="exact"/>
        <w:ind w:firstLine="701"/>
        <w:rPr>
          <w:rStyle w:val="FontStyle39"/>
        </w:rPr>
      </w:pPr>
      <w:r>
        <w:rPr>
          <w:rStyle w:val="FontStyle39"/>
        </w:rPr>
        <w:t>Ławę betonową z oporem wykonuje się w szalowaniu. Beton rozścielony w szalowaniu lub bezpośrednio w korycie powinien być wyrównywany warstwami. Betonowanie ław należy wykonywać zgodnie z wymaganiami PN-63/B-06251 [7], przy czym należy stosować co 50 m szczeliny dylatacyjne wypełnione bitumiczną masą zalewową.</w:t>
      </w:r>
    </w:p>
    <w:p w:rsidR="003F089A" w:rsidRDefault="003F089A">
      <w:pPr>
        <w:pStyle w:val="Style8"/>
        <w:widowControl/>
        <w:spacing w:line="230" w:lineRule="exact"/>
        <w:ind w:right="139" w:firstLine="0"/>
        <w:jc w:val="center"/>
        <w:rPr>
          <w:rStyle w:val="FontStyle39"/>
        </w:rPr>
      </w:pPr>
      <w:r>
        <w:rPr>
          <w:rStyle w:val="FontStyle39"/>
        </w:rPr>
        <w:t>Przykłady ław betonowych zwykłych i ław z oporem podaje załącznik 4.</w:t>
      </w:r>
    </w:p>
    <w:p w:rsidR="003F089A" w:rsidRDefault="003F089A">
      <w:pPr>
        <w:pStyle w:val="Style5"/>
        <w:widowControl/>
        <w:tabs>
          <w:tab w:val="left" w:pos="341"/>
        </w:tabs>
        <w:spacing w:before="139"/>
        <w:rPr>
          <w:rStyle w:val="FontStyle38"/>
        </w:rPr>
      </w:pPr>
      <w:r>
        <w:rPr>
          <w:rStyle w:val="FontStyle38"/>
        </w:rPr>
        <w:t>5.5.</w:t>
      </w:r>
      <w:r>
        <w:rPr>
          <w:rStyle w:val="FontStyle38"/>
        </w:rPr>
        <w:tab/>
        <w:t>Ustawienie krawężników betonowych</w:t>
      </w:r>
    </w:p>
    <w:p w:rsidR="003F089A" w:rsidRDefault="003F089A" w:rsidP="00B67A33">
      <w:pPr>
        <w:pStyle w:val="Style14"/>
        <w:widowControl/>
        <w:numPr>
          <w:ilvl w:val="0"/>
          <w:numId w:val="35"/>
        </w:numPr>
        <w:tabs>
          <w:tab w:val="left" w:pos="499"/>
        </w:tabs>
        <w:spacing w:before="134" w:line="240" w:lineRule="auto"/>
        <w:ind w:firstLine="0"/>
        <w:rPr>
          <w:rStyle w:val="FontStyle38"/>
        </w:rPr>
      </w:pPr>
      <w:r>
        <w:rPr>
          <w:rStyle w:val="FontStyle39"/>
        </w:rPr>
        <w:t>Zasady ustawiania krawężników</w:t>
      </w:r>
    </w:p>
    <w:p w:rsidR="003F089A" w:rsidRDefault="003F089A">
      <w:pPr>
        <w:pStyle w:val="Style8"/>
        <w:widowControl/>
        <w:spacing w:before="120"/>
        <w:ind w:firstLine="720"/>
        <w:rPr>
          <w:rStyle w:val="FontStyle39"/>
        </w:rPr>
      </w:pPr>
      <w:r>
        <w:rPr>
          <w:rStyle w:val="FontStyle39"/>
        </w:rPr>
        <w:t>Światło (odległość górnej powierzchni krawężnika od jezdni) powinno być zgodne z ustaleniami dokumentacji projektowej, a w przypadku braku takich ustaleń powinno wynosić od 10 do 12 cm, a w przypadkach wyjątkowych (np. ze względu na „wyrobienie" ścieku) może być zmniejszone do 6 cm lub zwiększone do 16 cm.</w:t>
      </w:r>
    </w:p>
    <w:p w:rsidR="003F089A" w:rsidRDefault="003F089A">
      <w:pPr>
        <w:pStyle w:val="Style8"/>
        <w:widowControl/>
        <w:ind w:right="10" w:firstLine="715"/>
        <w:rPr>
          <w:rStyle w:val="FontStyle39"/>
        </w:rPr>
      </w:pPr>
      <w:r>
        <w:rPr>
          <w:rStyle w:val="FontStyle39"/>
        </w:rPr>
        <w:t>Zewnętrzna ściana krawężnika od strony chodnika powinna być po ustawieniu krawężnika obsypana piaskiem, żwirem, tłuczniem lub miejscowym gruntem przepuszczalnym, starannie ubitym.</w:t>
      </w:r>
    </w:p>
    <w:p w:rsidR="003F089A" w:rsidRDefault="003F089A" w:rsidP="00B67A33">
      <w:pPr>
        <w:pStyle w:val="Style14"/>
        <w:widowControl/>
        <w:numPr>
          <w:ilvl w:val="0"/>
          <w:numId w:val="36"/>
        </w:numPr>
        <w:tabs>
          <w:tab w:val="left" w:pos="499"/>
        </w:tabs>
        <w:spacing w:before="134" w:line="240" w:lineRule="auto"/>
        <w:ind w:firstLine="0"/>
        <w:rPr>
          <w:rStyle w:val="FontStyle38"/>
        </w:rPr>
      </w:pPr>
      <w:r>
        <w:rPr>
          <w:rStyle w:val="FontStyle39"/>
        </w:rPr>
        <w:t>Ustawienie krawężników na ławie żwirowej lub tłuczniowej</w:t>
      </w:r>
    </w:p>
    <w:p w:rsidR="003F089A" w:rsidRDefault="003F089A">
      <w:pPr>
        <w:pStyle w:val="Style8"/>
        <w:widowControl/>
        <w:spacing w:before="120" w:line="230" w:lineRule="exact"/>
        <w:rPr>
          <w:rStyle w:val="FontStyle39"/>
        </w:rPr>
      </w:pPr>
      <w:r>
        <w:rPr>
          <w:rStyle w:val="FontStyle39"/>
        </w:rPr>
        <w:t>Ustawianie krawężników na ławie żwirowej i tłuczniowej powinno być wykonywane na podsypce z piasku o grubości warstwy od 3 do 5 cm po zagęszczeniu.</w:t>
      </w:r>
    </w:p>
    <w:p w:rsidR="003F089A" w:rsidRDefault="003F089A" w:rsidP="00B67A33">
      <w:pPr>
        <w:pStyle w:val="Style14"/>
        <w:widowControl/>
        <w:numPr>
          <w:ilvl w:val="0"/>
          <w:numId w:val="37"/>
        </w:numPr>
        <w:tabs>
          <w:tab w:val="left" w:pos="494"/>
        </w:tabs>
        <w:spacing w:before="43" w:line="240" w:lineRule="auto"/>
        <w:ind w:firstLine="0"/>
        <w:rPr>
          <w:rStyle w:val="FontStyle38"/>
        </w:rPr>
      </w:pPr>
      <w:r>
        <w:rPr>
          <w:rStyle w:val="FontStyle39"/>
        </w:rPr>
        <w:t>Ustawienie krawężników na ławie betonowej</w:t>
      </w:r>
    </w:p>
    <w:p w:rsidR="003F089A" w:rsidRDefault="003F089A">
      <w:pPr>
        <w:pStyle w:val="Style8"/>
        <w:widowControl/>
        <w:spacing w:before="120" w:line="230" w:lineRule="exact"/>
        <w:ind w:firstLine="701"/>
        <w:rPr>
          <w:rStyle w:val="FontStyle39"/>
        </w:rPr>
      </w:pPr>
      <w:r>
        <w:rPr>
          <w:rStyle w:val="FontStyle39"/>
        </w:rPr>
        <w:t>Ustawianie krawężników na ławie betonowej wykonuje się na podsypce z piasku lub na podsypce cementowo-piaskowej o grubości 3 do 5 cm po zagęszczeniu.</w:t>
      </w:r>
    </w:p>
    <w:p w:rsidR="003F089A" w:rsidRDefault="003F089A" w:rsidP="00B67A33">
      <w:pPr>
        <w:pStyle w:val="Style14"/>
        <w:widowControl/>
        <w:numPr>
          <w:ilvl w:val="0"/>
          <w:numId w:val="38"/>
        </w:numPr>
        <w:tabs>
          <w:tab w:val="left" w:pos="494"/>
        </w:tabs>
        <w:spacing w:before="134" w:line="240" w:lineRule="auto"/>
        <w:ind w:firstLine="0"/>
        <w:rPr>
          <w:rStyle w:val="FontStyle38"/>
        </w:rPr>
      </w:pPr>
      <w:r>
        <w:rPr>
          <w:rStyle w:val="FontStyle39"/>
        </w:rPr>
        <w:t>Wypełnianie spoin</w:t>
      </w:r>
    </w:p>
    <w:p w:rsidR="003F089A" w:rsidRDefault="003F089A">
      <w:pPr>
        <w:pStyle w:val="Style8"/>
        <w:widowControl/>
        <w:spacing w:before="125"/>
        <w:ind w:right="5" w:firstLine="725"/>
        <w:rPr>
          <w:rStyle w:val="FontStyle39"/>
        </w:rPr>
      </w:pPr>
      <w:r>
        <w:rPr>
          <w:rStyle w:val="FontStyle39"/>
        </w:rPr>
        <w:t>Spoiny krawężników nie powinny przekraczać szerokości 1 cm. Spoiny należy wypełnić żwirem, piaskiem lub zaprawą cementowo-piaskową, przygotowaną w stosunku 1:2. Zalewanie spoin krawężników zaprawą cementowo-piaskową stosuje się wyłącznie do krawężników ustawionych na ławie betonowej.</w:t>
      </w:r>
    </w:p>
    <w:p w:rsidR="003F089A" w:rsidRDefault="003F089A">
      <w:pPr>
        <w:pStyle w:val="Style8"/>
        <w:widowControl/>
        <w:ind w:firstLine="720"/>
        <w:rPr>
          <w:rStyle w:val="FontStyle39"/>
        </w:rPr>
      </w:pPr>
      <w:r>
        <w:rPr>
          <w:rStyle w:val="FontStyle39"/>
        </w:rPr>
        <w:t>Spoiny krawężników przed zalaniem zaprawą należy oczyścić i zmyć wodą. Dla zabezpieczenia przed wpływami temperatury krawężniki ustawione na podsypce cementowo-piaskowej i o spoinach zalanych zaprawą należy zalewać co 50 m bitumiczną masą zalewową nad szczeliną dylatacyjną ławy.</w:t>
      </w:r>
    </w:p>
    <w:p w:rsidR="003F089A" w:rsidRDefault="003F089A">
      <w:pPr>
        <w:pStyle w:val="Style4"/>
        <w:widowControl/>
        <w:spacing w:before="144"/>
        <w:rPr>
          <w:rStyle w:val="FontStyle38"/>
        </w:rPr>
      </w:pPr>
      <w:r>
        <w:rPr>
          <w:rStyle w:val="FontStyle38"/>
        </w:rPr>
        <w:t>5.6. Roboty wykończeniowe</w:t>
      </w:r>
    </w:p>
    <w:p w:rsidR="003F089A" w:rsidRDefault="003F089A">
      <w:pPr>
        <w:pStyle w:val="Style8"/>
        <w:widowControl/>
        <w:spacing w:before="106" w:line="235" w:lineRule="exact"/>
        <w:rPr>
          <w:rStyle w:val="FontStyle39"/>
        </w:rPr>
      </w:pPr>
      <w:r>
        <w:rPr>
          <w:rStyle w:val="FontStyle39"/>
        </w:rPr>
        <w:t>Roboty wykończeniowe powinny być zgodne z dokumentacją projektową i SST. Do robót wykończeniowych należą prace związane z dostosowaniem wykonanych robót do istniejących warunków terenowych, takie jak:</w:t>
      </w:r>
    </w:p>
    <w:p w:rsidR="003F089A" w:rsidRDefault="003F089A" w:rsidP="00B67A33">
      <w:pPr>
        <w:pStyle w:val="Style14"/>
        <w:widowControl/>
        <w:numPr>
          <w:ilvl w:val="0"/>
          <w:numId w:val="39"/>
        </w:numPr>
        <w:tabs>
          <w:tab w:val="left" w:pos="274"/>
        </w:tabs>
        <w:spacing w:before="5" w:line="235" w:lineRule="exact"/>
        <w:ind w:firstLine="0"/>
        <w:rPr>
          <w:rStyle w:val="FontStyle39"/>
        </w:rPr>
      </w:pPr>
      <w:r>
        <w:rPr>
          <w:rStyle w:val="FontStyle39"/>
        </w:rPr>
        <w:t>odtworzenie elementów czasowo usuniętych,</w:t>
      </w:r>
    </w:p>
    <w:p w:rsidR="003F089A" w:rsidRDefault="003F089A" w:rsidP="00B67A33">
      <w:pPr>
        <w:pStyle w:val="Style14"/>
        <w:widowControl/>
        <w:numPr>
          <w:ilvl w:val="0"/>
          <w:numId w:val="39"/>
        </w:numPr>
        <w:tabs>
          <w:tab w:val="left" w:pos="274"/>
        </w:tabs>
        <w:spacing w:before="5" w:line="235" w:lineRule="exact"/>
        <w:ind w:firstLine="0"/>
        <w:rPr>
          <w:rStyle w:val="FontStyle39"/>
        </w:rPr>
      </w:pPr>
      <w:r>
        <w:rPr>
          <w:rStyle w:val="FontStyle39"/>
        </w:rPr>
        <w:t>roboty porządkujące otoczenie terenu robót.</w:t>
      </w:r>
    </w:p>
    <w:p w:rsidR="003F089A" w:rsidRDefault="003F089A">
      <w:pPr>
        <w:pStyle w:val="Style4"/>
        <w:widowControl/>
        <w:spacing w:before="240"/>
        <w:rPr>
          <w:rStyle w:val="FontStyle38"/>
        </w:rPr>
      </w:pPr>
      <w:r>
        <w:rPr>
          <w:rStyle w:val="FontStyle38"/>
        </w:rPr>
        <w:t>6. KONTROLA JAKOŚCI ROBÓT</w:t>
      </w:r>
    </w:p>
    <w:p w:rsidR="003F089A" w:rsidRDefault="003F089A" w:rsidP="00B67A33">
      <w:pPr>
        <w:pStyle w:val="Style5"/>
        <w:widowControl/>
        <w:numPr>
          <w:ilvl w:val="0"/>
          <w:numId w:val="40"/>
        </w:numPr>
        <w:tabs>
          <w:tab w:val="left" w:pos="350"/>
        </w:tabs>
        <w:spacing w:before="264"/>
        <w:rPr>
          <w:rStyle w:val="FontStyle38"/>
        </w:rPr>
      </w:pPr>
      <w:r>
        <w:rPr>
          <w:rStyle w:val="FontStyle38"/>
        </w:rPr>
        <w:t>Ogólne zasady kontroli jakości robót</w:t>
      </w:r>
    </w:p>
    <w:p w:rsidR="003F089A" w:rsidRDefault="003F089A">
      <w:pPr>
        <w:pStyle w:val="Style8"/>
        <w:widowControl/>
        <w:spacing w:before="134" w:line="240" w:lineRule="auto"/>
        <w:ind w:right="5" w:firstLine="0"/>
        <w:jc w:val="right"/>
        <w:rPr>
          <w:rStyle w:val="FontStyle39"/>
        </w:rPr>
      </w:pPr>
      <w:r>
        <w:rPr>
          <w:rStyle w:val="FontStyle39"/>
        </w:rPr>
        <w:t>Ogólne zasady kontroli jakości robót podano w OST D-M-00.00.00 „Wymagania</w:t>
      </w:r>
    </w:p>
    <w:p w:rsidR="003F089A" w:rsidRDefault="003F089A">
      <w:pPr>
        <w:pStyle w:val="Style25"/>
        <w:widowControl/>
        <w:spacing w:before="14"/>
        <w:jc w:val="left"/>
        <w:rPr>
          <w:rStyle w:val="FontStyle39"/>
        </w:rPr>
      </w:pPr>
      <w:r>
        <w:rPr>
          <w:rStyle w:val="FontStyle39"/>
        </w:rPr>
        <w:t>ogólne" [1] pkt 6.</w:t>
      </w:r>
    </w:p>
    <w:p w:rsidR="003F089A" w:rsidRDefault="003F089A" w:rsidP="00B67A33">
      <w:pPr>
        <w:pStyle w:val="Style5"/>
        <w:widowControl/>
        <w:numPr>
          <w:ilvl w:val="0"/>
          <w:numId w:val="41"/>
        </w:numPr>
        <w:tabs>
          <w:tab w:val="left" w:pos="350"/>
        </w:tabs>
        <w:spacing w:before="144"/>
        <w:rPr>
          <w:rStyle w:val="FontStyle38"/>
        </w:rPr>
      </w:pPr>
      <w:r>
        <w:rPr>
          <w:rStyle w:val="FontStyle38"/>
        </w:rPr>
        <w:t>Badania przed przystąpieniem do robót</w:t>
      </w:r>
    </w:p>
    <w:p w:rsidR="003F089A" w:rsidRDefault="003F089A">
      <w:pPr>
        <w:pStyle w:val="Style8"/>
        <w:widowControl/>
        <w:spacing w:before="120"/>
        <w:ind w:left="710" w:firstLine="0"/>
        <w:jc w:val="left"/>
        <w:rPr>
          <w:rStyle w:val="FontStyle39"/>
        </w:rPr>
      </w:pPr>
      <w:r>
        <w:rPr>
          <w:rStyle w:val="FontStyle39"/>
        </w:rPr>
        <w:t>Przed przystąpieniem do robót Wykonawca powinien:</w:t>
      </w:r>
    </w:p>
    <w:p w:rsidR="003F089A" w:rsidRDefault="003F089A" w:rsidP="00B67A33">
      <w:pPr>
        <w:pStyle w:val="Style14"/>
        <w:widowControl/>
        <w:numPr>
          <w:ilvl w:val="0"/>
          <w:numId w:val="39"/>
        </w:numPr>
        <w:tabs>
          <w:tab w:val="left" w:pos="274"/>
        </w:tabs>
        <w:spacing w:line="226" w:lineRule="exact"/>
        <w:ind w:left="274" w:hanging="274"/>
        <w:jc w:val="both"/>
        <w:rPr>
          <w:rStyle w:val="FontStyle39"/>
        </w:rPr>
      </w:pPr>
      <w:r>
        <w:rPr>
          <w:rStyle w:val="FontStyle39"/>
        </w:rPr>
        <w:t>uzyskać wymagane dokumenty, dopuszczające wyroby budowlane do obrotu i powszechnego stosowania (certyfikaty zgodności, deklaracje zgodności, ew. badania materiałów wykonane przez dostawców itp.),</w:t>
      </w:r>
    </w:p>
    <w:p w:rsidR="003F089A" w:rsidRDefault="003F089A" w:rsidP="00B67A33">
      <w:pPr>
        <w:pStyle w:val="Style14"/>
        <w:widowControl/>
        <w:numPr>
          <w:ilvl w:val="0"/>
          <w:numId w:val="39"/>
        </w:numPr>
        <w:tabs>
          <w:tab w:val="left" w:pos="274"/>
        </w:tabs>
        <w:spacing w:line="226" w:lineRule="exact"/>
        <w:ind w:left="274" w:hanging="274"/>
        <w:jc w:val="both"/>
        <w:rPr>
          <w:rStyle w:val="FontStyle39"/>
        </w:rPr>
      </w:pPr>
      <w:r>
        <w:rPr>
          <w:rStyle w:val="FontStyle39"/>
        </w:rPr>
        <w:t>ew. wykonać własne badania właściwości materiałów przeznaczonych do wykonania robót, określone w pkcie 2 (tablicy 1),</w:t>
      </w:r>
    </w:p>
    <w:p w:rsidR="003F089A" w:rsidRDefault="003F089A" w:rsidP="00B67A33">
      <w:pPr>
        <w:pStyle w:val="Style14"/>
        <w:widowControl/>
        <w:numPr>
          <w:ilvl w:val="0"/>
          <w:numId w:val="39"/>
        </w:numPr>
        <w:tabs>
          <w:tab w:val="left" w:pos="274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sprawdzić cechy zewnętrzne krawężników.</w:t>
      </w:r>
    </w:p>
    <w:p w:rsidR="003F089A" w:rsidRDefault="003F089A">
      <w:pPr>
        <w:pStyle w:val="Style8"/>
        <w:widowControl/>
        <w:ind w:firstLine="710"/>
        <w:rPr>
          <w:rStyle w:val="FontStyle39"/>
        </w:rPr>
      </w:pPr>
      <w:r>
        <w:rPr>
          <w:rStyle w:val="FontStyle39"/>
        </w:rPr>
        <w:t>Wszystkie dokumenty oraz wyniki badań Wykonawca przedstawia Inżynierowi do akceptacji.</w:t>
      </w:r>
    </w:p>
    <w:p w:rsidR="003F089A" w:rsidRDefault="003F089A">
      <w:pPr>
        <w:pStyle w:val="Style8"/>
        <w:widowControl/>
        <w:ind w:firstLine="720"/>
        <w:rPr>
          <w:rStyle w:val="FontStyle39"/>
        </w:rPr>
      </w:pPr>
      <w:r>
        <w:rPr>
          <w:rStyle w:val="FontStyle39"/>
        </w:rPr>
        <w:t>Sprawdzenie wyglądu zewnętrznego krawężników należy przeprowadzić na podstawie oględzin elementu przez pomiar i ocenę uszkodzeń występujących na powierzchniach i krawędziach elementu zgodnie z wymaganiami tablicy 1 i ustaleniami</w:t>
      </w:r>
    </w:p>
    <w:p w:rsidR="003F089A" w:rsidRDefault="003F089A">
      <w:pPr>
        <w:pStyle w:val="Style25"/>
        <w:widowControl/>
        <w:spacing w:line="230" w:lineRule="exact"/>
        <w:jc w:val="left"/>
        <w:rPr>
          <w:rStyle w:val="FontStyle39"/>
        </w:rPr>
      </w:pPr>
      <w:r>
        <w:rPr>
          <w:rStyle w:val="FontStyle39"/>
        </w:rPr>
        <w:t>PN-EN 1340 [5].</w:t>
      </w:r>
    </w:p>
    <w:p w:rsidR="003F089A" w:rsidRDefault="003F089A">
      <w:pPr>
        <w:pStyle w:val="Style8"/>
        <w:widowControl/>
        <w:spacing w:line="230" w:lineRule="exact"/>
        <w:ind w:right="5" w:firstLine="710"/>
        <w:rPr>
          <w:rStyle w:val="FontStyle39"/>
        </w:rPr>
      </w:pPr>
      <w:r>
        <w:rPr>
          <w:rStyle w:val="FontStyle39"/>
        </w:rPr>
        <w:t>Badania pozostałych materiałów stosowanych przy ustawianiu krawężników betonowych powinny obejmować właściwości, określone w normach podanych dla odpowiednich materiałów w pkcie 2.</w:t>
      </w:r>
    </w:p>
    <w:p w:rsidR="003F089A" w:rsidRDefault="003F089A" w:rsidP="00B67A33">
      <w:pPr>
        <w:pStyle w:val="Style5"/>
        <w:widowControl/>
        <w:numPr>
          <w:ilvl w:val="0"/>
          <w:numId w:val="42"/>
        </w:numPr>
        <w:tabs>
          <w:tab w:val="left" w:pos="350"/>
        </w:tabs>
        <w:spacing w:before="139"/>
        <w:rPr>
          <w:rStyle w:val="FontStyle38"/>
        </w:rPr>
      </w:pPr>
      <w:r>
        <w:rPr>
          <w:rStyle w:val="FontStyle38"/>
        </w:rPr>
        <w:t>Badania w czasie robót</w:t>
      </w:r>
    </w:p>
    <w:p w:rsidR="003F089A" w:rsidRDefault="003F089A">
      <w:pPr>
        <w:widowControl/>
        <w:rPr>
          <w:sz w:val="2"/>
          <w:szCs w:val="2"/>
        </w:rPr>
      </w:pPr>
    </w:p>
    <w:p w:rsidR="003F089A" w:rsidRDefault="003F089A" w:rsidP="00B67A33">
      <w:pPr>
        <w:pStyle w:val="Style14"/>
        <w:widowControl/>
        <w:numPr>
          <w:ilvl w:val="0"/>
          <w:numId w:val="43"/>
        </w:numPr>
        <w:tabs>
          <w:tab w:val="left" w:pos="509"/>
        </w:tabs>
        <w:spacing w:before="134" w:line="240" w:lineRule="auto"/>
        <w:ind w:firstLine="0"/>
        <w:rPr>
          <w:rStyle w:val="FontStyle38"/>
        </w:rPr>
      </w:pPr>
      <w:r>
        <w:rPr>
          <w:rStyle w:val="FontStyle39"/>
        </w:rPr>
        <w:t>Sprawdzenie koryta pod ławę</w:t>
      </w:r>
    </w:p>
    <w:p w:rsidR="003F089A" w:rsidRDefault="003F089A">
      <w:pPr>
        <w:pStyle w:val="Style17"/>
        <w:widowControl/>
        <w:spacing w:before="115" w:line="235" w:lineRule="exact"/>
        <w:jc w:val="left"/>
        <w:rPr>
          <w:rStyle w:val="FontStyle39"/>
        </w:rPr>
      </w:pPr>
      <w:r>
        <w:rPr>
          <w:rStyle w:val="FontStyle39"/>
        </w:rPr>
        <w:t>Należy sprawdzać wymiary koryta oraz zagęszczenie podłoża na dnie wykopu. Tolerancja dla szerokości wykopu wynosi ± 2 cm. Zagęszczenie podłoża powinno być zgodne z pkt 5.4.1.</w:t>
      </w:r>
    </w:p>
    <w:p w:rsidR="003F089A" w:rsidRDefault="003F089A" w:rsidP="00B67A33">
      <w:pPr>
        <w:pStyle w:val="Style14"/>
        <w:widowControl/>
        <w:numPr>
          <w:ilvl w:val="0"/>
          <w:numId w:val="44"/>
        </w:numPr>
        <w:tabs>
          <w:tab w:val="left" w:pos="509"/>
        </w:tabs>
        <w:spacing w:before="130" w:line="240" w:lineRule="auto"/>
        <w:ind w:firstLine="0"/>
        <w:rPr>
          <w:rStyle w:val="FontStyle38"/>
        </w:rPr>
      </w:pPr>
      <w:r>
        <w:rPr>
          <w:rStyle w:val="FontStyle39"/>
        </w:rPr>
        <w:t>Sprawdzenie ław</w:t>
      </w:r>
    </w:p>
    <w:p w:rsidR="003F089A" w:rsidRDefault="003F089A">
      <w:pPr>
        <w:pStyle w:val="Style8"/>
        <w:widowControl/>
        <w:spacing w:before="120" w:line="230" w:lineRule="exact"/>
        <w:ind w:left="710" w:firstLine="0"/>
        <w:jc w:val="left"/>
        <w:rPr>
          <w:rStyle w:val="FontStyle39"/>
        </w:rPr>
      </w:pPr>
      <w:r>
        <w:rPr>
          <w:rStyle w:val="FontStyle39"/>
        </w:rPr>
        <w:t>Przy wykonywaniu ław badaniu podlegają:</w:t>
      </w:r>
    </w:p>
    <w:p w:rsidR="003F089A" w:rsidRDefault="003F089A" w:rsidP="00B67A33">
      <w:pPr>
        <w:pStyle w:val="Style14"/>
        <w:widowControl/>
        <w:numPr>
          <w:ilvl w:val="0"/>
          <w:numId w:val="45"/>
        </w:numPr>
        <w:tabs>
          <w:tab w:val="left" w:pos="264"/>
        </w:tabs>
        <w:ind w:left="264" w:hanging="264"/>
        <w:rPr>
          <w:rStyle w:val="FontStyle39"/>
        </w:rPr>
      </w:pPr>
      <w:r>
        <w:rPr>
          <w:rStyle w:val="FontStyle39"/>
        </w:rPr>
        <w:t>zgodność profilu podłużnego górnej powierzchni ław z dokumentacją projektową. Profil podłużny górnej powierzchni ławy powinien być zgodny z projektowaną niweletą. Dopuszczalne odchylenia mogą wynosić ± 1 cm na każde 100 m ławy,</w:t>
      </w:r>
    </w:p>
    <w:p w:rsidR="003F089A" w:rsidRDefault="003F089A" w:rsidP="00B67A33">
      <w:pPr>
        <w:pStyle w:val="Style14"/>
        <w:widowControl/>
        <w:numPr>
          <w:ilvl w:val="0"/>
          <w:numId w:val="45"/>
        </w:numPr>
        <w:tabs>
          <w:tab w:val="left" w:pos="264"/>
        </w:tabs>
        <w:ind w:firstLine="0"/>
        <w:rPr>
          <w:rStyle w:val="FontStyle39"/>
        </w:rPr>
      </w:pPr>
      <w:r>
        <w:rPr>
          <w:rStyle w:val="FontStyle39"/>
        </w:rPr>
        <w:t>wymiary ław.</w:t>
      </w:r>
    </w:p>
    <w:p w:rsidR="003F089A" w:rsidRDefault="003F089A">
      <w:pPr>
        <w:pStyle w:val="Style17"/>
        <w:widowControl/>
        <w:spacing w:line="230" w:lineRule="exact"/>
        <w:ind w:left="283"/>
        <w:rPr>
          <w:rStyle w:val="FontStyle39"/>
        </w:rPr>
      </w:pPr>
      <w:r>
        <w:rPr>
          <w:rStyle w:val="FontStyle39"/>
        </w:rPr>
        <w:t>Wymiary ław należy sprawdzić w dwóch dowolnie wybranych punktach na każde 100 m ławy. Tolerancje wymiarów wynoszą:</w:t>
      </w:r>
    </w:p>
    <w:p w:rsidR="003F089A" w:rsidRDefault="003F089A" w:rsidP="00B67A33">
      <w:pPr>
        <w:pStyle w:val="Style6"/>
        <w:widowControl/>
        <w:numPr>
          <w:ilvl w:val="0"/>
          <w:numId w:val="46"/>
        </w:numPr>
        <w:tabs>
          <w:tab w:val="left" w:pos="408"/>
        </w:tabs>
        <w:spacing w:before="43"/>
        <w:ind w:left="298"/>
        <w:jc w:val="left"/>
        <w:rPr>
          <w:rStyle w:val="FontStyle39"/>
        </w:rPr>
      </w:pPr>
      <w:r>
        <w:rPr>
          <w:rStyle w:val="FontStyle39"/>
        </w:rPr>
        <w:t>dla wysokości ± 10% wysokości projektowanej,</w:t>
      </w:r>
    </w:p>
    <w:p w:rsidR="003F089A" w:rsidRDefault="003F089A" w:rsidP="00B67A33">
      <w:pPr>
        <w:pStyle w:val="Style6"/>
        <w:widowControl/>
        <w:numPr>
          <w:ilvl w:val="0"/>
          <w:numId w:val="46"/>
        </w:numPr>
        <w:tabs>
          <w:tab w:val="left" w:pos="408"/>
        </w:tabs>
        <w:spacing w:before="10"/>
        <w:ind w:left="298"/>
        <w:jc w:val="left"/>
        <w:rPr>
          <w:rStyle w:val="FontStyle39"/>
        </w:rPr>
      </w:pPr>
      <w:r>
        <w:rPr>
          <w:rStyle w:val="FontStyle39"/>
        </w:rPr>
        <w:t>dla szerokości ± 10% szerokości projektowanej,</w:t>
      </w:r>
    </w:p>
    <w:p w:rsidR="003F089A" w:rsidRDefault="003F089A">
      <w:pPr>
        <w:widowControl/>
        <w:rPr>
          <w:sz w:val="2"/>
          <w:szCs w:val="2"/>
        </w:rPr>
      </w:pPr>
    </w:p>
    <w:p w:rsidR="003F089A" w:rsidRDefault="003F089A" w:rsidP="00B67A33">
      <w:pPr>
        <w:pStyle w:val="Style14"/>
        <w:widowControl/>
        <w:numPr>
          <w:ilvl w:val="0"/>
          <w:numId w:val="47"/>
        </w:numPr>
        <w:tabs>
          <w:tab w:val="left" w:pos="269"/>
        </w:tabs>
        <w:ind w:left="269" w:hanging="269"/>
        <w:rPr>
          <w:rStyle w:val="FontStyle39"/>
        </w:rPr>
      </w:pPr>
      <w:r>
        <w:rPr>
          <w:rStyle w:val="FontStyle39"/>
        </w:rPr>
        <w:t>równość górnej powierzchni ław. Równość górnej powierzchni ławy sprawdza się przez przyłożenie w dwóch punktach, na każde 100 m ławy, trzymetrowej łaty. Prześwit pomiędzy górną powierzchnią ławy i przyłożoną łatą nie może przekraczać 1 cm,</w:t>
      </w:r>
    </w:p>
    <w:p w:rsidR="003F089A" w:rsidRDefault="003F089A" w:rsidP="00B67A33">
      <w:pPr>
        <w:pStyle w:val="Style14"/>
        <w:widowControl/>
        <w:numPr>
          <w:ilvl w:val="0"/>
          <w:numId w:val="47"/>
        </w:numPr>
        <w:tabs>
          <w:tab w:val="left" w:pos="269"/>
        </w:tabs>
        <w:ind w:left="269" w:hanging="269"/>
        <w:rPr>
          <w:rStyle w:val="FontStyle39"/>
        </w:rPr>
      </w:pPr>
      <w:r>
        <w:rPr>
          <w:rStyle w:val="FontStyle39"/>
        </w:rPr>
        <w:t>zagęszczenie ław z kruszyw. Zagęszczenie ław bada się w dwóch przekrojach na każde 100 m. Ławy ze żwiru lub piasku nie mogą wykazywać śladu urządzenia zagęszczającego. Ławy z tłucznia, badane próbą wyjęcia poszczególnych ziarn tłucznia, nie powinny pozwalać na wyjęcie ziarna z ławy,</w:t>
      </w:r>
    </w:p>
    <w:p w:rsidR="003F089A" w:rsidRDefault="003F089A" w:rsidP="00B67A33">
      <w:pPr>
        <w:pStyle w:val="Style14"/>
        <w:widowControl/>
        <w:numPr>
          <w:ilvl w:val="0"/>
          <w:numId w:val="47"/>
        </w:numPr>
        <w:tabs>
          <w:tab w:val="left" w:pos="269"/>
        </w:tabs>
        <w:ind w:left="269" w:hanging="269"/>
        <w:rPr>
          <w:rStyle w:val="FontStyle39"/>
        </w:rPr>
      </w:pPr>
      <w:r>
        <w:rPr>
          <w:rStyle w:val="FontStyle39"/>
        </w:rPr>
        <w:t>odchylenie linii ław od projektowanego kierunku. Dopuszczalne odchylenie linii ław od projektowanego kierunku nie może przekraczać ± 2 cm na każde 100 m wykonanej ławy.</w:t>
      </w:r>
    </w:p>
    <w:p w:rsidR="003F089A" w:rsidRDefault="003F089A">
      <w:pPr>
        <w:pStyle w:val="Style25"/>
        <w:widowControl/>
        <w:spacing w:before="130"/>
        <w:jc w:val="left"/>
        <w:rPr>
          <w:rStyle w:val="FontStyle39"/>
        </w:rPr>
      </w:pPr>
      <w:r>
        <w:rPr>
          <w:rStyle w:val="FontStyle38"/>
        </w:rPr>
        <w:t xml:space="preserve">6.3.3. </w:t>
      </w:r>
      <w:r>
        <w:rPr>
          <w:rStyle w:val="FontStyle39"/>
        </w:rPr>
        <w:t>Sprawdzenie ustawienia krawężników</w:t>
      </w:r>
    </w:p>
    <w:p w:rsidR="003F089A" w:rsidRDefault="003F089A">
      <w:pPr>
        <w:pStyle w:val="Style8"/>
        <w:widowControl/>
        <w:spacing w:before="120" w:line="230" w:lineRule="exact"/>
        <w:ind w:left="715" w:firstLine="0"/>
        <w:jc w:val="left"/>
        <w:rPr>
          <w:rStyle w:val="FontStyle39"/>
        </w:rPr>
      </w:pPr>
      <w:r>
        <w:rPr>
          <w:rStyle w:val="FontStyle39"/>
        </w:rPr>
        <w:t>Przy ustawianiu krawężników należy sprawdzać:</w:t>
      </w:r>
    </w:p>
    <w:p w:rsidR="003F089A" w:rsidRDefault="003F089A" w:rsidP="00B67A33">
      <w:pPr>
        <w:pStyle w:val="Style9"/>
        <w:widowControl/>
        <w:numPr>
          <w:ilvl w:val="0"/>
          <w:numId w:val="48"/>
        </w:numPr>
        <w:tabs>
          <w:tab w:val="left" w:pos="394"/>
        </w:tabs>
        <w:spacing w:line="230" w:lineRule="exact"/>
        <w:ind w:left="394" w:right="5"/>
        <w:rPr>
          <w:rStyle w:val="FontStyle39"/>
        </w:rPr>
      </w:pPr>
      <w:r>
        <w:rPr>
          <w:rStyle w:val="FontStyle39"/>
        </w:rPr>
        <w:t>dopuszczalne odchylenia linii krawężników w poziomie od linii projektowanej, które wynosi ± 1 cm na każde 100 m ustawionego krawężnika,</w:t>
      </w:r>
    </w:p>
    <w:p w:rsidR="003F089A" w:rsidRDefault="003F089A" w:rsidP="00B67A33">
      <w:pPr>
        <w:pStyle w:val="Style9"/>
        <w:widowControl/>
        <w:numPr>
          <w:ilvl w:val="0"/>
          <w:numId w:val="48"/>
        </w:numPr>
        <w:tabs>
          <w:tab w:val="left" w:pos="394"/>
        </w:tabs>
        <w:spacing w:line="230" w:lineRule="exact"/>
        <w:ind w:left="394" w:right="10"/>
        <w:rPr>
          <w:rStyle w:val="FontStyle39"/>
        </w:rPr>
      </w:pPr>
      <w:r>
        <w:rPr>
          <w:rStyle w:val="FontStyle39"/>
        </w:rPr>
        <w:t>dopuszczalne odchylenie niwelety górnej płaszczyzny krawężnika od niwelety projektowanej, które wynosi ± 1 cm na każde 100 m ustawionego krawężnika,</w:t>
      </w:r>
    </w:p>
    <w:p w:rsidR="003F089A" w:rsidRDefault="003F089A" w:rsidP="00B67A33">
      <w:pPr>
        <w:pStyle w:val="Style9"/>
        <w:widowControl/>
        <w:numPr>
          <w:ilvl w:val="0"/>
          <w:numId w:val="48"/>
        </w:numPr>
        <w:tabs>
          <w:tab w:val="left" w:pos="394"/>
        </w:tabs>
        <w:spacing w:line="230" w:lineRule="exact"/>
        <w:ind w:left="394"/>
        <w:rPr>
          <w:rStyle w:val="FontStyle39"/>
        </w:rPr>
      </w:pPr>
      <w:r>
        <w:rPr>
          <w:rStyle w:val="FontStyle39"/>
        </w:rPr>
        <w:t>równość górnej powierzchni krawężników, sprawdzane przez przyłożenie w dwóch punktach na każde 100 m krawężnika, trzymetrowej łaty, przy czym prześwit pomiędzy górną powierzchnią krawężnika i przyłożoną łatą nie może przekraczać 1 cm,</w:t>
      </w:r>
    </w:p>
    <w:p w:rsidR="003F089A" w:rsidRDefault="003F089A" w:rsidP="00B67A33">
      <w:pPr>
        <w:pStyle w:val="Style9"/>
        <w:widowControl/>
        <w:numPr>
          <w:ilvl w:val="0"/>
          <w:numId w:val="48"/>
        </w:numPr>
        <w:tabs>
          <w:tab w:val="left" w:pos="394"/>
        </w:tabs>
        <w:spacing w:line="230" w:lineRule="exact"/>
        <w:ind w:left="394" w:right="5"/>
        <w:rPr>
          <w:rStyle w:val="FontStyle39"/>
        </w:rPr>
      </w:pPr>
      <w:r>
        <w:rPr>
          <w:rStyle w:val="FontStyle39"/>
        </w:rPr>
        <w:t>dokładność wypełnienia spoin bada się co 10 metrów. Spoiny muszą być wypełnione całkowicie na pełną głębokość.</w:t>
      </w:r>
    </w:p>
    <w:p w:rsidR="003F089A" w:rsidRDefault="003F089A">
      <w:pPr>
        <w:pStyle w:val="Style5"/>
        <w:widowControl/>
        <w:tabs>
          <w:tab w:val="left" w:pos="197"/>
        </w:tabs>
        <w:spacing w:before="240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</w:rPr>
        <w:tab/>
        <w:t>OBMIAR ROBÓT</w:t>
      </w:r>
    </w:p>
    <w:p w:rsidR="003F089A" w:rsidRDefault="003F089A" w:rsidP="00B67A33">
      <w:pPr>
        <w:pStyle w:val="Style5"/>
        <w:widowControl/>
        <w:numPr>
          <w:ilvl w:val="0"/>
          <w:numId w:val="49"/>
        </w:numPr>
        <w:tabs>
          <w:tab w:val="left" w:pos="350"/>
        </w:tabs>
        <w:spacing w:before="264"/>
        <w:rPr>
          <w:rStyle w:val="FontStyle38"/>
        </w:rPr>
      </w:pPr>
      <w:r>
        <w:rPr>
          <w:rStyle w:val="FontStyle38"/>
        </w:rPr>
        <w:t>Ogólne zasady obmiaru robót</w:t>
      </w:r>
    </w:p>
    <w:p w:rsidR="003F089A" w:rsidRDefault="003F089A">
      <w:pPr>
        <w:pStyle w:val="Style8"/>
        <w:widowControl/>
        <w:spacing w:before="134" w:line="240" w:lineRule="auto"/>
        <w:ind w:right="10" w:firstLine="0"/>
        <w:jc w:val="right"/>
        <w:rPr>
          <w:rStyle w:val="FontStyle39"/>
        </w:rPr>
      </w:pPr>
      <w:r>
        <w:rPr>
          <w:rStyle w:val="FontStyle39"/>
        </w:rPr>
        <w:t>Ogólne zasady obmiaru robót podano w OST D-M-00.00.00 „Wymagania ogólne"</w:t>
      </w:r>
    </w:p>
    <w:p w:rsidR="003F089A" w:rsidRDefault="003F089A">
      <w:pPr>
        <w:pStyle w:val="Style25"/>
        <w:widowControl/>
        <w:spacing w:line="350" w:lineRule="exact"/>
        <w:jc w:val="left"/>
        <w:rPr>
          <w:rStyle w:val="FontStyle39"/>
        </w:rPr>
      </w:pPr>
      <w:r>
        <w:rPr>
          <w:rStyle w:val="FontStyle39"/>
        </w:rPr>
        <w:t>[1] pkt 7.</w:t>
      </w:r>
    </w:p>
    <w:p w:rsidR="003F089A" w:rsidRDefault="003F089A" w:rsidP="00B67A33">
      <w:pPr>
        <w:pStyle w:val="Style5"/>
        <w:widowControl/>
        <w:numPr>
          <w:ilvl w:val="0"/>
          <w:numId w:val="50"/>
        </w:numPr>
        <w:tabs>
          <w:tab w:val="left" w:pos="350"/>
        </w:tabs>
        <w:spacing w:line="350" w:lineRule="exact"/>
        <w:rPr>
          <w:rStyle w:val="FontStyle38"/>
        </w:rPr>
      </w:pPr>
      <w:r>
        <w:rPr>
          <w:rStyle w:val="FontStyle38"/>
        </w:rPr>
        <w:t>Jednostka obmiarowa</w:t>
      </w:r>
    </w:p>
    <w:p w:rsidR="003F089A" w:rsidRDefault="003F089A">
      <w:pPr>
        <w:pStyle w:val="Style8"/>
        <w:widowControl/>
        <w:spacing w:line="350" w:lineRule="exact"/>
        <w:ind w:left="720" w:firstLine="0"/>
        <w:jc w:val="left"/>
        <w:rPr>
          <w:rStyle w:val="FontStyle39"/>
        </w:rPr>
      </w:pPr>
      <w:r>
        <w:rPr>
          <w:rStyle w:val="FontStyle39"/>
        </w:rPr>
        <w:t>Jednostką obmiarową jest m (metr) ustawionego krawężnika.</w:t>
      </w:r>
    </w:p>
    <w:p w:rsidR="003F089A" w:rsidRDefault="003F089A">
      <w:pPr>
        <w:pStyle w:val="Style5"/>
        <w:widowControl/>
        <w:tabs>
          <w:tab w:val="left" w:pos="197"/>
        </w:tabs>
        <w:spacing w:before="216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</w:rPr>
        <w:tab/>
        <w:t>ODBIÓR ROBÓT</w:t>
      </w:r>
    </w:p>
    <w:p w:rsidR="003F089A" w:rsidRDefault="003F089A" w:rsidP="00B67A33">
      <w:pPr>
        <w:pStyle w:val="Style5"/>
        <w:widowControl/>
        <w:numPr>
          <w:ilvl w:val="0"/>
          <w:numId w:val="51"/>
        </w:numPr>
        <w:tabs>
          <w:tab w:val="left" w:pos="360"/>
        </w:tabs>
        <w:spacing w:before="259"/>
        <w:rPr>
          <w:rStyle w:val="FontStyle38"/>
        </w:rPr>
      </w:pPr>
      <w:r>
        <w:rPr>
          <w:rStyle w:val="FontStyle38"/>
        </w:rPr>
        <w:t>Ogólne zasady odbioru robót</w:t>
      </w:r>
    </w:p>
    <w:p w:rsidR="003F089A" w:rsidRDefault="003F089A">
      <w:pPr>
        <w:pStyle w:val="Style8"/>
        <w:widowControl/>
        <w:spacing w:before="115" w:line="230" w:lineRule="exact"/>
        <w:ind w:left="725" w:firstLine="0"/>
        <w:jc w:val="left"/>
        <w:rPr>
          <w:rStyle w:val="FontStyle39"/>
        </w:rPr>
      </w:pPr>
      <w:r>
        <w:rPr>
          <w:rStyle w:val="FontStyle39"/>
        </w:rPr>
        <w:t>Ogólne zasady odbioru robót podano w OST D-M-00.00.00 „Wymagania ogólne"</w:t>
      </w:r>
    </w:p>
    <w:p w:rsidR="003F089A" w:rsidRDefault="003F089A">
      <w:pPr>
        <w:pStyle w:val="Style25"/>
        <w:widowControl/>
        <w:spacing w:line="230" w:lineRule="exact"/>
        <w:jc w:val="left"/>
        <w:rPr>
          <w:rStyle w:val="FontStyle39"/>
        </w:rPr>
      </w:pPr>
      <w:r>
        <w:rPr>
          <w:rStyle w:val="FontStyle39"/>
        </w:rPr>
        <w:t>[1] pkt 8.</w:t>
      </w:r>
    </w:p>
    <w:p w:rsidR="003F089A" w:rsidRDefault="003F089A">
      <w:pPr>
        <w:pStyle w:val="Style8"/>
        <w:widowControl/>
        <w:spacing w:line="230" w:lineRule="exact"/>
        <w:rPr>
          <w:rStyle w:val="FontStyle39"/>
        </w:rPr>
      </w:pPr>
      <w:r>
        <w:rPr>
          <w:rStyle w:val="FontStyle39"/>
        </w:rPr>
        <w:t>Roboty uznaje się za wykonane zgodnie z dokumentacją projektową, SST i wymaganiami Inżyniera, jeżeli wszystkie pomiary i badania z zachowaniem tolerancji wg pkt 6 dały wyniki pozytywne.</w:t>
      </w:r>
    </w:p>
    <w:p w:rsidR="003F089A" w:rsidRDefault="003F089A" w:rsidP="00B67A33">
      <w:pPr>
        <w:pStyle w:val="Style5"/>
        <w:widowControl/>
        <w:numPr>
          <w:ilvl w:val="0"/>
          <w:numId w:val="52"/>
        </w:numPr>
        <w:tabs>
          <w:tab w:val="left" w:pos="360"/>
        </w:tabs>
        <w:spacing w:before="134"/>
        <w:rPr>
          <w:rStyle w:val="FontStyle38"/>
        </w:rPr>
      </w:pPr>
      <w:r>
        <w:rPr>
          <w:rStyle w:val="FontStyle38"/>
        </w:rPr>
        <w:t>Odbiór robót zanikających i ulegających zakryciu</w:t>
      </w:r>
    </w:p>
    <w:p w:rsidR="003F089A" w:rsidRDefault="003F089A">
      <w:pPr>
        <w:pStyle w:val="Style8"/>
        <w:widowControl/>
        <w:spacing w:before="110" w:line="240" w:lineRule="exact"/>
        <w:ind w:left="725" w:firstLine="0"/>
        <w:jc w:val="left"/>
        <w:rPr>
          <w:rStyle w:val="FontStyle39"/>
        </w:rPr>
      </w:pPr>
      <w:r>
        <w:rPr>
          <w:rStyle w:val="FontStyle39"/>
        </w:rPr>
        <w:t>Odbiorowi robót zanikających i ulegających zakryciu podlegają:</w:t>
      </w:r>
    </w:p>
    <w:p w:rsidR="003F089A" w:rsidRDefault="003F089A" w:rsidP="00B67A33">
      <w:pPr>
        <w:pStyle w:val="Style14"/>
        <w:widowControl/>
        <w:numPr>
          <w:ilvl w:val="0"/>
          <w:numId w:val="53"/>
        </w:numPr>
        <w:tabs>
          <w:tab w:val="left" w:pos="317"/>
        </w:tabs>
        <w:spacing w:before="10" w:line="240" w:lineRule="exact"/>
        <w:ind w:firstLine="0"/>
        <w:rPr>
          <w:rStyle w:val="FontStyle39"/>
        </w:rPr>
      </w:pPr>
      <w:r>
        <w:rPr>
          <w:rStyle w:val="FontStyle39"/>
        </w:rPr>
        <w:t>wykonanie koryta pod ławę,</w:t>
      </w:r>
    </w:p>
    <w:p w:rsidR="003F089A" w:rsidRDefault="003F089A" w:rsidP="00B67A33">
      <w:pPr>
        <w:pStyle w:val="Style14"/>
        <w:widowControl/>
        <w:numPr>
          <w:ilvl w:val="0"/>
          <w:numId w:val="53"/>
        </w:numPr>
        <w:tabs>
          <w:tab w:val="left" w:pos="317"/>
        </w:tabs>
        <w:spacing w:before="5" w:line="240" w:lineRule="exact"/>
        <w:ind w:firstLine="0"/>
        <w:rPr>
          <w:rStyle w:val="FontStyle39"/>
        </w:rPr>
      </w:pPr>
      <w:r>
        <w:rPr>
          <w:rStyle w:val="FontStyle39"/>
        </w:rPr>
        <w:t>wykonanie ławy,</w:t>
      </w:r>
    </w:p>
    <w:p w:rsidR="003F089A" w:rsidRDefault="003F089A" w:rsidP="00B67A33">
      <w:pPr>
        <w:pStyle w:val="Style14"/>
        <w:widowControl/>
        <w:numPr>
          <w:ilvl w:val="0"/>
          <w:numId w:val="53"/>
        </w:numPr>
        <w:tabs>
          <w:tab w:val="left" w:pos="317"/>
        </w:tabs>
        <w:spacing w:before="5" w:line="240" w:lineRule="exact"/>
        <w:ind w:firstLine="0"/>
        <w:rPr>
          <w:rStyle w:val="FontStyle39"/>
        </w:rPr>
      </w:pPr>
      <w:r>
        <w:rPr>
          <w:rStyle w:val="FontStyle39"/>
        </w:rPr>
        <w:t>wykonanie podsypki.</w:t>
      </w:r>
    </w:p>
    <w:p w:rsidR="003F089A" w:rsidRDefault="003F089A">
      <w:pPr>
        <w:pStyle w:val="Style8"/>
        <w:widowControl/>
        <w:spacing w:line="240" w:lineRule="exact"/>
        <w:ind w:firstLine="720"/>
        <w:rPr>
          <w:rStyle w:val="FontStyle39"/>
        </w:rPr>
      </w:pPr>
      <w:r>
        <w:rPr>
          <w:rStyle w:val="FontStyle39"/>
        </w:rPr>
        <w:t>Odbiór tych robót powinien być zgodny z wymaganiami pktu 8.2 OST D-M-00.00.00 „Wymagania ogólne" [1] oraz niniejszej OST.</w:t>
      </w:r>
    </w:p>
    <w:p w:rsidR="003F089A" w:rsidRDefault="003F089A">
      <w:pPr>
        <w:pStyle w:val="Style5"/>
        <w:widowControl/>
        <w:tabs>
          <w:tab w:val="left" w:pos="197"/>
        </w:tabs>
        <w:spacing w:before="240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</w:rPr>
        <w:tab/>
        <w:t>PODSTAWA PŁATNOŚCI</w:t>
      </w:r>
    </w:p>
    <w:p w:rsidR="003F089A" w:rsidRDefault="003F089A">
      <w:pPr>
        <w:pStyle w:val="Style4"/>
        <w:widowControl/>
        <w:spacing w:line="240" w:lineRule="exact"/>
        <w:rPr>
          <w:sz w:val="20"/>
          <w:szCs w:val="20"/>
        </w:rPr>
      </w:pPr>
    </w:p>
    <w:p w:rsidR="003F089A" w:rsidRDefault="003F089A">
      <w:pPr>
        <w:pStyle w:val="Style4"/>
        <w:widowControl/>
        <w:spacing w:before="24"/>
        <w:rPr>
          <w:rStyle w:val="FontStyle38"/>
        </w:rPr>
      </w:pPr>
      <w:r>
        <w:rPr>
          <w:rStyle w:val="FontStyle38"/>
        </w:rPr>
        <w:t>9.1. Ogólne ustalenia dotyczące podstawy płatności</w:t>
      </w:r>
    </w:p>
    <w:p w:rsidR="003F089A" w:rsidRDefault="003F089A">
      <w:pPr>
        <w:pStyle w:val="Style8"/>
        <w:widowControl/>
        <w:spacing w:before="120"/>
        <w:ind w:firstLine="715"/>
        <w:rPr>
          <w:rStyle w:val="FontStyle39"/>
        </w:rPr>
      </w:pPr>
      <w:r>
        <w:rPr>
          <w:rStyle w:val="FontStyle39"/>
        </w:rPr>
        <w:t>Ogólne ustalenia dotyczące podstawy płatności podano w OST D-M-00.00.00 „Wymagania ogólne" [1] pkt 9.</w:t>
      </w:r>
    </w:p>
    <w:p w:rsidR="003F089A" w:rsidRDefault="003F089A" w:rsidP="00B67A33">
      <w:pPr>
        <w:pStyle w:val="Style5"/>
        <w:widowControl/>
        <w:numPr>
          <w:ilvl w:val="0"/>
          <w:numId w:val="54"/>
        </w:numPr>
        <w:tabs>
          <w:tab w:val="left" w:pos="360"/>
        </w:tabs>
        <w:spacing w:before="43"/>
        <w:rPr>
          <w:rStyle w:val="FontStyle38"/>
        </w:rPr>
      </w:pPr>
      <w:r>
        <w:rPr>
          <w:rStyle w:val="FontStyle38"/>
        </w:rPr>
        <w:t>Cena jednostki obmiarowej</w:t>
      </w:r>
    </w:p>
    <w:p w:rsidR="003F089A" w:rsidRDefault="003F089A">
      <w:pPr>
        <w:pStyle w:val="Style25"/>
        <w:widowControl/>
        <w:spacing w:before="120" w:line="226" w:lineRule="exact"/>
        <w:ind w:left="720"/>
        <w:jc w:val="left"/>
        <w:rPr>
          <w:rStyle w:val="FontStyle39"/>
        </w:rPr>
      </w:pPr>
      <w:r>
        <w:rPr>
          <w:rStyle w:val="FontStyle39"/>
        </w:rPr>
        <w:t>Cena ustawienia 1 m krawężnika obejmuje: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prace pomiarowe i roboty przygotowawcze,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oznakowanie robót,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przygotowanie podłoża,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dostarczenie materiałów i sprzętu,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wykonanie koryta pod ławę,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left="278" w:hanging="278"/>
        <w:rPr>
          <w:rStyle w:val="FontStyle39"/>
        </w:rPr>
      </w:pPr>
      <w:r>
        <w:rPr>
          <w:rStyle w:val="FontStyle39"/>
        </w:rPr>
        <w:t>wykonanie  ławy  z  ewentualnym  wykonaniem  szalunku  i  zalaniem szczelin dylatacyjnych,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wykonanie podsypki,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left="278" w:hanging="278"/>
        <w:rPr>
          <w:rStyle w:val="FontStyle39"/>
        </w:rPr>
      </w:pPr>
      <w:r>
        <w:rPr>
          <w:rStyle w:val="FontStyle39"/>
        </w:rPr>
        <w:t>ustawienie krawężników z wypełnieniem spoin i zalaniem szczelin według wymagań dokumentacji projektowej, SST i specyfikacji technicznej,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przeprowadzenie pomiarów i badań wymaganych w specyfikacji technicznej,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line="226" w:lineRule="exact"/>
        <w:ind w:firstLine="0"/>
        <w:rPr>
          <w:rStyle w:val="FontStyle39"/>
        </w:rPr>
      </w:pPr>
      <w:r>
        <w:rPr>
          <w:rStyle w:val="FontStyle39"/>
        </w:rPr>
        <w:t>odwiezienie sprzętu.</w:t>
      </w:r>
    </w:p>
    <w:p w:rsidR="003F089A" w:rsidRDefault="003F089A" w:rsidP="00B67A33">
      <w:pPr>
        <w:pStyle w:val="Style5"/>
        <w:widowControl/>
        <w:numPr>
          <w:ilvl w:val="0"/>
          <w:numId w:val="55"/>
        </w:numPr>
        <w:tabs>
          <w:tab w:val="left" w:pos="360"/>
        </w:tabs>
        <w:spacing w:before="134"/>
        <w:rPr>
          <w:rStyle w:val="FontStyle38"/>
        </w:rPr>
      </w:pPr>
      <w:r>
        <w:rPr>
          <w:rStyle w:val="FontStyle38"/>
        </w:rPr>
        <w:t>Sposób rozliczenia robót tymczasowych i prac towarzyszących</w:t>
      </w:r>
    </w:p>
    <w:p w:rsidR="003F089A" w:rsidRDefault="003F089A">
      <w:pPr>
        <w:pStyle w:val="Style25"/>
        <w:widowControl/>
        <w:spacing w:before="115" w:line="235" w:lineRule="exact"/>
        <w:ind w:left="720"/>
        <w:jc w:val="left"/>
        <w:rPr>
          <w:rStyle w:val="FontStyle39"/>
        </w:rPr>
      </w:pPr>
      <w:r>
        <w:rPr>
          <w:rStyle w:val="FontStyle39"/>
        </w:rPr>
        <w:t>Cena wykonania robót określonych niniejszą OST obejmuje: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before="5" w:line="235" w:lineRule="exact"/>
        <w:ind w:left="278" w:hanging="278"/>
        <w:rPr>
          <w:rStyle w:val="FontStyle39"/>
        </w:rPr>
      </w:pPr>
      <w:r>
        <w:rPr>
          <w:rStyle w:val="FontStyle39"/>
        </w:rPr>
        <w:t>roboty tymczasowe, które są potrzebne do wykonania robót podstawowych, ale nie są przekazywane Zamawiającemu i są usuwane po wykonaniu robót podstawowych,</w:t>
      </w:r>
    </w:p>
    <w:p w:rsidR="003F089A" w:rsidRDefault="003F089A" w:rsidP="00B67A33">
      <w:pPr>
        <w:pStyle w:val="Style14"/>
        <w:widowControl/>
        <w:numPr>
          <w:ilvl w:val="0"/>
          <w:numId w:val="10"/>
        </w:numPr>
        <w:tabs>
          <w:tab w:val="left" w:pos="278"/>
        </w:tabs>
        <w:spacing w:before="5" w:line="235" w:lineRule="exact"/>
        <w:ind w:left="278" w:hanging="278"/>
        <w:rPr>
          <w:rStyle w:val="FontStyle39"/>
        </w:rPr>
      </w:pPr>
      <w:r>
        <w:rPr>
          <w:rStyle w:val="FontStyle39"/>
        </w:rPr>
        <w:t>prace towarzyszące, które są niezbędne do  wykonania robót podstawowych, niezaliczane do robót tymczasowych, jak geodezyjne wytyczenie robót itd.</w:t>
      </w:r>
    </w:p>
    <w:p w:rsidR="003F089A" w:rsidRDefault="003F089A">
      <w:pPr>
        <w:pStyle w:val="Style4"/>
        <w:widowControl/>
        <w:spacing w:line="240" w:lineRule="exact"/>
        <w:rPr>
          <w:sz w:val="20"/>
          <w:szCs w:val="20"/>
        </w:rPr>
      </w:pPr>
    </w:p>
    <w:p w:rsidR="003F089A" w:rsidRDefault="003F089A">
      <w:pPr>
        <w:pStyle w:val="Style4"/>
        <w:widowControl/>
        <w:spacing w:before="14"/>
        <w:rPr>
          <w:rStyle w:val="FontStyle38"/>
        </w:rPr>
      </w:pPr>
      <w:r>
        <w:rPr>
          <w:rStyle w:val="FontStyle38"/>
        </w:rPr>
        <w:t>10. PRZEPISY ZWIĄZANE</w:t>
      </w:r>
    </w:p>
    <w:p w:rsidR="003F089A" w:rsidRDefault="003F089A">
      <w:pPr>
        <w:pStyle w:val="Style4"/>
        <w:widowControl/>
        <w:spacing w:line="240" w:lineRule="exact"/>
        <w:rPr>
          <w:sz w:val="20"/>
          <w:szCs w:val="20"/>
        </w:rPr>
      </w:pPr>
    </w:p>
    <w:p w:rsidR="003F089A" w:rsidRDefault="003F089A">
      <w:pPr>
        <w:pStyle w:val="Style4"/>
        <w:widowControl/>
        <w:spacing w:before="24"/>
        <w:rPr>
          <w:rStyle w:val="FontStyle38"/>
        </w:rPr>
      </w:pPr>
      <w:r>
        <w:rPr>
          <w:rStyle w:val="FontStyle38"/>
        </w:rPr>
        <w:t>10.1. Ogólne specyfikacje techniczne (OST)</w:t>
      </w:r>
    </w:p>
    <w:p w:rsidR="003F089A" w:rsidRDefault="003F089A" w:rsidP="00B67A33">
      <w:pPr>
        <w:pStyle w:val="Style6"/>
        <w:widowControl/>
        <w:numPr>
          <w:ilvl w:val="0"/>
          <w:numId w:val="56"/>
        </w:numPr>
        <w:tabs>
          <w:tab w:val="left" w:pos="638"/>
          <w:tab w:val="left" w:pos="2486"/>
        </w:tabs>
        <w:spacing w:before="120" w:line="226" w:lineRule="exact"/>
        <w:ind w:left="355"/>
        <w:jc w:val="left"/>
        <w:rPr>
          <w:rStyle w:val="FontStyle39"/>
        </w:rPr>
      </w:pPr>
      <w:r>
        <w:rPr>
          <w:rStyle w:val="FontStyle39"/>
        </w:rPr>
        <w:t>D-M-00.00.00</w:t>
      </w:r>
      <w:r>
        <w:rPr>
          <w:rStyle w:val="FontStyle39"/>
        </w:rPr>
        <w:tab/>
        <w:t>Wymagania ogólne</w:t>
      </w:r>
    </w:p>
    <w:p w:rsidR="003F089A" w:rsidRDefault="003F089A" w:rsidP="00B67A33">
      <w:pPr>
        <w:pStyle w:val="Style6"/>
        <w:widowControl/>
        <w:numPr>
          <w:ilvl w:val="0"/>
          <w:numId w:val="56"/>
        </w:numPr>
        <w:tabs>
          <w:tab w:val="left" w:pos="638"/>
          <w:tab w:val="left" w:pos="2486"/>
        </w:tabs>
        <w:spacing w:line="226" w:lineRule="exact"/>
        <w:ind w:left="355"/>
        <w:jc w:val="left"/>
        <w:rPr>
          <w:rStyle w:val="FontStyle39"/>
        </w:rPr>
      </w:pPr>
      <w:r>
        <w:rPr>
          <w:rStyle w:val="FontStyle39"/>
        </w:rPr>
        <w:t>D-05.03.04a</w:t>
      </w:r>
      <w:r>
        <w:rPr>
          <w:rStyle w:val="FontStyle39"/>
        </w:rPr>
        <w:tab/>
        <w:t>Wypełnianie    szczelin    w    nawierzchni    z betonu</w:t>
      </w:r>
    </w:p>
    <w:p w:rsidR="003F089A" w:rsidRDefault="003F089A">
      <w:pPr>
        <w:pStyle w:val="Style25"/>
        <w:widowControl/>
        <w:spacing w:line="226" w:lineRule="exact"/>
        <w:ind w:left="2486"/>
        <w:jc w:val="left"/>
        <w:rPr>
          <w:rStyle w:val="FontStyle39"/>
        </w:rPr>
      </w:pPr>
      <w:r>
        <w:rPr>
          <w:rStyle w:val="FontStyle39"/>
        </w:rPr>
        <w:t>cementowego</w:t>
      </w:r>
    </w:p>
    <w:p w:rsidR="003F089A" w:rsidRDefault="003F089A">
      <w:pPr>
        <w:pStyle w:val="Style4"/>
        <w:widowControl/>
        <w:spacing w:before="139"/>
        <w:jc w:val="both"/>
        <w:rPr>
          <w:rStyle w:val="FontStyle38"/>
        </w:rPr>
      </w:pPr>
      <w:r>
        <w:rPr>
          <w:rStyle w:val="FontStyle38"/>
        </w:rPr>
        <w:t>10.2. Normy</w:t>
      </w:r>
    </w:p>
    <w:p w:rsidR="003F089A" w:rsidRDefault="003F089A">
      <w:pPr>
        <w:widowControl/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"/>
        <w:gridCol w:w="1810"/>
        <w:gridCol w:w="4925"/>
      </w:tblGrid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3.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PN-EN 197-1:2002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Cement. Część 1: Skład, wymagania i kryteria zgodności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dotyczące cementu powszechnego użytku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4.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PN-EN 206-1:2003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Beton. Część 1: Wymagania, właściwości, produkcja i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zgodność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5.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PN-EN 1340:2003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Krawężniki betonowe. Wymagania i metody badań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6.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PN-88/B-06250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Beton zwykły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7.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PN-63/B-06251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Roboty betonowe i żelbetowe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8.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PN-B-11111:1996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Kruszywa mineralne. Kruszywa naturalne do nawierzchni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drogowych. Żwir i mieszanka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9.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PN-B-11112:1996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Kruszywa mineralne. Kruszywo łamane do nawierzchni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drogowych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10.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PN-B-11113:1996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Kruszywa mineralne. Kruszywa naturalne do nawierzchni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6"/>
              <w:widowControl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drogowych. Piasek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11.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PN-88/B-32250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Materiały budowlane. Woda do betonów i zapraw</w:t>
            </w:r>
          </w:p>
        </w:tc>
      </w:tr>
      <w:tr w:rsidR="003F089A" w:rsidRPr="00AF2119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12.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BN-88/6731-08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089A" w:rsidRPr="00AF2119" w:rsidRDefault="003F089A">
            <w:pPr>
              <w:pStyle w:val="Style18"/>
              <w:widowControl/>
              <w:rPr>
                <w:rStyle w:val="FontStyle39"/>
              </w:rPr>
            </w:pPr>
            <w:r w:rsidRPr="00AF2119">
              <w:rPr>
                <w:rStyle w:val="FontStyle39"/>
              </w:rPr>
              <w:t>Cement. Transport i przechowywanie</w:t>
            </w:r>
          </w:p>
        </w:tc>
      </w:tr>
    </w:tbl>
    <w:p w:rsidR="003F089A" w:rsidRDefault="003F089A">
      <w:pPr>
        <w:pStyle w:val="Style4"/>
        <w:widowControl/>
        <w:spacing w:before="120"/>
        <w:rPr>
          <w:rStyle w:val="FontStyle38"/>
        </w:rPr>
      </w:pPr>
      <w:r>
        <w:rPr>
          <w:rStyle w:val="FontStyle38"/>
        </w:rPr>
        <w:t>10.3. Inne dokumenty</w:t>
      </w:r>
    </w:p>
    <w:p w:rsidR="003F089A" w:rsidRDefault="003F089A">
      <w:pPr>
        <w:pStyle w:val="Style27"/>
        <w:widowControl/>
        <w:spacing w:before="120"/>
        <w:ind w:left="686"/>
        <w:rPr>
          <w:rStyle w:val="FontStyle39"/>
        </w:rPr>
      </w:pPr>
      <w:r>
        <w:rPr>
          <w:rStyle w:val="FontStyle39"/>
        </w:rPr>
        <w:t>13.   Katalog szczegółów drogowych ulic, placów i parków miejskich, Centrum Techniki Budownictwa Komunalnego, Warszawa 1987</w:t>
      </w:r>
    </w:p>
    <w:p w:rsidR="003F089A" w:rsidRDefault="003F089A">
      <w:pPr>
        <w:pStyle w:val="Style27"/>
        <w:widowControl/>
        <w:spacing w:before="120"/>
        <w:ind w:left="686"/>
        <w:rPr>
          <w:rStyle w:val="FontStyle39"/>
        </w:rPr>
        <w:sectPr w:rsidR="003F089A">
          <w:pgSz w:w="11905" w:h="16837"/>
          <w:pgMar w:top="1167" w:right="2263" w:bottom="1275" w:left="2269" w:header="708" w:footer="708" w:gutter="0"/>
          <w:cols w:space="60"/>
          <w:noEndnote/>
        </w:sectPr>
      </w:pPr>
    </w:p>
    <w:p w:rsidR="003F089A" w:rsidRDefault="003F089A">
      <w:pPr>
        <w:widowControl/>
        <w:spacing w:before="2258" w:line="240" w:lineRule="exact"/>
        <w:rPr>
          <w:sz w:val="20"/>
          <w:szCs w:val="20"/>
        </w:rPr>
      </w:pPr>
    </w:p>
    <w:p w:rsidR="003F089A" w:rsidRDefault="003F089A">
      <w:pPr>
        <w:pStyle w:val="Style27"/>
        <w:widowControl/>
        <w:spacing w:before="120"/>
        <w:ind w:left="686"/>
        <w:rPr>
          <w:rStyle w:val="FontStyle39"/>
        </w:rPr>
        <w:sectPr w:rsidR="003F089A">
          <w:type w:val="continuous"/>
          <w:pgSz w:w="11905" w:h="16837"/>
          <w:pgMar w:top="1097" w:right="2288" w:bottom="1440" w:left="2297" w:header="708" w:footer="708" w:gutter="0"/>
          <w:cols w:space="60"/>
          <w:noEndnote/>
        </w:sectPr>
      </w:pPr>
    </w:p>
    <w:p w:rsidR="003F089A" w:rsidRDefault="003F089A">
      <w:pPr>
        <w:pStyle w:val="Style4"/>
        <w:widowControl/>
        <w:ind w:left="3012"/>
        <w:rPr>
          <w:rStyle w:val="FontStyle38"/>
        </w:rPr>
      </w:pPr>
      <w:r>
        <w:rPr>
          <w:rStyle w:val="FontStyle38"/>
        </w:rPr>
        <w:t>ZAŁĄCZNIKI</w:t>
      </w:r>
    </w:p>
    <w:p w:rsidR="003F089A" w:rsidRDefault="003F089A">
      <w:pPr>
        <w:pStyle w:val="Style28"/>
        <w:widowControl/>
        <w:spacing w:line="240" w:lineRule="exact"/>
        <w:rPr>
          <w:sz w:val="20"/>
          <w:szCs w:val="20"/>
        </w:rPr>
      </w:pPr>
    </w:p>
    <w:p w:rsidR="003F089A" w:rsidRDefault="003F089A">
      <w:pPr>
        <w:pStyle w:val="Style28"/>
        <w:widowControl/>
        <w:spacing w:before="164"/>
        <w:rPr>
          <w:rStyle w:val="FontStyle39"/>
        </w:rPr>
      </w:pPr>
      <w:r>
        <w:rPr>
          <w:rStyle w:val="FontStyle39"/>
        </w:rPr>
        <w:t>GEOMETRIA KRAWĘŻNIKÓW (wg [5]) 1.1. Przykład kształtu krawężnika przeznaczonego do ryglowania</w:t>
      </w:r>
    </w:p>
    <w:p w:rsidR="003F089A" w:rsidRDefault="003F089A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39"/>
        </w:rPr>
        <w:br w:type="column"/>
      </w:r>
    </w:p>
    <w:p w:rsidR="003F089A" w:rsidRDefault="003F089A">
      <w:pPr>
        <w:pStyle w:val="Style4"/>
        <w:widowControl/>
        <w:spacing w:before="111"/>
        <w:jc w:val="both"/>
        <w:rPr>
          <w:rStyle w:val="FontStyle38"/>
        </w:rPr>
      </w:pPr>
      <w:r>
        <w:rPr>
          <w:rStyle w:val="FontStyle38"/>
        </w:rPr>
        <w:t>ZAŁĄCZNIK 1</w:t>
      </w:r>
    </w:p>
    <w:p w:rsidR="003F089A" w:rsidRDefault="003F089A">
      <w:pPr>
        <w:pStyle w:val="Style4"/>
        <w:widowControl/>
        <w:spacing w:before="111"/>
        <w:jc w:val="both"/>
        <w:rPr>
          <w:rStyle w:val="FontStyle38"/>
        </w:rPr>
        <w:sectPr w:rsidR="003F089A">
          <w:type w:val="continuous"/>
          <w:pgSz w:w="11905" w:h="16837"/>
          <w:pgMar w:top="1097" w:right="2288" w:bottom="1440" w:left="2297" w:header="708" w:footer="708" w:gutter="0"/>
          <w:cols w:num="2" w:space="708" w:equalWidth="0">
            <w:col w:w="5439" w:space="540"/>
            <w:col w:w="1339"/>
          </w:cols>
          <w:noEndnote/>
        </w:sectPr>
      </w:pPr>
    </w:p>
    <w:p w:rsidR="003F089A" w:rsidRDefault="003F089A">
      <w:pPr>
        <w:pStyle w:val="Style31"/>
        <w:widowControl/>
        <w:ind w:firstLine="0"/>
        <w:rPr>
          <w:rStyle w:val="FontStyle39"/>
        </w:rPr>
      </w:pPr>
      <w:r>
        <w:rPr>
          <w:noProof/>
        </w:rPr>
        <w:pict>
          <v:shape id="_x0000_s1029" type="#_x0000_t202" style="position:absolute;margin-left:22.15pt;margin-top:15.15pt;width:323.1pt;height:138.3pt;z-index:251654656;mso-wrap-edited:f;mso-wrap-distance-left:2pt;mso-wrap-distance-top:5.5pt;mso-wrap-distance-right:2pt;mso-wrap-distance-bottom:22.6pt;mso-position-horizontal-relative:margin" filled="f" stroked="f">
            <v:textbox inset="0,0,0,0">
              <w:txbxContent>
                <w:p w:rsidR="003F089A" w:rsidRDefault="003F089A">
                  <w:pPr>
                    <w:widowControl/>
                  </w:pPr>
                  <w:r w:rsidRPr="005A2F3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6" o:spid="_x0000_i1026" type="#_x0000_t75" style="width:323.25pt;height:136.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39"/>
        </w:rPr>
        <w:t>Oznaczenia: Y &lt; X - 3 mm i Z</w:t>
      </w:r>
      <w:r>
        <w:rPr>
          <w:rStyle w:val="FontStyle39"/>
          <w:vertAlign w:val="subscript"/>
        </w:rPr>
        <w:t>Y</w:t>
      </w:r>
      <w:r>
        <w:rPr>
          <w:rStyle w:val="FontStyle39"/>
        </w:rPr>
        <w:t xml:space="preserve"> &lt; Z</w:t>
      </w:r>
      <w:r>
        <w:rPr>
          <w:rStyle w:val="FontStyle39"/>
          <w:vertAlign w:val="subscript"/>
        </w:rPr>
        <w:t>X</w:t>
      </w:r>
      <w:r>
        <w:rPr>
          <w:rStyle w:val="FontStyle39"/>
        </w:rPr>
        <w:t xml:space="preserve"> - 3</w:t>
      </w:r>
      <w:r w:rsidRPr="00B67A33">
        <w:rPr>
          <w:rStyle w:val="FontStyle39"/>
        </w:rPr>
        <w:t xml:space="preserve"> mm,</w:t>
      </w:r>
      <w:r>
        <w:rPr>
          <w:rStyle w:val="FontStyle39"/>
        </w:rPr>
        <w:t xml:space="preserve"> X minimum: &gt; 1/5 </w:t>
      </w:r>
      <w:r>
        <w:rPr>
          <w:rStyle w:val="FontStyle40"/>
        </w:rPr>
        <w:t xml:space="preserve">b </w:t>
      </w:r>
      <w:r>
        <w:rPr>
          <w:rStyle w:val="FontStyle39"/>
        </w:rPr>
        <w:t>i &gt; 20 mm,</w:t>
      </w:r>
    </w:p>
    <w:p w:rsidR="003F089A" w:rsidRDefault="003F089A">
      <w:pPr>
        <w:pStyle w:val="Style17"/>
        <w:widowControl/>
        <w:spacing w:line="228" w:lineRule="exact"/>
        <w:ind w:left="1133"/>
        <w:rPr>
          <w:rStyle w:val="FontStyle39"/>
        </w:rPr>
      </w:pPr>
      <w:r>
        <w:rPr>
          <w:rStyle w:val="FontStyle39"/>
        </w:rPr>
        <w:t>X</w:t>
      </w:r>
      <w:r w:rsidRPr="00B67A33">
        <w:rPr>
          <w:rStyle w:val="FontStyle39"/>
        </w:rPr>
        <w:t xml:space="preserve"> maximum:</w:t>
      </w:r>
      <w:r>
        <w:rPr>
          <w:rStyle w:val="FontStyle39"/>
        </w:rPr>
        <w:t xml:space="preserve"> &lt; 1/3 </w:t>
      </w:r>
      <w:r>
        <w:rPr>
          <w:rStyle w:val="FontStyle40"/>
        </w:rPr>
        <w:t xml:space="preserve">b </w:t>
      </w:r>
      <w:r>
        <w:rPr>
          <w:rStyle w:val="FontStyle39"/>
        </w:rPr>
        <w:t>i &lt; 70</w:t>
      </w:r>
      <w:r w:rsidRPr="00B67A33">
        <w:rPr>
          <w:rStyle w:val="FontStyle39"/>
        </w:rPr>
        <w:t xml:space="preserve"> mm,</w:t>
      </w:r>
      <w:r>
        <w:rPr>
          <w:rStyle w:val="FontStyle39"/>
        </w:rPr>
        <w:t xml:space="preserve"> Z</w:t>
      </w:r>
      <w:r>
        <w:rPr>
          <w:rStyle w:val="FontStyle39"/>
          <w:vertAlign w:val="subscript"/>
        </w:rPr>
        <w:t>Y</w:t>
      </w:r>
      <w:r w:rsidRPr="00B67A33">
        <w:rPr>
          <w:rStyle w:val="FontStyle39"/>
        </w:rPr>
        <w:t xml:space="preserve"> maximum:</w:t>
      </w:r>
      <w:r>
        <w:rPr>
          <w:rStyle w:val="FontStyle39"/>
        </w:rPr>
        <w:t xml:space="preserve"> Y/2, Tolerancja dla X i Z</w:t>
      </w:r>
      <w:r>
        <w:rPr>
          <w:rStyle w:val="FontStyle39"/>
          <w:vertAlign w:val="subscript"/>
        </w:rPr>
        <w:t xml:space="preserve">X </w:t>
      </w:r>
      <w:r>
        <w:rPr>
          <w:rStyle w:val="FontStyle39"/>
        </w:rPr>
        <w:t>-1, +2 mm, Tolerancja dla Y i Z</w:t>
      </w:r>
      <w:r>
        <w:rPr>
          <w:rStyle w:val="FontStyle39"/>
          <w:vertAlign w:val="subscript"/>
        </w:rPr>
        <w:t>Y</w:t>
      </w:r>
      <w:r>
        <w:rPr>
          <w:rStyle w:val="FontStyle39"/>
        </w:rPr>
        <w:t xml:space="preserve"> - 2, +1 mm, L - Długość, </w:t>
      </w:r>
      <w:r>
        <w:rPr>
          <w:rStyle w:val="FontStyle40"/>
        </w:rPr>
        <w:t xml:space="preserve">b - </w:t>
      </w:r>
      <w:r>
        <w:rPr>
          <w:rStyle w:val="FontStyle39"/>
        </w:rPr>
        <w:t>Szerokość</w:t>
      </w:r>
    </w:p>
    <w:p w:rsidR="003F089A" w:rsidRDefault="003F089A">
      <w:pPr>
        <w:pStyle w:val="Style31"/>
        <w:widowControl/>
        <w:spacing w:line="240" w:lineRule="exact"/>
        <w:ind w:firstLine="0"/>
        <w:rPr>
          <w:sz w:val="20"/>
          <w:szCs w:val="20"/>
        </w:rPr>
      </w:pPr>
    </w:p>
    <w:p w:rsidR="003F089A" w:rsidRDefault="003F089A">
      <w:pPr>
        <w:pStyle w:val="Style31"/>
        <w:widowControl/>
        <w:spacing w:before="6" w:line="240" w:lineRule="auto"/>
        <w:ind w:firstLine="0"/>
        <w:rPr>
          <w:rStyle w:val="FontStyle39"/>
        </w:rPr>
      </w:pPr>
      <w:r>
        <w:rPr>
          <w:rStyle w:val="FontStyle39"/>
        </w:rPr>
        <w:t>1.2. Przykład wgłębienia lub wcięcia powierzchni czołowej w dolnej części krawężnika</w:t>
      </w: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line="240" w:lineRule="exact"/>
        <w:ind w:left="1124"/>
        <w:rPr>
          <w:sz w:val="20"/>
          <w:szCs w:val="20"/>
        </w:rPr>
      </w:pPr>
    </w:p>
    <w:p w:rsidR="003F089A" w:rsidRDefault="003F089A">
      <w:pPr>
        <w:pStyle w:val="Style31"/>
        <w:widowControl/>
        <w:spacing w:before="180"/>
        <w:ind w:left="1124"/>
        <w:rPr>
          <w:rStyle w:val="FontStyle39"/>
        </w:rPr>
      </w:pPr>
      <w:r>
        <w:rPr>
          <w:rStyle w:val="FontStyle39"/>
        </w:rPr>
        <w:t>Oznaczenia:   H - Wysokość elementu krawężnika, h - wysokość wgłębienia lub wcięcia, W - szerokość, L - długość</w:t>
      </w:r>
    </w:p>
    <w:p w:rsidR="003F089A" w:rsidRDefault="003F089A">
      <w:pPr>
        <w:pStyle w:val="Style4"/>
        <w:widowControl/>
        <w:spacing w:line="228" w:lineRule="exact"/>
        <w:jc w:val="right"/>
        <w:rPr>
          <w:rStyle w:val="FontStyle38"/>
        </w:rPr>
      </w:pPr>
      <w:r>
        <w:rPr>
          <w:rStyle w:val="FontStyle38"/>
        </w:rPr>
        <w:t>ZAŁĄCZNIK 2</w:t>
      </w:r>
    </w:p>
    <w:p w:rsidR="003F089A" w:rsidRDefault="003F089A">
      <w:pPr>
        <w:pStyle w:val="Style25"/>
        <w:widowControl/>
        <w:spacing w:before="228" w:after="250"/>
        <w:ind w:right="18"/>
        <w:rPr>
          <w:rStyle w:val="FontStyle39"/>
        </w:rPr>
      </w:pPr>
      <w:r>
        <w:rPr>
          <w:rStyle w:val="FontStyle39"/>
        </w:rPr>
        <w:t>PRZYKŁADY KRAWĘŻNIKÓW ŁUKOWYCH (wg [5])</w:t>
      </w:r>
    </w:p>
    <w:p w:rsidR="003F089A" w:rsidRDefault="003F089A">
      <w:pPr>
        <w:pStyle w:val="Style25"/>
        <w:widowControl/>
        <w:spacing w:before="228" w:after="250"/>
        <w:ind w:right="18"/>
        <w:rPr>
          <w:rStyle w:val="FontStyle39"/>
        </w:rPr>
        <w:sectPr w:rsidR="003F089A">
          <w:type w:val="continuous"/>
          <w:pgSz w:w="11905" w:h="16837"/>
          <w:pgMar w:top="1097" w:right="2266" w:bottom="1440" w:left="2280" w:header="708" w:footer="708" w:gutter="0"/>
          <w:cols w:space="60"/>
          <w:noEndnote/>
        </w:sectPr>
      </w:pPr>
    </w:p>
    <w:p w:rsidR="003F089A" w:rsidRDefault="003F089A">
      <w:pPr>
        <w:pStyle w:val="Style25"/>
        <w:widowControl/>
        <w:jc w:val="both"/>
        <w:rPr>
          <w:rStyle w:val="FontStyle39"/>
        </w:rPr>
      </w:pPr>
      <w:r>
        <w:rPr>
          <w:rStyle w:val="FontStyle39"/>
        </w:rPr>
        <w:t>a) wklęsłego</w:t>
      </w:r>
    </w:p>
    <w:p w:rsidR="003F089A" w:rsidRDefault="003F089A">
      <w:pPr>
        <w:pStyle w:val="Style25"/>
        <w:widowControl/>
        <w:jc w:val="both"/>
        <w:rPr>
          <w:rStyle w:val="FontStyle39"/>
        </w:rPr>
      </w:pPr>
      <w:r>
        <w:rPr>
          <w:rStyle w:val="FontStyle39"/>
        </w:rPr>
        <w:br w:type="column"/>
        <w:t>b) wypukłego</w:t>
      </w:r>
    </w:p>
    <w:p w:rsidR="003F089A" w:rsidRDefault="003F089A">
      <w:pPr>
        <w:pStyle w:val="Style25"/>
        <w:widowControl/>
        <w:jc w:val="both"/>
        <w:rPr>
          <w:rStyle w:val="FontStyle39"/>
        </w:rPr>
        <w:sectPr w:rsidR="003F089A">
          <w:type w:val="continuous"/>
          <w:pgSz w:w="11905" w:h="16837"/>
          <w:pgMar w:top="1097" w:right="3636" w:bottom="1440" w:left="3641" w:header="708" w:footer="708" w:gutter="0"/>
          <w:cols w:num="2" w:space="708" w:equalWidth="0">
            <w:col w:w="996" w:space="2538"/>
            <w:col w:w="1093"/>
          </w:cols>
          <w:noEndnote/>
        </w:sectPr>
      </w:pPr>
    </w:p>
    <w:p w:rsidR="003F089A" w:rsidRDefault="003F089A">
      <w:pPr>
        <w:widowControl/>
        <w:spacing w:before="2220" w:line="240" w:lineRule="exact"/>
        <w:rPr>
          <w:sz w:val="20"/>
          <w:szCs w:val="20"/>
        </w:rPr>
      </w:pPr>
    </w:p>
    <w:p w:rsidR="003F089A" w:rsidRDefault="003F089A">
      <w:pPr>
        <w:widowControl/>
      </w:pPr>
      <w:r w:rsidRPr="005A2F3D">
        <w:rPr>
          <w:noProof/>
        </w:rPr>
        <w:pict>
          <v:shape id="Obraz 1" o:spid="_x0000_i1027" type="#_x0000_t75" style="width:358.5pt;height:141pt;visibility:visible">
            <v:imagedata r:id="rId8" o:title=""/>
          </v:shape>
        </w:pict>
      </w:r>
    </w:p>
    <w:p w:rsidR="003F089A" w:rsidRDefault="003F089A">
      <w:pPr>
        <w:pStyle w:val="Style32"/>
        <w:widowControl/>
        <w:spacing w:before="240" w:line="240" w:lineRule="auto"/>
        <w:ind w:firstLine="0"/>
        <w:rPr>
          <w:rStyle w:val="FontStyle39"/>
        </w:rPr>
      </w:pPr>
      <w:r>
        <w:rPr>
          <w:rStyle w:val="FontStyle39"/>
        </w:rPr>
        <w:t>Oznaczenia: 1 - Krawężnik, 2 - Jezdnia, 3 - Długość, 4 - Promień, 5 - Kanał odpływowy</w:t>
      </w:r>
    </w:p>
    <w:p w:rsidR="003F089A" w:rsidRDefault="003F089A">
      <w:pPr>
        <w:pStyle w:val="Style4"/>
        <w:widowControl/>
        <w:spacing w:line="240" w:lineRule="exact"/>
        <w:ind w:right="4"/>
        <w:jc w:val="right"/>
        <w:rPr>
          <w:sz w:val="20"/>
          <w:szCs w:val="20"/>
        </w:rPr>
      </w:pPr>
    </w:p>
    <w:p w:rsidR="003F089A" w:rsidRDefault="003F089A">
      <w:pPr>
        <w:pStyle w:val="Style4"/>
        <w:widowControl/>
        <w:spacing w:before="17"/>
        <w:ind w:right="4"/>
        <w:jc w:val="right"/>
        <w:rPr>
          <w:rStyle w:val="FontStyle38"/>
        </w:rPr>
      </w:pPr>
      <w:r>
        <w:rPr>
          <w:rStyle w:val="FontStyle38"/>
        </w:rPr>
        <w:t>ZAŁĄCZNIK 3</w:t>
      </w:r>
    </w:p>
    <w:p w:rsidR="003F089A" w:rsidRDefault="003F089A">
      <w:pPr>
        <w:pStyle w:val="Style25"/>
        <w:widowControl/>
        <w:spacing w:before="236" w:line="228" w:lineRule="exact"/>
        <w:rPr>
          <w:rStyle w:val="FontStyle39"/>
        </w:rPr>
      </w:pPr>
      <w:r>
        <w:rPr>
          <w:noProof/>
        </w:rPr>
        <w:pict>
          <v:group id="_x0000_s1030" style="position:absolute;left:0;text-align:left;margin-left:0;margin-top:58.55pt;width:350.05pt;height:87.1pt;z-index:-251660800;mso-wrap-distance-left:1.85pt;mso-wrap-distance-top:7.65pt;mso-wrap-distance-right:1.85pt;mso-wrap-distance-bottom:23.6pt;mso-position-horizontal-relative:margin" coordorigin="2268,6161" coordsize="7001,1742">
            <v:shape id="_x0000_s1031" type="#_x0000_t75" style="position:absolute;left:2268;top:6372;width:7001;height:1531;mso-wrap-edited:f" o:allowincell="f">
              <v:imagedata r:id="rId9" o:title="" bilevel="t"/>
            </v:shape>
            <v:shape id="_x0000_s1032" type="#_x0000_t202" style="position:absolute;left:2276;top:6173;width:2296;height:385;mso-wrap-edited:f" o:allowincell="f" filled="f" strokecolor="white" strokeweight="0">
              <v:textbox inset="0,0,0,0">
                <w:txbxContent>
                  <w:p w:rsidR="003F089A" w:rsidRDefault="003F089A">
                    <w:pPr>
                      <w:pStyle w:val="Style32"/>
                      <w:widowControl/>
                      <w:ind w:left="385"/>
                      <w:rPr>
                        <w:rStyle w:val="FontStyle38"/>
                      </w:rPr>
                    </w:pPr>
                    <w:r>
                      <w:rPr>
                        <w:rStyle w:val="FontStyle39"/>
                      </w:rPr>
                      <w:t xml:space="preserve">a) Krawężnik typu ulicznego </w:t>
                    </w:r>
                    <w:r>
                      <w:rPr>
                        <w:rStyle w:val="FontStyle38"/>
                      </w:rPr>
                      <w:t>c</w:t>
                    </w:r>
                  </w:p>
                </w:txbxContent>
              </v:textbox>
            </v:shape>
            <v:shape id="_x0000_s1033" type="#_x0000_t202" style="position:absolute;left:6025;top:6161;width:2437;height:207;mso-wrap-edited:f" o:allowincell="f" filled="f" strokecolor="white" strokeweight="0">
              <v:textbox inset="0,0,0,0">
                <w:txbxContent>
                  <w:p w:rsidR="003F089A" w:rsidRDefault="003F089A">
                    <w:pPr>
                      <w:pStyle w:val="Style25"/>
                      <w:widowControl/>
                      <w:jc w:val="both"/>
                      <w:rPr>
                        <w:rStyle w:val="FontStyle39"/>
                      </w:rPr>
                    </w:pPr>
                    <w:r>
                      <w:rPr>
                        <w:rStyle w:val="FontStyle39"/>
                      </w:rPr>
                      <w:t>b) Krawężnik typu drogowego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group id="_x0000_s1034" style="position:absolute;left:0;text-align:left;margin-left:0;margin-top:169.25pt;width:368.45pt;height:112.15pt;z-index:251656704;mso-wrap-distance-left:1.85pt;mso-wrap-distance-top:18.6pt;mso-wrap-distance-right:1.85pt;mso-wrap-distance-bottom:11.8pt;mso-position-horizontal-relative:margin" coordorigin="2268,8375" coordsize="7369,2243">
            <v:shape id="_x0000_s1035" type="#_x0000_t202" style="position:absolute;left:2413;top:8710;width:7085;height:1676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274"/>
                      <w:gridCol w:w="708"/>
                      <w:gridCol w:w="848"/>
                      <w:gridCol w:w="852"/>
                      <w:gridCol w:w="1134"/>
                      <w:gridCol w:w="1134"/>
                      <w:gridCol w:w="1134"/>
                    </w:tblGrid>
                    <w:tr w:rsidR="003F089A" w:rsidRPr="00AF2119"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5810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ind w:left="1680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Wymiary krawężników, cm</w:t>
                          </w:r>
                        </w:p>
                      </w:tc>
                    </w:tr>
                    <w:tr w:rsidR="003F089A" w:rsidRPr="00AF2119">
                      <w:tc>
                        <w:tcPr>
                          <w:tcW w:w="12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krawężnika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l</w:t>
                          </w:r>
                        </w:p>
                      </w:tc>
                      <w:tc>
                        <w:tcPr>
                          <w:tcW w:w="8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ind w:left="261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b</w:t>
                          </w:r>
                        </w:p>
                      </w:tc>
                      <w:tc>
                        <w:tcPr>
                          <w:tcW w:w="85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ind w:left="265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h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c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d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r</w:t>
                          </w:r>
                        </w:p>
                      </w:tc>
                    </w:tr>
                    <w:tr w:rsidR="003F089A" w:rsidRPr="00AF2119"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bottom"/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Uliczny</w:t>
                          </w:r>
                        </w:p>
                      </w:tc>
                      <w:tc>
                        <w:tcPr>
                          <w:tcW w:w="70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100</w:t>
                          </w:r>
                        </w:p>
                      </w:tc>
                      <w:tc>
                        <w:tcPr>
                          <w:tcW w:w="8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bottom"/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ind w:left="215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20</w:t>
                          </w:r>
                        </w:p>
                      </w:tc>
                      <w:tc>
                        <w:tcPr>
                          <w:tcW w:w="85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bottom"/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ind w:left="223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30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bottom"/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min. 3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bottom"/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min. 12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1,0</w:t>
                          </w:r>
                        </w:p>
                      </w:tc>
                    </w:tr>
                    <w:tr w:rsidR="003F089A" w:rsidRPr="00AF2119">
                      <w:tc>
                        <w:tcPr>
                          <w:tcW w:w="12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3F089A" w:rsidRPr="00AF2119" w:rsidRDefault="003F089A">
                          <w:pPr>
                            <w:pStyle w:val="Style16"/>
                            <w:widowControl/>
                          </w:pPr>
                        </w:p>
                        <w:p w:rsidR="003F089A" w:rsidRPr="00AF2119" w:rsidRDefault="003F089A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84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ind w:left="232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15</w:t>
                          </w:r>
                        </w:p>
                      </w:tc>
                      <w:tc>
                        <w:tcPr>
                          <w:tcW w:w="85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max. 7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max. 15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</w:p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</w:p>
                      </w:tc>
                    </w:tr>
                    <w:tr w:rsidR="003F089A" w:rsidRPr="00AF2119"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8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ind w:left="232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15</w:t>
                          </w:r>
                        </w:p>
                      </w:tc>
                      <w:tc>
                        <w:tcPr>
                          <w:tcW w:w="85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ind w:left="219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20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3F089A" w:rsidRPr="00AF2119">
                      <w:tc>
                        <w:tcPr>
                          <w:tcW w:w="12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Drogowy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100</w:t>
                          </w:r>
                        </w:p>
                      </w:tc>
                      <w:tc>
                        <w:tcPr>
                          <w:tcW w:w="84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spacing w:line="228" w:lineRule="exact"/>
                            <w:ind w:left="236" w:hanging="4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12 10</w:t>
                          </w:r>
                        </w:p>
                      </w:tc>
                      <w:tc>
                        <w:tcPr>
                          <w:tcW w:w="85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spacing w:line="228" w:lineRule="exact"/>
                            <w:ind w:left="228" w:hanging="8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25 25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-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-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8"/>
                            <w:widowControl/>
                            <w:jc w:val="center"/>
                            <w:rPr>
                              <w:rStyle w:val="FontStyle39"/>
                            </w:rPr>
                          </w:pPr>
                          <w:r w:rsidRPr="00AF2119">
                            <w:rPr>
                              <w:rStyle w:val="FontStyle39"/>
                            </w:rPr>
                            <w:t>1,0</w:t>
                          </w:r>
                        </w:p>
                      </w:tc>
                    </w:tr>
                  </w:tbl>
                  <w:p w:rsidR="003F089A" w:rsidRDefault="003F089A"/>
                </w:txbxContent>
              </v:textbox>
            </v:shape>
            <v:shape id="_x0000_s1036" type="#_x0000_t202" style="position:absolute;left:2268;top:8375;width:2938;height:207;mso-wrap-edited:f" o:allowincell="f" filled="f" strokecolor="white" strokeweight="0">
              <v:textbox inset="0,0,0,0">
                <w:txbxContent>
                  <w:p w:rsidR="003F089A" w:rsidRDefault="003F089A">
                    <w:pPr>
                      <w:pStyle w:val="Style32"/>
                      <w:widowControl/>
                      <w:spacing w:line="240" w:lineRule="auto"/>
                      <w:ind w:firstLine="0"/>
                      <w:jc w:val="both"/>
                      <w:rPr>
                        <w:rStyle w:val="FontStyle39"/>
                      </w:rPr>
                    </w:pPr>
                    <w:r>
                      <w:rPr>
                        <w:rStyle w:val="FontStyle39"/>
                      </w:rPr>
                      <w:t>Przykładowe wymiary krawężników</w:t>
                    </w:r>
                  </w:p>
                </w:txbxContent>
              </v:textbox>
            </v:shape>
            <v:shape id="_x0000_s1037" type="#_x0000_t202" style="position:absolute;left:8276;top:10386;width:1361;height:232;mso-wrap-edited:f" o:allowincell="f" filled="f" strokecolor="white" strokeweight="0">
              <v:textbox inset="0,0,0,0">
                <w:txbxContent>
                  <w:p w:rsidR="003F089A" w:rsidRDefault="003F089A">
                    <w:pPr>
                      <w:pStyle w:val="Style4"/>
                      <w:widowControl/>
                      <w:jc w:val="both"/>
                      <w:rPr>
                        <w:rStyle w:val="FontStyle38"/>
                      </w:rPr>
                    </w:pPr>
                    <w:r>
                      <w:rPr>
                        <w:rStyle w:val="FontStyle38"/>
                      </w:rPr>
                      <w:t>ZAŁĄCZNIK 4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39"/>
        </w:rPr>
        <w:t>PRZYKŁADY KRAWĘŻNIKÓW TYPU ULICZNEGO I DROGOWEGO (wg BN-80/6775-03/04 Prefabrykaty budowlane z betonu. Elementy nawierzchni dróg, ulic, parkingów i torowisk tramwajowych. Krawężniki i obrzeża chodnikowe)</w:t>
      </w:r>
    </w:p>
    <w:p w:rsidR="003F089A" w:rsidRDefault="003F089A">
      <w:pPr>
        <w:pStyle w:val="Style32"/>
        <w:widowControl/>
        <w:spacing w:line="240" w:lineRule="auto"/>
        <w:ind w:firstLine="0"/>
        <w:jc w:val="both"/>
        <w:rPr>
          <w:rStyle w:val="FontStyle39"/>
        </w:rPr>
      </w:pPr>
      <w:r>
        <w:rPr>
          <w:rStyle w:val="FontStyle39"/>
        </w:rPr>
        <w:t>PRZYKŁADY USTAWIENIA KRAWĘŻNIKÓW BETONOWYCH NA ŁAWACH (wg [13])</w:t>
      </w:r>
    </w:p>
    <w:p w:rsidR="003F089A" w:rsidRDefault="003F089A">
      <w:pPr>
        <w:pStyle w:val="Style32"/>
        <w:widowControl/>
        <w:spacing w:line="240" w:lineRule="auto"/>
        <w:ind w:firstLine="0"/>
        <w:jc w:val="both"/>
        <w:rPr>
          <w:rStyle w:val="FontStyle39"/>
        </w:rPr>
        <w:sectPr w:rsidR="003F089A">
          <w:type w:val="continuous"/>
          <w:pgSz w:w="11905" w:h="16837"/>
          <w:pgMar w:top="1128" w:right="2269" w:bottom="1440" w:left="2270" w:header="708" w:footer="708" w:gutter="0"/>
          <w:cols w:space="60"/>
          <w:noEndnote/>
        </w:sectPr>
      </w:pPr>
    </w:p>
    <w:p w:rsidR="003F089A" w:rsidRDefault="003F089A">
      <w:pPr>
        <w:pStyle w:val="Style11"/>
        <w:widowControl/>
        <w:spacing w:line="234" w:lineRule="exact"/>
        <w:ind w:left="250"/>
        <w:rPr>
          <w:rStyle w:val="FontStyle44"/>
        </w:rPr>
      </w:pPr>
      <w:r>
        <w:rPr>
          <w:rStyle w:val="FontStyle39"/>
        </w:rPr>
        <w:t xml:space="preserve">a) Krawężnik typu ulicznego 20 x 30 cm na ławie betonowej z oporem </w:t>
      </w:r>
      <w:r>
        <w:rPr>
          <w:rStyle w:val="FontStyle44"/>
        </w:rPr>
        <w:t>/cm/</w:t>
      </w:r>
    </w:p>
    <w:p w:rsidR="003F089A" w:rsidRDefault="003F089A">
      <w:pPr>
        <w:widowControl/>
        <w:ind w:left="319"/>
      </w:pPr>
      <w:r w:rsidRPr="005A2F3D">
        <w:rPr>
          <w:noProof/>
        </w:rPr>
        <w:pict>
          <v:shape id="Obraz 2" o:spid="_x0000_i1028" type="#_x0000_t75" style="width:146.25pt;height:165.75pt;visibility:visible">
            <v:imagedata r:id="rId10" o:title=""/>
          </v:shape>
        </w:pict>
      </w:r>
    </w:p>
    <w:p w:rsidR="003F089A" w:rsidRDefault="003F089A">
      <w:pPr>
        <w:pStyle w:val="Style11"/>
        <w:widowControl/>
        <w:spacing w:before="5" w:line="228" w:lineRule="exact"/>
        <w:ind w:left="255" w:hanging="255"/>
        <w:rPr>
          <w:rStyle w:val="FontStyle39"/>
        </w:rPr>
      </w:pPr>
      <w:r>
        <w:rPr>
          <w:rStyle w:val="FontStyle39"/>
        </w:rPr>
        <w:t>b) Krawężnik typu ulicznego 15 x 30 cm na ławie betonowej zwykłej</w:t>
      </w:r>
    </w:p>
    <w:p w:rsidR="003F089A" w:rsidRDefault="003F089A">
      <w:pPr>
        <w:pStyle w:val="Style26"/>
        <w:widowControl/>
        <w:spacing w:before="80"/>
        <w:ind w:left="2242"/>
        <w:rPr>
          <w:rStyle w:val="FontStyle44"/>
        </w:rPr>
      </w:pPr>
      <w:r>
        <w:rPr>
          <w:rStyle w:val="FontStyle44"/>
        </w:rPr>
        <w:t>/cm/</w:t>
      </w:r>
    </w:p>
    <w:p w:rsidR="003F089A" w:rsidRDefault="003F089A">
      <w:pPr>
        <w:widowControl/>
        <w:spacing w:before="462"/>
        <w:ind w:left="399"/>
      </w:pPr>
      <w:r w:rsidRPr="005A2F3D">
        <w:rPr>
          <w:noProof/>
        </w:rPr>
        <w:pict>
          <v:shape id="Obraz 3" o:spid="_x0000_i1029" type="#_x0000_t75" style="width:139.5pt;height:138.75pt;visibility:visible">
            <v:imagedata r:id="rId11" o:title=""/>
          </v:shape>
        </w:pict>
      </w:r>
    </w:p>
    <w:p w:rsidR="003F089A" w:rsidRDefault="003F089A">
      <w:pPr>
        <w:widowControl/>
        <w:spacing w:before="462"/>
        <w:ind w:left="399"/>
        <w:sectPr w:rsidR="003F089A">
          <w:pgSz w:w="11905" w:h="16837"/>
          <w:pgMar w:top="914" w:right="2615" w:bottom="1090" w:left="2275" w:header="708" w:footer="708" w:gutter="0"/>
          <w:cols w:num="2" w:space="708" w:equalWidth="0">
            <w:col w:w="3251" w:space="499"/>
            <w:col w:w="3262"/>
          </w:cols>
          <w:noEndnote/>
        </w:sectPr>
      </w:pPr>
    </w:p>
    <w:p w:rsidR="003F089A" w:rsidRDefault="003F089A" w:rsidP="00B67A33">
      <w:pPr>
        <w:pStyle w:val="Style30"/>
        <w:widowControl/>
        <w:numPr>
          <w:ilvl w:val="0"/>
          <w:numId w:val="57"/>
        </w:numPr>
        <w:tabs>
          <w:tab w:val="left" w:pos="175"/>
        </w:tabs>
        <w:spacing w:before="53" w:line="207" w:lineRule="exact"/>
        <w:rPr>
          <w:rStyle w:val="FontStyle47"/>
        </w:rPr>
      </w:pPr>
      <w:r>
        <w:rPr>
          <w:rStyle w:val="FontStyle47"/>
        </w:rPr>
        <w:t>krawężnik, typ ciężki 20x30x100 cm</w:t>
      </w:r>
    </w:p>
    <w:p w:rsidR="003F089A" w:rsidRDefault="003F089A" w:rsidP="00B67A33">
      <w:pPr>
        <w:pStyle w:val="Style30"/>
        <w:widowControl/>
        <w:numPr>
          <w:ilvl w:val="0"/>
          <w:numId w:val="57"/>
        </w:numPr>
        <w:tabs>
          <w:tab w:val="left" w:pos="175"/>
        </w:tabs>
        <w:spacing w:line="207" w:lineRule="exact"/>
        <w:rPr>
          <w:rStyle w:val="FontStyle47"/>
        </w:rPr>
      </w:pPr>
      <w:r>
        <w:rPr>
          <w:rStyle w:val="FontStyle47"/>
        </w:rPr>
        <w:t>podsypka cem.-piaskowa 1:4</w:t>
      </w:r>
    </w:p>
    <w:p w:rsidR="003F089A" w:rsidRDefault="003F089A" w:rsidP="00B67A33">
      <w:pPr>
        <w:pStyle w:val="Style30"/>
        <w:widowControl/>
        <w:numPr>
          <w:ilvl w:val="0"/>
          <w:numId w:val="57"/>
        </w:numPr>
        <w:tabs>
          <w:tab w:val="left" w:pos="175"/>
        </w:tabs>
        <w:spacing w:line="207" w:lineRule="exact"/>
        <w:rPr>
          <w:rStyle w:val="FontStyle47"/>
        </w:rPr>
      </w:pPr>
      <w:r>
        <w:rPr>
          <w:rStyle w:val="FontStyle47"/>
        </w:rPr>
        <w:t>ława z betonu B10</w:t>
      </w:r>
    </w:p>
    <w:p w:rsidR="003F089A" w:rsidRDefault="003F089A">
      <w:pPr>
        <w:pStyle w:val="Style11"/>
        <w:widowControl/>
        <w:spacing w:before="202" w:line="228" w:lineRule="exact"/>
        <w:ind w:left="282" w:hanging="282"/>
        <w:rPr>
          <w:rStyle w:val="FontStyle39"/>
        </w:rPr>
      </w:pPr>
      <w:r>
        <w:rPr>
          <w:rStyle w:val="FontStyle39"/>
        </w:rPr>
        <w:t>c) Krawężnik typu ulicznego 15 x 30 cm na ławie żwirowej</w:t>
      </w:r>
    </w:p>
    <w:p w:rsidR="003F089A" w:rsidRDefault="003F089A">
      <w:pPr>
        <w:pStyle w:val="Style34"/>
        <w:widowControl/>
        <w:spacing w:before="80"/>
        <w:ind w:left="1328"/>
        <w:rPr>
          <w:rStyle w:val="FontStyle41"/>
          <w:strike/>
        </w:rPr>
      </w:pPr>
      <w:r>
        <w:rPr>
          <w:rStyle w:val="FontStyle44"/>
        </w:rPr>
        <w:t xml:space="preserve">« /cm/ </w:t>
      </w:r>
      <w:r>
        <w:rPr>
          <w:rStyle w:val="FontStyle41"/>
          <w:strike/>
        </w:rPr>
        <w:t xml:space="preserve">r </w:t>
      </w:r>
      <w:r>
        <w:rPr>
          <w:rStyle w:val="FontStyle41"/>
          <w:strike/>
          <w:vertAlign w:val="superscript"/>
        </w:rPr>
        <w:t>15</w:t>
      </w:r>
      <w:r>
        <w:rPr>
          <w:rStyle w:val="FontStyle41"/>
          <w:strike/>
        </w:rPr>
        <w:t xml:space="preserve"> *</w:t>
      </w:r>
    </w:p>
    <w:p w:rsidR="003F089A" w:rsidRDefault="003F089A">
      <w:pPr>
        <w:widowControl/>
        <w:spacing w:before="43"/>
        <w:ind w:right="430"/>
      </w:pPr>
      <w:r w:rsidRPr="005A2F3D">
        <w:rPr>
          <w:noProof/>
        </w:rPr>
        <w:pict>
          <v:shape id="Obraz 4" o:spid="_x0000_i1030" type="#_x0000_t75" style="width:150pt;height:153.75pt;visibility:visible">
            <v:imagedata r:id="rId12" o:title=""/>
          </v:shape>
        </w:pict>
      </w:r>
    </w:p>
    <w:p w:rsidR="003F089A" w:rsidRDefault="003F089A" w:rsidP="00B67A33">
      <w:pPr>
        <w:pStyle w:val="Style30"/>
        <w:widowControl/>
        <w:numPr>
          <w:ilvl w:val="0"/>
          <w:numId w:val="58"/>
        </w:numPr>
        <w:tabs>
          <w:tab w:val="left" w:pos="175"/>
        </w:tabs>
        <w:spacing w:before="74"/>
        <w:rPr>
          <w:rStyle w:val="FontStyle47"/>
        </w:rPr>
      </w:pPr>
      <w:r>
        <w:rPr>
          <w:rStyle w:val="FontStyle47"/>
        </w:rPr>
        <w:t>krawężnik, typ uliczny 15x30x100 cm</w:t>
      </w:r>
    </w:p>
    <w:p w:rsidR="003F089A" w:rsidRDefault="003F089A" w:rsidP="00B67A33">
      <w:pPr>
        <w:pStyle w:val="Style30"/>
        <w:widowControl/>
        <w:numPr>
          <w:ilvl w:val="0"/>
          <w:numId w:val="58"/>
        </w:numPr>
        <w:tabs>
          <w:tab w:val="left" w:pos="175"/>
        </w:tabs>
        <w:spacing w:before="5"/>
        <w:rPr>
          <w:rStyle w:val="FontStyle47"/>
        </w:rPr>
      </w:pPr>
      <w:r>
        <w:rPr>
          <w:rStyle w:val="FontStyle47"/>
        </w:rPr>
        <w:t>podsypka piaskowa lub cem.-piaskowa 1:4</w:t>
      </w:r>
    </w:p>
    <w:p w:rsidR="003F089A" w:rsidRDefault="003F089A" w:rsidP="00B67A33">
      <w:pPr>
        <w:pStyle w:val="Style30"/>
        <w:widowControl/>
        <w:numPr>
          <w:ilvl w:val="0"/>
          <w:numId w:val="58"/>
        </w:numPr>
        <w:tabs>
          <w:tab w:val="left" w:pos="175"/>
        </w:tabs>
        <w:spacing w:line="223" w:lineRule="exact"/>
        <w:rPr>
          <w:rStyle w:val="FontStyle47"/>
        </w:rPr>
      </w:pPr>
      <w:r>
        <w:rPr>
          <w:rStyle w:val="FontStyle47"/>
        </w:rPr>
        <w:t>ława żwirowa</w:t>
      </w:r>
    </w:p>
    <w:p w:rsidR="003F089A" w:rsidRDefault="003F089A">
      <w:pPr>
        <w:pStyle w:val="Style11"/>
        <w:widowControl/>
        <w:spacing w:line="223" w:lineRule="exact"/>
        <w:ind w:left="282" w:hanging="282"/>
        <w:rPr>
          <w:rStyle w:val="FontStyle39"/>
        </w:rPr>
      </w:pPr>
      <w:r>
        <w:rPr>
          <w:rStyle w:val="FontStyle39"/>
        </w:rPr>
        <w:t>e) Krawężnik typu drogowego 12 x 25 cm na ławie żwirowej lub tłuczniowej</w:t>
      </w:r>
    </w:p>
    <w:p w:rsidR="003F089A" w:rsidRDefault="003F089A">
      <w:pPr>
        <w:pStyle w:val="Style33"/>
        <w:widowControl/>
        <w:spacing w:before="64"/>
        <w:ind w:left="2381"/>
        <w:rPr>
          <w:rStyle w:val="FontStyle42"/>
        </w:rPr>
      </w:pPr>
      <w:r>
        <w:rPr>
          <w:noProof/>
        </w:rPr>
        <w:pict>
          <v:group id="_x0000_s1038" style="position:absolute;left:0;text-align:left;margin-left:0;margin-top:26.55pt;width:154.1pt;height:171.35pt;z-index:251658752;mso-wrap-distance-left:1.85pt;mso-wrap-distance-top:5.05pt;mso-wrap-distance-right:1.85pt" coordorigin="2274,11929" coordsize="3082,3427">
            <v:shape id="_x0000_s1039" type="#_x0000_t75" style="position:absolute;left:2380;top:11929;width:2975;height:2625;mso-wrap-edited:f" o:allowincell="f">
              <v:imagedata r:id="rId13" o:title="" bilevel="t"/>
            </v:shape>
            <v:shape id="_x0000_s1040" type="#_x0000_t202" style="position:absolute;left:2274;top:14586;width:3045;height:770;mso-wrap-edited:f" o:allowincell="f" filled="f" strokecolor="white" strokeweight="0">
              <v:textbox inset="0,0,0,0">
                <w:txbxContent>
                  <w:p w:rsidR="003F089A" w:rsidRDefault="003F089A">
                    <w:pPr>
                      <w:pStyle w:val="Style7"/>
                      <w:widowControl/>
                      <w:ind w:left="1243"/>
                      <w:rPr>
                        <w:rStyle w:val="FontStyle43"/>
                        <w:strike/>
                      </w:rPr>
                    </w:pPr>
                    <w:r>
                      <w:rPr>
                        <w:rStyle w:val="FontStyle43"/>
                        <w:strike/>
                      </w:rPr>
                      <w:t xml:space="preserve">*   </w:t>
                    </w:r>
                    <w:r>
                      <w:rPr>
                        <w:rStyle w:val="FontStyle43"/>
                        <w:strike/>
                        <w:vertAlign w:val="superscript"/>
                      </w:rPr>
                      <w:t>20</w:t>
                    </w:r>
                    <w:r>
                      <w:rPr>
                        <w:rStyle w:val="FontStyle43"/>
                        <w:strike/>
                      </w:rPr>
                      <w:t xml:space="preserve"> k</w:t>
                    </w:r>
                  </w:p>
                  <w:p w:rsidR="003F089A" w:rsidRDefault="003F089A">
                    <w:pPr>
                      <w:pStyle w:val="Style30"/>
                      <w:widowControl/>
                      <w:tabs>
                        <w:tab w:val="left" w:pos="175"/>
                      </w:tabs>
                      <w:spacing w:before="43"/>
                      <w:jc w:val="both"/>
                      <w:rPr>
                        <w:rStyle w:val="FontStyle47"/>
                      </w:rPr>
                    </w:pPr>
                    <w:r>
                      <w:rPr>
                        <w:rStyle w:val="FontStyle47"/>
                      </w:rPr>
                      <w:t>1.</w:t>
                    </w:r>
                    <w:r>
                      <w:rPr>
                        <w:rStyle w:val="FontStyle47"/>
                      </w:rPr>
                      <w:tab/>
                      <w:t>krawężnik, typ drogowy 12x25x100 cm</w:t>
                    </w:r>
                  </w:p>
                  <w:p w:rsidR="003F089A" w:rsidRDefault="003F089A">
                    <w:pPr>
                      <w:pStyle w:val="Style30"/>
                      <w:widowControl/>
                      <w:tabs>
                        <w:tab w:val="left" w:pos="175"/>
                      </w:tabs>
                      <w:spacing w:before="21"/>
                      <w:rPr>
                        <w:rStyle w:val="FontStyle47"/>
                      </w:rPr>
                    </w:pPr>
                    <w:r>
                      <w:rPr>
                        <w:rStyle w:val="FontStyle47"/>
                      </w:rPr>
                      <w:t>2.</w:t>
                    </w:r>
                    <w:r>
                      <w:rPr>
                        <w:rStyle w:val="FontStyle47"/>
                      </w:rPr>
                      <w:tab/>
                      <w:t>podsypka z piasku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Style w:val="FontStyle42"/>
        </w:rPr>
        <w:t>lani</w:t>
      </w:r>
    </w:p>
    <w:p w:rsidR="003F089A" w:rsidRDefault="003F089A" w:rsidP="00B67A33">
      <w:pPr>
        <w:pStyle w:val="Style30"/>
        <w:widowControl/>
        <w:numPr>
          <w:ilvl w:val="0"/>
          <w:numId w:val="59"/>
        </w:numPr>
        <w:tabs>
          <w:tab w:val="left" w:pos="175"/>
        </w:tabs>
        <w:spacing w:before="64" w:line="202" w:lineRule="exact"/>
        <w:jc w:val="both"/>
        <w:rPr>
          <w:rStyle w:val="FontStyle47"/>
        </w:rPr>
      </w:pPr>
      <w:r>
        <w:rPr>
          <w:rStyle w:val="FontStyle47"/>
        </w:rPr>
        <w:t>krawężnik, typ uliczny 15x30x100 cm</w:t>
      </w:r>
    </w:p>
    <w:p w:rsidR="003F089A" w:rsidRDefault="003F089A" w:rsidP="00B67A33">
      <w:pPr>
        <w:pStyle w:val="Style30"/>
        <w:widowControl/>
        <w:numPr>
          <w:ilvl w:val="0"/>
          <w:numId w:val="59"/>
        </w:numPr>
        <w:tabs>
          <w:tab w:val="left" w:pos="175"/>
        </w:tabs>
        <w:spacing w:line="202" w:lineRule="exact"/>
        <w:rPr>
          <w:rStyle w:val="FontStyle47"/>
        </w:rPr>
      </w:pPr>
      <w:r>
        <w:rPr>
          <w:rStyle w:val="FontStyle47"/>
        </w:rPr>
        <w:t>podsypka cem.-piaskowa 1:4</w:t>
      </w:r>
    </w:p>
    <w:p w:rsidR="003F089A" w:rsidRDefault="003F089A" w:rsidP="00B67A33">
      <w:pPr>
        <w:pStyle w:val="Style30"/>
        <w:widowControl/>
        <w:numPr>
          <w:ilvl w:val="0"/>
          <w:numId w:val="59"/>
        </w:numPr>
        <w:tabs>
          <w:tab w:val="left" w:pos="175"/>
        </w:tabs>
        <w:spacing w:line="202" w:lineRule="exact"/>
        <w:rPr>
          <w:rStyle w:val="FontStyle47"/>
        </w:rPr>
      </w:pPr>
      <w:r>
        <w:rPr>
          <w:rStyle w:val="FontStyle47"/>
        </w:rPr>
        <w:t>ława z betonu B10</w:t>
      </w:r>
    </w:p>
    <w:p w:rsidR="003F089A" w:rsidRDefault="003F089A">
      <w:pPr>
        <w:pStyle w:val="Style11"/>
        <w:widowControl/>
        <w:spacing w:before="202" w:line="228" w:lineRule="exact"/>
        <w:ind w:left="218" w:hanging="218"/>
        <w:rPr>
          <w:rStyle w:val="FontStyle39"/>
        </w:rPr>
      </w:pPr>
      <w:r>
        <w:rPr>
          <w:rStyle w:val="FontStyle39"/>
        </w:rPr>
        <w:t>d) Krawężnik typu ulicznego 15 x 30 cm na ławie tłuczniowej</w:t>
      </w:r>
    </w:p>
    <w:p w:rsidR="003F089A" w:rsidRDefault="003F089A">
      <w:pPr>
        <w:widowControl/>
        <w:spacing w:before="80"/>
        <w:ind w:right="462"/>
      </w:pPr>
      <w:r w:rsidRPr="005A2F3D">
        <w:rPr>
          <w:noProof/>
        </w:rPr>
        <w:pict>
          <v:shape id="Obraz 5" o:spid="_x0000_i1031" type="#_x0000_t75" style="width:152.25pt;height:163.5pt;visibility:visible">
            <v:imagedata r:id="rId14" o:title=""/>
          </v:shape>
        </w:pict>
      </w:r>
    </w:p>
    <w:p w:rsidR="003F089A" w:rsidRDefault="003F089A">
      <w:pPr>
        <w:pStyle w:val="Style23"/>
        <w:widowControl/>
        <w:spacing w:before="27" w:line="207" w:lineRule="exact"/>
        <w:ind w:right="117"/>
        <w:jc w:val="center"/>
        <w:rPr>
          <w:rStyle w:val="FontStyle45"/>
          <w:strike/>
        </w:rPr>
      </w:pPr>
      <w:r>
        <w:rPr>
          <w:rStyle w:val="FontStyle46"/>
          <w:strike/>
        </w:rPr>
        <w:t xml:space="preserve">* </w:t>
      </w:r>
      <w:r>
        <w:rPr>
          <w:rStyle w:val="FontStyle45"/>
          <w:strike/>
          <w:vertAlign w:val="superscript"/>
        </w:rPr>
        <w:t>20</w:t>
      </w:r>
      <w:r>
        <w:rPr>
          <w:rStyle w:val="FontStyle45"/>
          <w:strike/>
        </w:rPr>
        <w:t xml:space="preserve"> &gt;</w:t>
      </w:r>
    </w:p>
    <w:p w:rsidR="003F089A" w:rsidRDefault="003F089A" w:rsidP="00B67A33">
      <w:pPr>
        <w:pStyle w:val="Style30"/>
        <w:widowControl/>
        <w:numPr>
          <w:ilvl w:val="0"/>
          <w:numId w:val="60"/>
        </w:numPr>
        <w:tabs>
          <w:tab w:val="left" w:pos="175"/>
        </w:tabs>
        <w:spacing w:line="207" w:lineRule="exact"/>
        <w:rPr>
          <w:rStyle w:val="FontStyle47"/>
        </w:rPr>
      </w:pPr>
      <w:r>
        <w:rPr>
          <w:rStyle w:val="FontStyle47"/>
        </w:rPr>
        <w:t>krawężnik, typ uliczny 15x30x100 cm</w:t>
      </w:r>
    </w:p>
    <w:p w:rsidR="003F089A" w:rsidRDefault="003F089A" w:rsidP="00B67A33">
      <w:pPr>
        <w:pStyle w:val="Style30"/>
        <w:widowControl/>
        <w:numPr>
          <w:ilvl w:val="0"/>
          <w:numId w:val="60"/>
        </w:numPr>
        <w:tabs>
          <w:tab w:val="left" w:pos="175"/>
        </w:tabs>
        <w:spacing w:line="207" w:lineRule="exact"/>
        <w:rPr>
          <w:rStyle w:val="FontStyle47"/>
        </w:rPr>
      </w:pPr>
      <w:r>
        <w:rPr>
          <w:rStyle w:val="FontStyle47"/>
        </w:rPr>
        <w:t>podsypka piaskowa lub cem.-piaskowa 1:4</w:t>
      </w:r>
    </w:p>
    <w:p w:rsidR="003F089A" w:rsidRDefault="003F089A" w:rsidP="00B67A33">
      <w:pPr>
        <w:pStyle w:val="Style30"/>
        <w:widowControl/>
        <w:numPr>
          <w:ilvl w:val="0"/>
          <w:numId w:val="60"/>
        </w:numPr>
        <w:tabs>
          <w:tab w:val="left" w:pos="175"/>
        </w:tabs>
        <w:spacing w:line="223" w:lineRule="exact"/>
        <w:rPr>
          <w:rStyle w:val="FontStyle47"/>
        </w:rPr>
      </w:pPr>
      <w:r>
        <w:rPr>
          <w:rStyle w:val="FontStyle47"/>
        </w:rPr>
        <w:t>ława tłuczniowa</w:t>
      </w:r>
    </w:p>
    <w:p w:rsidR="003F089A" w:rsidRDefault="003F089A">
      <w:pPr>
        <w:pStyle w:val="Style11"/>
        <w:widowControl/>
        <w:spacing w:line="223" w:lineRule="exact"/>
        <w:ind w:left="207" w:hanging="207"/>
        <w:rPr>
          <w:rStyle w:val="FontStyle39"/>
        </w:rPr>
      </w:pPr>
      <w:r>
        <w:rPr>
          <w:noProof/>
        </w:rPr>
        <w:pict>
          <v:group id="_x0000_s1041" style="position:absolute;left:0;text-align:left;margin-left:0;margin-top:24.7pt;width:167.65pt;height:195.25pt;z-index:251657728;mso-wrap-distance-left:1.85pt;mso-wrap-distance-right:1.85pt;mso-wrap-distance-bottom:.25pt" coordorigin="6031,11446" coordsize="3353,3905">
            <v:shape id="_x0000_s1042" type="#_x0000_t75" style="position:absolute;left:6137;top:11446;width:3247;height:3448;mso-wrap-edited:f" o:allowincell="f">
              <v:imagedata r:id="rId15" o:title="" bilevel="t"/>
            </v:shape>
            <v:shape id="_x0000_s1043" type="#_x0000_t202" style="position:absolute;left:6031;top:14942;width:3039;height:409;mso-wrap-edited:f" o:allowincell="f" filled="f" strokecolor="white" strokeweight="0">
              <v:textbox inset="0,0,0,0">
                <w:txbxContent>
                  <w:p w:rsidR="003F089A" w:rsidRDefault="003F089A">
                    <w:pPr>
                      <w:pStyle w:val="Style30"/>
                      <w:widowControl/>
                      <w:tabs>
                        <w:tab w:val="left" w:pos="175"/>
                      </w:tabs>
                      <w:jc w:val="both"/>
                      <w:rPr>
                        <w:rStyle w:val="FontStyle47"/>
                      </w:rPr>
                    </w:pPr>
                    <w:r>
                      <w:rPr>
                        <w:rStyle w:val="FontStyle47"/>
                      </w:rPr>
                      <w:t>1.</w:t>
                    </w:r>
                    <w:r>
                      <w:rPr>
                        <w:rStyle w:val="FontStyle47"/>
                      </w:rPr>
                      <w:tab/>
                      <w:t>krawężnik, typ drogowy 15x30x100 cm</w:t>
                    </w:r>
                  </w:p>
                  <w:p w:rsidR="003F089A" w:rsidRDefault="003F089A">
                    <w:pPr>
                      <w:pStyle w:val="Style30"/>
                      <w:widowControl/>
                      <w:tabs>
                        <w:tab w:val="left" w:pos="175"/>
                      </w:tabs>
                      <w:spacing w:before="21"/>
                      <w:rPr>
                        <w:rStyle w:val="FontStyle47"/>
                      </w:rPr>
                    </w:pPr>
                    <w:r>
                      <w:rPr>
                        <w:rStyle w:val="FontStyle47"/>
                      </w:rPr>
                      <w:t>2.</w:t>
                    </w:r>
                    <w:r>
                      <w:rPr>
                        <w:rStyle w:val="FontStyle47"/>
                      </w:rPr>
                      <w:tab/>
                      <w:t>podsypka cem.-piaskowa 1:4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Style w:val="FontStyle39"/>
        </w:rPr>
        <w:t>f) Krawężnik typu drogowego 15 x 30 cm na ławie betonowej</w:t>
      </w:r>
    </w:p>
    <w:p w:rsidR="003F089A" w:rsidRDefault="003F089A">
      <w:pPr>
        <w:pStyle w:val="Style11"/>
        <w:widowControl/>
        <w:spacing w:line="223" w:lineRule="exact"/>
        <w:ind w:left="207" w:hanging="207"/>
        <w:rPr>
          <w:rStyle w:val="FontStyle39"/>
        </w:rPr>
        <w:sectPr w:rsidR="003F089A">
          <w:type w:val="continuous"/>
          <w:pgSz w:w="11905" w:h="16837"/>
          <w:pgMar w:top="914" w:right="2275" w:bottom="1090" w:left="2275" w:header="708" w:footer="708" w:gutter="0"/>
          <w:cols w:num="2" w:space="708" w:equalWidth="0">
            <w:col w:w="3528" w:space="223"/>
            <w:col w:w="3602"/>
          </w:cols>
          <w:noEndnote/>
        </w:sectPr>
      </w:pPr>
    </w:p>
    <w:p w:rsidR="003F089A" w:rsidRDefault="003F089A">
      <w:pPr>
        <w:pStyle w:val="Style22"/>
        <w:widowControl/>
        <w:rPr>
          <w:rStyle w:val="FontStyle47"/>
        </w:rPr>
      </w:pPr>
      <w:r>
        <w:rPr>
          <w:rStyle w:val="FontStyle39"/>
        </w:rPr>
        <w:t xml:space="preserve">3. </w:t>
      </w:r>
      <w:r>
        <w:rPr>
          <w:rStyle w:val="FontStyle47"/>
        </w:rPr>
        <w:t>ława żwirowa lub tłuczniowa</w:t>
      </w:r>
    </w:p>
    <w:p w:rsidR="003F089A" w:rsidRDefault="003F089A">
      <w:pPr>
        <w:pStyle w:val="Style11"/>
        <w:widowControl/>
        <w:spacing w:before="219" w:line="231" w:lineRule="exact"/>
        <w:ind w:left="279" w:hanging="279"/>
        <w:jc w:val="both"/>
        <w:rPr>
          <w:rStyle w:val="FontStyle39"/>
        </w:rPr>
      </w:pPr>
      <w:r>
        <w:rPr>
          <w:rStyle w:val="FontStyle39"/>
        </w:rPr>
        <w:t>g) Krawężnik typu ulicznego 20 x 30 cm ułożony na płask (np. przy wjeździe na chodnik, do bramy)</w:t>
      </w:r>
    </w:p>
    <w:p w:rsidR="003F089A" w:rsidRDefault="003F089A">
      <w:pPr>
        <w:pStyle w:val="Style19"/>
        <w:widowControl/>
        <w:rPr>
          <w:rStyle w:val="FontStyle47"/>
        </w:rPr>
      </w:pPr>
      <w:r>
        <w:rPr>
          <w:rStyle w:val="FontStyle47"/>
        </w:rPr>
        <w:t>3. ława z betonu B10</w:t>
      </w:r>
    </w:p>
    <w:p w:rsidR="003F089A" w:rsidRDefault="003F089A">
      <w:pPr>
        <w:pStyle w:val="Style11"/>
        <w:widowControl/>
        <w:spacing w:before="215" w:line="235" w:lineRule="exact"/>
        <w:ind w:left="259" w:hanging="259"/>
        <w:rPr>
          <w:rStyle w:val="FontStyle39"/>
        </w:rPr>
      </w:pPr>
      <w:r>
        <w:rPr>
          <w:rStyle w:val="FontStyle39"/>
        </w:rPr>
        <w:t>h) Krawężnik typu ulicznego, ze ściekiem betonowym, na ławie betonowej</w:t>
      </w:r>
    </w:p>
    <w:p w:rsidR="003F089A" w:rsidRDefault="003F089A">
      <w:pPr>
        <w:pStyle w:val="Style11"/>
        <w:widowControl/>
        <w:spacing w:before="215" w:line="235" w:lineRule="exact"/>
        <w:ind w:left="259" w:hanging="259"/>
        <w:rPr>
          <w:rStyle w:val="FontStyle39"/>
        </w:rPr>
        <w:sectPr w:rsidR="003F089A">
          <w:pgSz w:w="11905" w:h="16837"/>
          <w:pgMar w:top="1194" w:right="2273" w:bottom="1440" w:left="2277" w:header="708" w:footer="708" w:gutter="0"/>
          <w:cols w:num="2" w:space="708" w:equalWidth="0">
            <w:col w:w="3534" w:space="219"/>
            <w:col w:w="3601"/>
          </w:cols>
          <w:noEndnote/>
        </w:sectPr>
      </w:pPr>
    </w:p>
    <w:p w:rsidR="003F089A" w:rsidRDefault="003F089A" w:rsidP="00B67A33">
      <w:pPr>
        <w:pStyle w:val="Style30"/>
        <w:widowControl/>
        <w:numPr>
          <w:ilvl w:val="0"/>
          <w:numId w:val="61"/>
        </w:numPr>
        <w:tabs>
          <w:tab w:val="left" w:pos="176"/>
        </w:tabs>
        <w:spacing w:line="207" w:lineRule="exact"/>
        <w:rPr>
          <w:rStyle w:val="FontStyle47"/>
        </w:rPr>
      </w:pPr>
      <w:r>
        <w:rPr>
          <w:noProof/>
        </w:rPr>
        <w:pict>
          <v:shape id="_x0000_s1044" type="#_x0000_t202" style="position:absolute;left:0;text-align:left;margin-left:190.25pt;margin-top:4pt;width:173.3pt;height:126.45pt;z-index:251659776;mso-wrap-edited:f;mso-wrap-distance-left:2pt;mso-wrap-distance-right:2pt;mso-wrap-distance-bottom:3.8pt;mso-position-horizontal-relative:margin" filled="f" stroked="f">
            <v:textbox inset="0,0,0,0">
              <w:txbxContent>
                <w:p w:rsidR="003F089A" w:rsidRDefault="003F089A">
                  <w:pPr>
                    <w:widowControl/>
                  </w:pPr>
                  <w:r w:rsidRPr="005A2F3D">
                    <w:rPr>
                      <w:noProof/>
                    </w:rPr>
                    <w:pict>
                      <v:shape id="Obraz 7" o:spid="_x0000_i1033" type="#_x0000_t75" style="width:173.25pt;height:126pt;visibility:visible">
                        <v:imagedata r:id="rId1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5" type="#_x0000_t202" style="position:absolute;left:0;text-align:left;margin-left:0;margin-top:4.6pt;width:144.4pt;height:127.65pt;z-index:251660800;mso-wrap-edited:f;mso-wrap-distance-left:2pt;mso-wrap-distance-right:2pt;mso-wrap-distance-bottom:4.8pt;mso-position-horizontal-relative:margin" filled="f" stroked="f">
            <v:textbox inset="0,0,0,0">
              <w:txbxContent>
                <w:p w:rsidR="003F089A" w:rsidRDefault="003F089A">
                  <w:pPr>
                    <w:widowControl/>
                  </w:pPr>
                  <w:r w:rsidRPr="005A2F3D">
                    <w:rPr>
                      <w:noProof/>
                    </w:rPr>
                    <w:pict>
                      <v:shape id="Obraz 8" o:spid="_x0000_i1035" type="#_x0000_t75" style="width:143.25pt;height:126.75pt;visibility:visible">
                        <v:imagedata r:id="rId1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group id="_x0000_s1046" style="position:absolute;left:0;text-align:left;margin-left:199.65pt;margin-top:134.25pt;width:156.15pt;height:37.9pt;z-index:251661824;mso-wrap-distance-left:2pt;mso-wrap-distance-right:2pt;mso-position-horizontal-relative:margin" coordorigin="6267,5066" coordsize="3123,758">
            <v:shape id="_x0000_s1047" type="#_x0000_t202" style="position:absolute;left:6299;top:5238;width:3091;height:58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46"/>
                      <w:gridCol w:w="830"/>
                      <w:gridCol w:w="479"/>
                      <w:gridCol w:w="455"/>
                      <w:gridCol w:w="483"/>
                    </w:tblGrid>
                    <w:tr w:rsidR="003F089A" w:rsidRPr="00AF2119">
                      <w:tc>
                        <w:tcPr>
                          <w:tcW w:w="167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ind w:left="403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krawężnik</w:t>
                          </w:r>
                        </w:p>
                      </w:tc>
                      <w:tc>
                        <w:tcPr>
                          <w:tcW w:w="47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a</w:t>
                          </w:r>
                        </w:p>
                      </w:tc>
                      <w:tc>
                        <w:tcPr>
                          <w:tcW w:w="45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b</w:t>
                          </w:r>
                        </w:p>
                      </w:tc>
                      <w:tc>
                        <w:tcPr>
                          <w:tcW w:w="483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c</w:t>
                          </w:r>
                        </w:p>
                      </w:tc>
                    </w:tr>
                    <w:tr w:rsidR="003F089A" w:rsidRPr="00AF2119">
                      <w:tc>
                        <w:tcPr>
                          <w:tcW w:w="8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betonowy</w:t>
                          </w:r>
                        </w:p>
                      </w:tc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20 x 30</w:t>
                          </w:r>
                        </w:p>
                      </w:tc>
                      <w:tc>
                        <w:tcPr>
                          <w:tcW w:w="47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25</w:t>
                          </w:r>
                        </w:p>
                      </w:tc>
                      <w:tc>
                        <w:tcPr>
                          <w:tcW w:w="45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20</w:t>
                          </w:r>
                        </w:p>
                      </w:tc>
                      <w:tc>
                        <w:tcPr>
                          <w:tcW w:w="483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15</w:t>
                          </w:r>
                        </w:p>
                      </w:tc>
                    </w:tr>
                    <w:tr w:rsidR="003F089A" w:rsidRPr="00AF2119">
                      <w:tc>
                        <w:tcPr>
                          <w:tcW w:w="84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089A" w:rsidRPr="00AF2119" w:rsidRDefault="003F089A">
                          <w:pPr>
                            <w:pStyle w:val="Style16"/>
                            <w:widowControl/>
                          </w:pPr>
                        </w:p>
                      </w:tc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15 x 30</w:t>
                          </w:r>
                        </w:p>
                      </w:tc>
                      <w:tc>
                        <w:tcPr>
                          <w:tcW w:w="47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20</w:t>
                          </w:r>
                        </w:p>
                      </w:tc>
                      <w:tc>
                        <w:tcPr>
                          <w:tcW w:w="45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15</w:t>
                          </w:r>
                        </w:p>
                      </w:tc>
                      <w:tc>
                        <w:tcPr>
                          <w:tcW w:w="483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3F089A" w:rsidRPr="00AF2119" w:rsidRDefault="003F089A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37"/>
                            </w:rPr>
                          </w:pPr>
                          <w:r w:rsidRPr="00AF2119">
                            <w:rPr>
                              <w:rStyle w:val="FontStyle37"/>
                            </w:rPr>
                            <w:t>10</w:t>
                          </w:r>
                        </w:p>
                      </w:tc>
                    </w:tr>
                  </w:tbl>
                  <w:p w:rsidR="003F089A" w:rsidRDefault="003F089A"/>
                </w:txbxContent>
              </v:textbox>
            </v:shape>
            <v:shape id="_x0000_s1048" type="#_x0000_t202" style="position:absolute;left:6267;top:5066;width:3119;height:167;mso-wrap-edited:f" o:allowincell="f" filled="f" strokecolor="white" strokeweight="0">
              <v:textbox inset="0,0,0,0">
                <w:txbxContent>
                  <w:p w:rsidR="003F089A" w:rsidRDefault="003F089A">
                    <w:pPr>
                      <w:pStyle w:val="Style21"/>
                      <w:widowControl/>
                      <w:jc w:val="both"/>
                      <w:rPr>
                        <w:rStyle w:val="FontStyle37"/>
                        <w:u w:val="single"/>
                      </w:rPr>
                    </w:pPr>
                    <w:r>
                      <w:rPr>
                        <w:rStyle w:val="FontStyle37"/>
                        <w:u w:val="single"/>
                      </w:rPr>
                      <w:t>WYMIARY UZUPEŁNIAJĄCE (alternatywne)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47"/>
        </w:rPr>
        <w:t>krawężnik 20x30x100 cm</w:t>
      </w:r>
    </w:p>
    <w:p w:rsidR="003F089A" w:rsidRDefault="003F089A" w:rsidP="00B67A33">
      <w:pPr>
        <w:pStyle w:val="Style30"/>
        <w:widowControl/>
        <w:numPr>
          <w:ilvl w:val="0"/>
          <w:numId w:val="61"/>
        </w:numPr>
        <w:tabs>
          <w:tab w:val="left" w:pos="176"/>
        </w:tabs>
        <w:spacing w:line="207" w:lineRule="exact"/>
        <w:jc w:val="both"/>
        <w:rPr>
          <w:rStyle w:val="FontStyle47"/>
        </w:rPr>
      </w:pPr>
      <w:r>
        <w:rPr>
          <w:rStyle w:val="FontStyle47"/>
        </w:rPr>
        <w:t>podsypka cem.-piaskowa 1:4</w:t>
      </w:r>
    </w:p>
    <w:p w:rsidR="003F089A" w:rsidRDefault="003F089A" w:rsidP="00B67A33">
      <w:pPr>
        <w:pStyle w:val="Style30"/>
        <w:widowControl/>
        <w:numPr>
          <w:ilvl w:val="0"/>
          <w:numId w:val="61"/>
        </w:numPr>
        <w:tabs>
          <w:tab w:val="left" w:pos="176"/>
        </w:tabs>
        <w:spacing w:line="207" w:lineRule="exact"/>
        <w:rPr>
          <w:rStyle w:val="FontStyle47"/>
        </w:rPr>
      </w:pPr>
      <w:r>
        <w:rPr>
          <w:rStyle w:val="FontStyle47"/>
        </w:rPr>
        <w:t>ława z betonu B10</w:t>
      </w:r>
    </w:p>
    <w:p w:rsidR="003F089A" w:rsidRDefault="003F089A" w:rsidP="00B67A33">
      <w:pPr>
        <w:pStyle w:val="Style30"/>
        <w:widowControl/>
        <w:numPr>
          <w:ilvl w:val="0"/>
          <w:numId w:val="61"/>
        </w:numPr>
        <w:tabs>
          <w:tab w:val="left" w:pos="176"/>
        </w:tabs>
        <w:spacing w:line="207" w:lineRule="exact"/>
        <w:rPr>
          <w:rStyle w:val="FontStyle47"/>
        </w:rPr>
        <w:sectPr w:rsidR="003F089A">
          <w:type w:val="continuous"/>
          <w:pgSz w:w="11905" w:h="16837"/>
          <w:pgMar w:top="1194" w:right="7367" w:bottom="1440" w:left="2277" w:header="708" w:footer="708" w:gutter="0"/>
          <w:cols w:space="60"/>
          <w:noEndnote/>
        </w:sectPr>
      </w:pPr>
    </w:p>
    <w:p w:rsidR="003F089A" w:rsidRDefault="003F089A" w:rsidP="00B67A33">
      <w:pPr>
        <w:pStyle w:val="Style30"/>
        <w:widowControl/>
        <w:numPr>
          <w:ilvl w:val="0"/>
          <w:numId w:val="62"/>
        </w:numPr>
        <w:tabs>
          <w:tab w:val="left" w:pos="3933"/>
        </w:tabs>
        <w:spacing w:before="187" w:line="203" w:lineRule="exact"/>
        <w:ind w:left="3754"/>
        <w:jc w:val="both"/>
        <w:rPr>
          <w:rStyle w:val="FontStyle47"/>
        </w:rPr>
      </w:pPr>
      <w:r>
        <w:rPr>
          <w:rStyle w:val="FontStyle47"/>
        </w:rPr>
        <w:t>krawężnik, typ uliczny 15(20)x30x100 cm</w:t>
      </w:r>
    </w:p>
    <w:p w:rsidR="003F089A" w:rsidRDefault="003F089A" w:rsidP="00B67A33">
      <w:pPr>
        <w:pStyle w:val="Style30"/>
        <w:widowControl/>
        <w:numPr>
          <w:ilvl w:val="0"/>
          <w:numId w:val="62"/>
        </w:numPr>
        <w:tabs>
          <w:tab w:val="left" w:pos="3933"/>
        </w:tabs>
        <w:spacing w:before="4" w:line="203" w:lineRule="exact"/>
        <w:ind w:left="3754"/>
        <w:rPr>
          <w:rStyle w:val="FontStyle47"/>
        </w:rPr>
      </w:pPr>
      <w:r>
        <w:rPr>
          <w:rStyle w:val="FontStyle47"/>
        </w:rPr>
        <w:t>ściek betonowy</w:t>
      </w:r>
    </w:p>
    <w:p w:rsidR="003F089A" w:rsidRDefault="003F089A" w:rsidP="00B67A33">
      <w:pPr>
        <w:pStyle w:val="Style30"/>
        <w:widowControl/>
        <w:numPr>
          <w:ilvl w:val="0"/>
          <w:numId w:val="62"/>
        </w:numPr>
        <w:tabs>
          <w:tab w:val="left" w:pos="3933"/>
        </w:tabs>
        <w:spacing w:line="203" w:lineRule="exact"/>
        <w:ind w:left="3754"/>
        <w:rPr>
          <w:rStyle w:val="FontStyle47"/>
        </w:rPr>
      </w:pPr>
      <w:r>
        <w:rPr>
          <w:rStyle w:val="FontStyle47"/>
        </w:rPr>
        <w:t>podsypka cem.-piaskowa 1:4</w:t>
      </w:r>
    </w:p>
    <w:p w:rsidR="003F089A" w:rsidRDefault="003F089A" w:rsidP="00B67A33">
      <w:pPr>
        <w:pStyle w:val="Style30"/>
        <w:widowControl/>
        <w:numPr>
          <w:ilvl w:val="0"/>
          <w:numId w:val="62"/>
        </w:numPr>
        <w:tabs>
          <w:tab w:val="left" w:pos="3933"/>
        </w:tabs>
        <w:spacing w:line="203" w:lineRule="exact"/>
        <w:ind w:left="3754"/>
        <w:rPr>
          <w:rStyle w:val="FontStyle47"/>
        </w:rPr>
      </w:pPr>
      <w:r>
        <w:rPr>
          <w:rStyle w:val="FontStyle47"/>
        </w:rPr>
        <w:t>ława z betonu B10</w:t>
      </w:r>
    </w:p>
    <w:sectPr w:rsidR="003F089A" w:rsidSect="00714A91">
      <w:type w:val="continuous"/>
      <w:pgSz w:w="11905" w:h="16837"/>
      <w:pgMar w:top="1194" w:right="2273" w:bottom="1440" w:left="227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9A" w:rsidRDefault="003F089A">
      <w:r>
        <w:separator/>
      </w:r>
    </w:p>
  </w:endnote>
  <w:endnote w:type="continuationSeparator" w:id="0">
    <w:p w:rsidR="003F089A" w:rsidRDefault="003F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9A" w:rsidRDefault="003F089A">
      <w:r>
        <w:separator/>
      </w:r>
    </w:p>
  </w:footnote>
  <w:footnote w:type="continuationSeparator" w:id="0">
    <w:p w:rsidR="003F089A" w:rsidRDefault="003F0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88A970"/>
    <w:lvl w:ilvl="0">
      <w:numFmt w:val="bullet"/>
      <w:lvlText w:val="*"/>
      <w:lvlJc w:val="left"/>
    </w:lvl>
  </w:abstractNum>
  <w:abstractNum w:abstractNumId="1">
    <w:nsid w:val="01315B24"/>
    <w:multiLevelType w:val="singleLevel"/>
    <w:tmpl w:val="710A2290"/>
    <w:lvl w:ilvl="0">
      <w:start w:val="2"/>
      <w:numFmt w:val="lowerLetter"/>
      <w:lvlText w:val="%1)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">
    <w:nsid w:val="02B32D61"/>
    <w:multiLevelType w:val="singleLevel"/>
    <w:tmpl w:val="234445D8"/>
    <w:lvl w:ilvl="0">
      <w:start w:val="2"/>
      <w:numFmt w:val="decimal"/>
      <w:lvlText w:val="3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0954072D"/>
    <w:multiLevelType w:val="singleLevel"/>
    <w:tmpl w:val="D6F02D78"/>
    <w:lvl w:ilvl="0">
      <w:start w:val="3"/>
      <w:numFmt w:val="decimal"/>
      <w:lvlText w:val="1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4">
    <w:nsid w:val="0C361948"/>
    <w:multiLevelType w:val="singleLevel"/>
    <w:tmpl w:val="12C217B2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5">
    <w:nsid w:val="118A1829"/>
    <w:multiLevelType w:val="singleLevel"/>
    <w:tmpl w:val="0062042C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hint="default"/>
      </w:rPr>
    </w:lvl>
  </w:abstractNum>
  <w:abstractNum w:abstractNumId="6">
    <w:nsid w:val="172937E4"/>
    <w:multiLevelType w:val="singleLevel"/>
    <w:tmpl w:val="BD8E74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7">
    <w:nsid w:val="19033A07"/>
    <w:multiLevelType w:val="singleLevel"/>
    <w:tmpl w:val="D03E869A"/>
    <w:lvl w:ilvl="0">
      <w:start w:val="2"/>
      <w:numFmt w:val="decimal"/>
      <w:lvlText w:val="2.2.3.%1."/>
      <w:legacy w:legacy="1" w:legacySpace="0" w:legacyIndent="653"/>
      <w:lvlJc w:val="left"/>
      <w:rPr>
        <w:rFonts w:ascii="Times New Roman" w:hAnsi="Times New Roman" w:hint="default"/>
      </w:rPr>
    </w:lvl>
  </w:abstractNum>
  <w:abstractNum w:abstractNumId="8">
    <w:nsid w:val="1A073D17"/>
    <w:multiLevelType w:val="singleLevel"/>
    <w:tmpl w:val="0062042C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hint="default"/>
      </w:rPr>
    </w:lvl>
  </w:abstractNum>
  <w:abstractNum w:abstractNumId="9">
    <w:nsid w:val="1D1C6A8B"/>
    <w:multiLevelType w:val="singleLevel"/>
    <w:tmpl w:val="334C54F4"/>
    <w:lvl w:ilvl="0">
      <w:start w:val="1"/>
      <w:numFmt w:val="decimal"/>
      <w:lvlText w:val="6.3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10">
    <w:nsid w:val="1DAD2D7F"/>
    <w:multiLevelType w:val="singleLevel"/>
    <w:tmpl w:val="219CE434"/>
    <w:lvl w:ilvl="0">
      <w:start w:val="3"/>
      <w:numFmt w:val="decimal"/>
      <w:lvlText w:val="9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>
    <w:nsid w:val="1F750376"/>
    <w:multiLevelType w:val="singleLevel"/>
    <w:tmpl w:val="D5AE0E20"/>
    <w:lvl w:ilvl="0">
      <w:start w:val="2"/>
      <w:numFmt w:val="decimal"/>
      <w:lvlText w:val="9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2">
    <w:nsid w:val="219D2C58"/>
    <w:multiLevelType w:val="singleLevel"/>
    <w:tmpl w:val="E5929422"/>
    <w:lvl w:ilvl="0">
      <w:start w:val="4"/>
      <w:numFmt w:val="decimal"/>
      <w:lvlText w:val="5.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240A5614"/>
    <w:multiLevelType w:val="singleLevel"/>
    <w:tmpl w:val="BD8E74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4">
    <w:nsid w:val="25916889"/>
    <w:multiLevelType w:val="singleLevel"/>
    <w:tmpl w:val="1774FE32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hint="default"/>
      </w:rPr>
    </w:lvl>
  </w:abstractNum>
  <w:abstractNum w:abstractNumId="15">
    <w:nsid w:val="27842666"/>
    <w:multiLevelType w:val="singleLevel"/>
    <w:tmpl w:val="BFC47BAC"/>
    <w:lvl w:ilvl="0">
      <w:start w:val="2"/>
      <w:numFmt w:val="decimal"/>
      <w:lvlText w:val="1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16">
    <w:nsid w:val="296F3F7F"/>
    <w:multiLevelType w:val="singleLevel"/>
    <w:tmpl w:val="78804086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7">
    <w:nsid w:val="2A1D4741"/>
    <w:multiLevelType w:val="singleLevel"/>
    <w:tmpl w:val="B3983DE6"/>
    <w:lvl w:ilvl="0">
      <w:start w:val="1"/>
      <w:numFmt w:val="decimal"/>
      <w:lvlText w:val="8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8">
    <w:nsid w:val="2A3D0E22"/>
    <w:multiLevelType w:val="singleLevel"/>
    <w:tmpl w:val="A7B8CE12"/>
    <w:lvl w:ilvl="0">
      <w:start w:val="2"/>
      <w:numFmt w:val="decimal"/>
      <w:lvlText w:val="2.2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19">
    <w:nsid w:val="2EE25F92"/>
    <w:multiLevelType w:val="singleLevel"/>
    <w:tmpl w:val="7B6C6774"/>
    <w:lvl w:ilvl="0">
      <w:start w:val="3"/>
      <w:numFmt w:val="lowerLetter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0">
    <w:nsid w:val="303A6867"/>
    <w:multiLevelType w:val="singleLevel"/>
    <w:tmpl w:val="F9A28784"/>
    <w:lvl w:ilvl="0">
      <w:start w:val="1"/>
      <w:numFmt w:val="decimal"/>
      <w:lvlText w:val="2.2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21">
    <w:nsid w:val="30E75CE2"/>
    <w:multiLevelType w:val="singleLevel"/>
    <w:tmpl w:val="156065CE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2">
    <w:nsid w:val="30EE4708"/>
    <w:multiLevelType w:val="singleLevel"/>
    <w:tmpl w:val="6506FD26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23">
    <w:nsid w:val="33324B0C"/>
    <w:multiLevelType w:val="singleLevel"/>
    <w:tmpl w:val="BA26EC30"/>
    <w:lvl w:ilvl="0">
      <w:start w:val="3"/>
      <w:numFmt w:val="decimal"/>
      <w:lvlText w:val="5.5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24">
    <w:nsid w:val="333C4915"/>
    <w:multiLevelType w:val="singleLevel"/>
    <w:tmpl w:val="D29E72CA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25">
    <w:nsid w:val="3858540F"/>
    <w:multiLevelType w:val="singleLevel"/>
    <w:tmpl w:val="1318DE8A"/>
    <w:lvl w:ilvl="0">
      <w:start w:val="2"/>
      <w:numFmt w:val="decimal"/>
      <w:lvlText w:val="6.3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26">
    <w:nsid w:val="3BCB27BF"/>
    <w:multiLevelType w:val="singleLevel"/>
    <w:tmpl w:val="F76694FE"/>
    <w:lvl w:ilvl="0">
      <w:start w:val="2"/>
      <w:numFmt w:val="decimal"/>
      <w:lvlText w:val="1.4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27">
    <w:nsid w:val="3D145C36"/>
    <w:multiLevelType w:val="singleLevel"/>
    <w:tmpl w:val="BA725C80"/>
    <w:lvl w:ilvl="0">
      <w:start w:val="1"/>
      <w:numFmt w:val="decimal"/>
      <w:lvlText w:val="5.4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28">
    <w:nsid w:val="3E9A5E1C"/>
    <w:multiLevelType w:val="singleLevel"/>
    <w:tmpl w:val="2FD45032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9">
    <w:nsid w:val="3FBD6E4C"/>
    <w:multiLevelType w:val="singleLevel"/>
    <w:tmpl w:val="63DA284E"/>
    <w:lvl w:ilvl="0">
      <w:start w:val="1"/>
      <w:numFmt w:val="decimal"/>
      <w:lvlText w:val="2.2.3.%1."/>
      <w:legacy w:legacy="1" w:legacySpace="0" w:legacyIndent="653"/>
      <w:lvlJc w:val="left"/>
      <w:rPr>
        <w:rFonts w:ascii="Times New Roman" w:hAnsi="Times New Roman" w:hint="default"/>
      </w:rPr>
    </w:lvl>
  </w:abstractNum>
  <w:abstractNum w:abstractNumId="30">
    <w:nsid w:val="41033FF6"/>
    <w:multiLevelType w:val="singleLevel"/>
    <w:tmpl w:val="0062042C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hint="default"/>
      </w:rPr>
    </w:lvl>
  </w:abstractNum>
  <w:abstractNum w:abstractNumId="31">
    <w:nsid w:val="42D51A37"/>
    <w:multiLevelType w:val="singleLevel"/>
    <w:tmpl w:val="F1A030EA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32">
    <w:nsid w:val="49C01D32"/>
    <w:multiLevelType w:val="singleLevel"/>
    <w:tmpl w:val="09101F9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33">
    <w:nsid w:val="49E8050A"/>
    <w:multiLevelType w:val="singleLevel"/>
    <w:tmpl w:val="066463FA"/>
    <w:lvl w:ilvl="0">
      <w:start w:val="4"/>
      <w:numFmt w:val="decimal"/>
      <w:lvlText w:val="5.5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34">
    <w:nsid w:val="4CED52C5"/>
    <w:multiLevelType w:val="singleLevel"/>
    <w:tmpl w:val="17EAC058"/>
    <w:lvl w:ilvl="0">
      <w:start w:val="4"/>
      <w:numFmt w:val="decimal"/>
      <w:lvlText w:val="1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35">
    <w:nsid w:val="50615F43"/>
    <w:multiLevelType w:val="singleLevel"/>
    <w:tmpl w:val="9D9AB97A"/>
    <w:lvl w:ilvl="0">
      <w:start w:val="1"/>
      <w:numFmt w:val="decimal"/>
      <w:lvlText w:val="5.5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36">
    <w:nsid w:val="57F04D6C"/>
    <w:multiLevelType w:val="singleLevel"/>
    <w:tmpl w:val="0062042C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hint="default"/>
      </w:rPr>
    </w:lvl>
  </w:abstractNum>
  <w:abstractNum w:abstractNumId="37">
    <w:nsid w:val="5827229E"/>
    <w:multiLevelType w:val="singleLevel"/>
    <w:tmpl w:val="9F728260"/>
    <w:lvl w:ilvl="0">
      <w:start w:val="3"/>
      <w:numFmt w:val="decimal"/>
      <w:lvlText w:val="6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8">
    <w:nsid w:val="595A1E93"/>
    <w:multiLevelType w:val="singleLevel"/>
    <w:tmpl w:val="67B61FE6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39">
    <w:nsid w:val="59CA5CDF"/>
    <w:multiLevelType w:val="singleLevel"/>
    <w:tmpl w:val="63484256"/>
    <w:lvl w:ilvl="0">
      <w:start w:val="3"/>
      <w:numFmt w:val="decimal"/>
      <w:lvlText w:val="5.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40">
    <w:nsid w:val="5C395035"/>
    <w:multiLevelType w:val="singleLevel"/>
    <w:tmpl w:val="694AA446"/>
    <w:lvl w:ilvl="0">
      <w:start w:val="2"/>
      <w:numFmt w:val="decimal"/>
      <w:lvlText w:val="4.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1">
    <w:nsid w:val="5F661044"/>
    <w:multiLevelType w:val="singleLevel"/>
    <w:tmpl w:val="481E075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2">
    <w:nsid w:val="63CA10D9"/>
    <w:multiLevelType w:val="singleLevel"/>
    <w:tmpl w:val="F4A29ADE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3">
    <w:nsid w:val="6400300C"/>
    <w:multiLevelType w:val="singleLevel"/>
    <w:tmpl w:val="DBD4CE56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44">
    <w:nsid w:val="693E2EE1"/>
    <w:multiLevelType w:val="singleLevel"/>
    <w:tmpl w:val="6B4A613E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5">
    <w:nsid w:val="6A9806E5"/>
    <w:multiLevelType w:val="singleLevel"/>
    <w:tmpl w:val="65D877D0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6">
    <w:nsid w:val="6B335E00"/>
    <w:multiLevelType w:val="singleLevel"/>
    <w:tmpl w:val="E9003460"/>
    <w:lvl w:ilvl="0">
      <w:start w:val="1"/>
      <w:numFmt w:val="decimal"/>
      <w:lvlText w:val="%1."/>
      <w:legacy w:legacy="1" w:legacySpace="0" w:legacyIndent="176"/>
      <w:lvlJc w:val="left"/>
      <w:rPr>
        <w:rFonts w:ascii="Times New Roman" w:hAnsi="Times New Roman" w:hint="default"/>
      </w:rPr>
    </w:lvl>
  </w:abstractNum>
  <w:abstractNum w:abstractNumId="47">
    <w:nsid w:val="6B70058E"/>
    <w:multiLevelType w:val="singleLevel"/>
    <w:tmpl w:val="B1A81CB4"/>
    <w:lvl w:ilvl="0">
      <w:start w:val="3"/>
      <w:numFmt w:val="decimal"/>
      <w:lvlText w:val="2.2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48">
    <w:nsid w:val="6FF42FF0"/>
    <w:multiLevelType w:val="singleLevel"/>
    <w:tmpl w:val="7228C2DC"/>
    <w:lvl w:ilvl="0">
      <w:start w:val="3"/>
      <w:numFmt w:val="decimal"/>
      <w:lvlText w:val="5.4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49">
    <w:nsid w:val="702518D5"/>
    <w:multiLevelType w:val="singleLevel"/>
    <w:tmpl w:val="A1BAD262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50">
    <w:nsid w:val="7471572B"/>
    <w:multiLevelType w:val="singleLevel"/>
    <w:tmpl w:val="BAC0F234"/>
    <w:lvl w:ilvl="0">
      <w:start w:val="2"/>
      <w:numFmt w:val="decimal"/>
      <w:lvlText w:val="7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1">
    <w:nsid w:val="784D0771"/>
    <w:multiLevelType w:val="singleLevel"/>
    <w:tmpl w:val="30F21BE0"/>
    <w:lvl w:ilvl="0">
      <w:start w:val="2"/>
      <w:numFmt w:val="decimal"/>
      <w:lvlText w:val="5.4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52">
    <w:nsid w:val="78BB6F9E"/>
    <w:multiLevelType w:val="singleLevel"/>
    <w:tmpl w:val="7B2A8170"/>
    <w:lvl w:ilvl="0">
      <w:start w:val="2"/>
      <w:numFmt w:val="decimal"/>
      <w:lvlText w:val="8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3">
    <w:nsid w:val="79201A1D"/>
    <w:multiLevelType w:val="singleLevel"/>
    <w:tmpl w:val="E7B829D2"/>
    <w:lvl w:ilvl="0">
      <w:start w:val="4"/>
      <w:numFmt w:val="decimal"/>
      <w:lvlText w:val="5.4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54">
    <w:nsid w:val="7A2F31BF"/>
    <w:multiLevelType w:val="singleLevel"/>
    <w:tmpl w:val="4DE24026"/>
    <w:lvl w:ilvl="0">
      <w:start w:val="2"/>
      <w:numFmt w:val="decimal"/>
      <w:lvlText w:val="5.5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55">
    <w:nsid w:val="7A37736E"/>
    <w:multiLevelType w:val="singleLevel"/>
    <w:tmpl w:val="4420F550"/>
    <w:lvl w:ilvl="0">
      <w:start w:val="2"/>
      <w:numFmt w:val="decimal"/>
      <w:lvlText w:val="6.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15"/>
  </w:num>
  <w:num w:numId="5">
    <w:abstractNumId w:val="3"/>
  </w:num>
  <w:num w:numId="6">
    <w:abstractNumId w:val="34"/>
  </w:num>
  <w:num w:numId="7">
    <w:abstractNumId w:val="26"/>
  </w:num>
  <w:num w:numId="8">
    <w:abstractNumId w:val="20"/>
  </w:num>
  <w:num w:numId="9">
    <w:abstractNumId w:val="18"/>
  </w:num>
  <w:num w:numId="10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47"/>
  </w:num>
  <w:num w:numId="12">
    <w:abstractNumId w:val="29"/>
  </w:num>
  <w:num w:numId="13">
    <w:abstractNumId w:val="31"/>
  </w:num>
  <w:num w:numId="14">
    <w:abstractNumId w:val="43"/>
  </w:num>
  <w:num w:numId="15">
    <w:abstractNumId w:val="7"/>
  </w:num>
  <w:num w:numId="16">
    <w:abstractNumId w:val="21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"/>
  </w:num>
  <w:num w:numId="19">
    <w:abstractNumId w:val="16"/>
  </w:num>
  <w:num w:numId="20">
    <w:abstractNumId w:val="44"/>
  </w:num>
  <w:num w:numId="21">
    <w:abstractNumId w:val="2"/>
  </w:num>
  <w:num w:numId="22">
    <w:abstractNumId w:val="42"/>
  </w:num>
  <w:num w:numId="23">
    <w:abstractNumId w:val="40"/>
  </w:num>
  <w:num w:numId="24">
    <w:abstractNumId w:val="41"/>
  </w:num>
  <w:num w:numId="25">
    <w:abstractNumId w:val="49"/>
  </w:num>
  <w:num w:numId="26">
    <w:abstractNumId w:val="38"/>
  </w:num>
  <w:num w:numId="27">
    <w:abstractNumId w:val="6"/>
  </w:num>
  <w:num w:numId="28">
    <w:abstractNumId w:val="39"/>
  </w:num>
  <w:num w:numId="29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0">
    <w:abstractNumId w:val="12"/>
  </w:num>
  <w:num w:numId="31">
    <w:abstractNumId w:val="27"/>
  </w:num>
  <w:num w:numId="32">
    <w:abstractNumId w:val="51"/>
  </w:num>
  <w:num w:numId="33">
    <w:abstractNumId w:val="48"/>
  </w:num>
  <w:num w:numId="34">
    <w:abstractNumId w:val="53"/>
  </w:num>
  <w:num w:numId="35">
    <w:abstractNumId w:val="35"/>
  </w:num>
  <w:num w:numId="36">
    <w:abstractNumId w:val="54"/>
  </w:num>
  <w:num w:numId="37">
    <w:abstractNumId w:val="23"/>
  </w:num>
  <w:num w:numId="38">
    <w:abstractNumId w:val="33"/>
  </w:num>
  <w:num w:numId="39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0">
    <w:abstractNumId w:val="45"/>
  </w:num>
  <w:num w:numId="41">
    <w:abstractNumId w:val="55"/>
  </w:num>
  <w:num w:numId="42">
    <w:abstractNumId w:val="37"/>
  </w:num>
  <w:num w:numId="43">
    <w:abstractNumId w:val="9"/>
  </w:num>
  <w:num w:numId="44">
    <w:abstractNumId w:val="25"/>
  </w:num>
  <w:num w:numId="45">
    <w:abstractNumId w:val="4"/>
  </w:num>
  <w:num w:numId="46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47">
    <w:abstractNumId w:val="19"/>
  </w:num>
  <w:num w:numId="48">
    <w:abstractNumId w:val="14"/>
  </w:num>
  <w:num w:numId="49">
    <w:abstractNumId w:val="28"/>
  </w:num>
  <w:num w:numId="50">
    <w:abstractNumId w:val="50"/>
  </w:num>
  <w:num w:numId="51">
    <w:abstractNumId w:val="17"/>
  </w:num>
  <w:num w:numId="52">
    <w:abstractNumId w:val="52"/>
  </w:num>
  <w:num w:numId="53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4">
    <w:abstractNumId w:val="11"/>
  </w:num>
  <w:num w:numId="55">
    <w:abstractNumId w:val="10"/>
  </w:num>
  <w:num w:numId="56">
    <w:abstractNumId w:val="13"/>
  </w:num>
  <w:num w:numId="57">
    <w:abstractNumId w:val="36"/>
  </w:num>
  <w:num w:numId="58">
    <w:abstractNumId w:val="30"/>
  </w:num>
  <w:num w:numId="59">
    <w:abstractNumId w:val="8"/>
  </w:num>
  <w:num w:numId="60">
    <w:abstractNumId w:val="5"/>
  </w:num>
  <w:num w:numId="61">
    <w:abstractNumId w:val="46"/>
  </w:num>
  <w:num w:numId="62">
    <w:abstractNumId w:val="46"/>
    <w:lvlOverride w:ilvl="0">
      <w:lvl w:ilvl="0">
        <w:start w:val="1"/>
        <w:numFmt w:val="decimal"/>
        <w:lvlText w:val="%1."/>
        <w:legacy w:legacy="1" w:legacySpace="0" w:legacyIndent="17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752"/>
    <w:rsid w:val="001F1752"/>
    <w:rsid w:val="003F089A"/>
    <w:rsid w:val="005A2F3D"/>
    <w:rsid w:val="00710981"/>
    <w:rsid w:val="00714A91"/>
    <w:rsid w:val="00AF2119"/>
    <w:rsid w:val="00B67A33"/>
    <w:rsid w:val="00C41AFF"/>
    <w:rsid w:val="00FB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9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4A91"/>
    <w:pPr>
      <w:spacing w:line="646" w:lineRule="exact"/>
      <w:jc w:val="center"/>
    </w:pPr>
  </w:style>
  <w:style w:type="paragraph" w:customStyle="1" w:styleId="Style2">
    <w:name w:val="Style2"/>
    <w:basedOn w:val="Normal"/>
    <w:uiPriority w:val="99"/>
    <w:rsid w:val="00714A91"/>
  </w:style>
  <w:style w:type="paragraph" w:customStyle="1" w:styleId="Style3">
    <w:name w:val="Style3"/>
    <w:basedOn w:val="Normal"/>
    <w:uiPriority w:val="99"/>
    <w:rsid w:val="00714A91"/>
  </w:style>
  <w:style w:type="paragraph" w:customStyle="1" w:styleId="Style4">
    <w:name w:val="Style4"/>
    <w:basedOn w:val="Normal"/>
    <w:uiPriority w:val="99"/>
    <w:rsid w:val="00714A91"/>
  </w:style>
  <w:style w:type="paragraph" w:customStyle="1" w:styleId="Style5">
    <w:name w:val="Style5"/>
    <w:basedOn w:val="Normal"/>
    <w:uiPriority w:val="99"/>
    <w:rsid w:val="00714A91"/>
  </w:style>
  <w:style w:type="paragraph" w:customStyle="1" w:styleId="Style6">
    <w:name w:val="Style6"/>
    <w:basedOn w:val="Normal"/>
    <w:uiPriority w:val="99"/>
    <w:rsid w:val="00714A91"/>
    <w:pPr>
      <w:spacing w:line="230" w:lineRule="exact"/>
      <w:jc w:val="both"/>
    </w:pPr>
  </w:style>
  <w:style w:type="paragraph" w:customStyle="1" w:styleId="Style7">
    <w:name w:val="Style7"/>
    <w:basedOn w:val="Normal"/>
    <w:uiPriority w:val="99"/>
    <w:rsid w:val="00714A91"/>
  </w:style>
  <w:style w:type="paragraph" w:customStyle="1" w:styleId="Style8">
    <w:name w:val="Style8"/>
    <w:basedOn w:val="Normal"/>
    <w:uiPriority w:val="99"/>
    <w:rsid w:val="00714A91"/>
    <w:pPr>
      <w:spacing w:line="226" w:lineRule="exact"/>
      <w:ind w:firstLine="706"/>
      <w:jc w:val="both"/>
    </w:pPr>
  </w:style>
  <w:style w:type="paragraph" w:customStyle="1" w:styleId="Style9">
    <w:name w:val="Style9"/>
    <w:basedOn w:val="Normal"/>
    <w:uiPriority w:val="99"/>
    <w:rsid w:val="00714A91"/>
    <w:pPr>
      <w:spacing w:line="250" w:lineRule="exact"/>
      <w:ind w:hanging="394"/>
      <w:jc w:val="both"/>
    </w:pPr>
  </w:style>
  <w:style w:type="paragraph" w:customStyle="1" w:styleId="Style10">
    <w:name w:val="Style10"/>
    <w:basedOn w:val="Normal"/>
    <w:uiPriority w:val="99"/>
    <w:rsid w:val="00714A91"/>
    <w:pPr>
      <w:spacing w:line="182" w:lineRule="exact"/>
      <w:jc w:val="center"/>
    </w:pPr>
  </w:style>
  <w:style w:type="paragraph" w:customStyle="1" w:styleId="Style11">
    <w:name w:val="Style11"/>
    <w:basedOn w:val="Normal"/>
    <w:uiPriority w:val="99"/>
    <w:rsid w:val="00714A91"/>
    <w:pPr>
      <w:spacing w:line="237" w:lineRule="exact"/>
      <w:ind w:hanging="250"/>
    </w:pPr>
  </w:style>
  <w:style w:type="paragraph" w:customStyle="1" w:styleId="Style12">
    <w:name w:val="Style12"/>
    <w:basedOn w:val="Normal"/>
    <w:uiPriority w:val="99"/>
    <w:rsid w:val="00714A91"/>
  </w:style>
  <w:style w:type="paragraph" w:customStyle="1" w:styleId="Style13">
    <w:name w:val="Style13"/>
    <w:basedOn w:val="Normal"/>
    <w:uiPriority w:val="99"/>
    <w:rsid w:val="00714A91"/>
    <w:pPr>
      <w:spacing w:line="230" w:lineRule="exact"/>
      <w:ind w:hanging="984"/>
    </w:pPr>
  </w:style>
  <w:style w:type="paragraph" w:customStyle="1" w:styleId="Style14">
    <w:name w:val="Style14"/>
    <w:basedOn w:val="Normal"/>
    <w:uiPriority w:val="99"/>
    <w:rsid w:val="00714A91"/>
    <w:pPr>
      <w:spacing w:line="230" w:lineRule="exact"/>
      <w:ind w:hanging="283"/>
    </w:pPr>
  </w:style>
  <w:style w:type="paragraph" w:customStyle="1" w:styleId="Style15">
    <w:name w:val="Style15"/>
    <w:basedOn w:val="Normal"/>
    <w:uiPriority w:val="99"/>
    <w:rsid w:val="00714A91"/>
    <w:pPr>
      <w:spacing w:line="184" w:lineRule="exact"/>
    </w:pPr>
  </w:style>
  <w:style w:type="paragraph" w:customStyle="1" w:styleId="Style16">
    <w:name w:val="Style16"/>
    <w:basedOn w:val="Normal"/>
    <w:uiPriority w:val="99"/>
    <w:rsid w:val="00714A91"/>
  </w:style>
  <w:style w:type="paragraph" w:customStyle="1" w:styleId="Style17">
    <w:name w:val="Style17"/>
    <w:basedOn w:val="Normal"/>
    <w:uiPriority w:val="99"/>
    <w:rsid w:val="00714A91"/>
    <w:pPr>
      <w:jc w:val="both"/>
    </w:pPr>
  </w:style>
  <w:style w:type="paragraph" w:customStyle="1" w:styleId="Style18">
    <w:name w:val="Style18"/>
    <w:basedOn w:val="Normal"/>
    <w:uiPriority w:val="99"/>
    <w:rsid w:val="00714A91"/>
  </w:style>
  <w:style w:type="paragraph" w:customStyle="1" w:styleId="Style19">
    <w:name w:val="Style19"/>
    <w:basedOn w:val="Normal"/>
    <w:uiPriority w:val="99"/>
    <w:rsid w:val="00714A91"/>
  </w:style>
  <w:style w:type="paragraph" w:customStyle="1" w:styleId="Style20">
    <w:name w:val="Style20"/>
    <w:basedOn w:val="Normal"/>
    <w:uiPriority w:val="99"/>
    <w:rsid w:val="00714A91"/>
    <w:pPr>
      <w:spacing w:line="184" w:lineRule="exact"/>
      <w:ind w:hanging="163"/>
    </w:pPr>
  </w:style>
  <w:style w:type="paragraph" w:customStyle="1" w:styleId="Style21">
    <w:name w:val="Style21"/>
    <w:basedOn w:val="Normal"/>
    <w:uiPriority w:val="99"/>
    <w:rsid w:val="00714A91"/>
  </w:style>
  <w:style w:type="paragraph" w:customStyle="1" w:styleId="Style22">
    <w:name w:val="Style22"/>
    <w:basedOn w:val="Normal"/>
    <w:uiPriority w:val="99"/>
    <w:rsid w:val="00714A91"/>
  </w:style>
  <w:style w:type="paragraph" w:customStyle="1" w:styleId="Style23">
    <w:name w:val="Style23"/>
    <w:basedOn w:val="Normal"/>
    <w:uiPriority w:val="99"/>
    <w:rsid w:val="00714A91"/>
  </w:style>
  <w:style w:type="paragraph" w:customStyle="1" w:styleId="Style24">
    <w:name w:val="Style24"/>
    <w:basedOn w:val="Normal"/>
    <w:uiPriority w:val="99"/>
    <w:rsid w:val="00714A91"/>
    <w:pPr>
      <w:spacing w:line="230" w:lineRule="exact"/>
      <w:ind w:hanging="168"/>
    </w:pPr>
  </w:style>
  <w:style w:type="paragraph" w:customStyle="1" w:styleId="Style25">
    <w:name w:val="Style25"/>
    <w:basedOn w:val="Normal"/>
    <w:uiPriority w:val="99"/>
    <w:rsid w:val="00714A91"/>
    <w:pPr>
      <w:jc w:val="center"/>
    </w:pPr>
  </w:style>
  <w:style w:type="paragraph" w:customStyle="1" w:styleId="Style26">
    <w:name w:val="Style26"/>
    <w:basedOn w:val="Normal"/>
    <w:uiPriority w:val="99"/>
    <w:rsid w:val="00714A91"/>
  </w:style>
  <w:style w:type="paragraph" w:customStyle="1" w:styleId="Style27">
    <w:name w:val="Style27"/>
    <w:basedOn w:val="Normal"/>
    <w:uiPriority w:val="99"/>
    <w:rsid w:val="00714A91"/>
    <w:pPr>
      <w:spacing w:line="226" w:lineRule="exact"/>
      <w:ind w:hanging="451"/>
    </w:pPr>
  </w:style>
  <w:style w:type="paragraph" w:customStyle="1" w:styleId="Style28">
    <w:name w:val="Style28"/>
    <w:basedOn w:val="Normal"/>
    <w:uiPriority w:val="99"/>
    <w:rsid w:val="00714A91"/>
    <w:pPr>
      <w:spacing w:line="465" w:lineRule="exact"/>
      <w:ind w:firstLine="1875"/>
    </w:pPr>
  </w:style>
  <w:style w:type="paragraph" w:customStyle="1" w:styleId="Style29">
    <w:name w:val="Style29"/>
    <w:basedOn w:val="Normal"/>
    <w:uiPriority w:val="99"/>
    <w:rsid w:val="00714A91"/>
    <w:pPr>
      <w:spacing w:line="230" w:lineRule="exact"/>
      <w:ind w:firstLine="806"/>
    </w:pPr>
  </w:style>
  <w:style w:type="paragraph" w:customStyle="1" w:styleId="Style30">
    <w:name w:val="Style30"/>
    <w:basedOn w:val="Normal"/>
    <w:uiPriority w:val="99"/>
    <w:rsid w:val="00714A91"/>
  </w:style>
  <w:style w:type="paragraph" w:customStyle="1" w:styleId="Style31">
    <w:name w:val="Style31"/>
    <w:basedOn w:val="Normal"/>
    <w:uiPriority w:val="99"/>
    <w:rsid w:val="00714A91"/>
    <w:pPr>
      <w:spacing w:line="228" w:lineRule="exact"/>
      <w:ind w:hanging="1124"/>
    </w:pPr>
  </w:style>
  <w:style w:type="paragraph" w:customStyle="1" w:styleId="Style32">
    <w:name w:val="Style32"/>
    <w:basedOn w:val="Normal"/>
    <w:uiPriority w:val="99"/>
    <w:rsid w:val="00714A91"/>
    <w:pPr>
      <w:spacing w:line="190" w:lineRule="exact"/>
      <w:ind w:hanging="385"/>
    </w:pPr>
  </w:style>
  <w:style w:type="paragraph" w:customStyle="1" w:styleId="Style33">
    <w:name w:val="Style33"/>
    <w:basedOn w:val="Normal"/>
    <w:uiPriority w:val="99"/>
    <w:rsid w:val="00714A91"/>
  </w:style>
  <w:style w:type="paragraph" w:customStyle="1" w:styleId="Style34">
    <w:name w:val="Style34"/>
    <w:basedOn w:val="Normal"/>
    <w:uiPriority w:val="99"/>
    <w:rsid w:val="00714A91"/>
    <w:pPr>
      <w:spacing w:line="181" w:lineRule="exact"/>
      <w:ind w:firstLine="282"/>
    </w:pPr>
  </w:style>
  <w:style w:type="character" w:customStyle="1" w:styleId="FontStyle36">
    <w:name w:val="Font Style36"/>
    <w:basedOn w:val="DefaultParagraphFont"/>
    <w:uiPriority w:val="99"/>
    <w:rsid w:val="00714A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DefaultParagraphFont"/>
    <w:uiPriority w:val="99"/>
    <w:rsid w:val="00714A91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DefaultParagraphFont"/>
    <w:uiPriority w:val="99"/>
    <w:rsid w:val="00714A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714A91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714A9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basedOn w:val="DefaultParagraphFont"/>
    <w:uiPriority w:val="99"/>
    <w:rsid w:val="00714A91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714A9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DefaultParagraphFont"/>
    <w:uiPriority w:val="99"/>
    <w:rsid w:val="00714A91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714A91"/>
    <w:rPr>
      <w:rFonts w:ascii="Impact" w:hAnsi="Impact" w:cs="Impact"/>
      <w:spacing w:val="10"/>
      <w:sz w:val="18"/>
      <w:szCs w:val="18"/>
    </w:rPr>
  </w:style>
  <w:style w:type="character" w:customStyle="1" w:styleId="FontStyle45">
    <w:name w:val="Font Style45"/>
    <w:basedOn w:val="DefaultParagraphFont"/>
    <w:uiPriority w:val="99"/>
    <w:rsid w:val="00714A91"/>
    <w:rPr>
      <w:rFonts w:ascii="MS Gothic" w:eastAsia="MS Gothic" w:cs="MS Gothic"/>
      <w:b/>
      <w:bCs/>
      <w:spacing w:val="-10"/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714A9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7">
    <w:name w:val="Font Style47"/>
    <w:basedOn w:val="DefaultParagraphFont"/>
    <w:uiPriority w:val="99"/>
    <w:rsid w:val="00714A91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14A9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13</Pages>
  <Words>3331</Words>
  <Characters>19986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USTAWIENIE  KRAWÊ¯NIKÓW  BETONOWYCH</dc:title>
  <dc:subject/>
  <dc:creator>gkaszuba</dc:creator>
  <cp:keywords/>
  <dc:description/>
  <cp:lastModifiedBy>SP w Poddębicach</cp:lastModifiedBy>
  <cp:revision>2</cp:revision>
  <dcterms:created xsi:type="dcterms:W3CDTF">2013-09-19T06:57:00Z</dcterms:created>
  <dcterms:modified xsi:type="dcterms:W3CDTF">2013-09-19T08:44:00Z</dcterms:modified>
</cp:coreProperties>
</file>