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793EC4" w:rsidRPr="00A74245" w:rsidTr="00D96EEE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hideMark/>
          </w:tcPr>
          <w:p w:rsidR="00793EC4" w:rsidRDefault="00793EC4" w:rsidP="00D96EEE">
            <w:pPr>
              <w:pageBreakBefore/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4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7424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7424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7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5D3627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  <w:r w:rsidRPr="00A7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SIWZ – </w:t>
            </w:r>
          </w:p>
          <w:p w:rsidR="00793EC4" w:rsidRPr="00A74245" w:rsidRDefault="00793EC4" w:rsidP="00D96EEE">
            <w:pPr>
              <w:pageBreakBefore/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45">
              <w:rPr>
                <w:rFonts w:ascii="Times New Roman" w:hAnsi="Times New Roman" w:cs="Times New Roman"/>
                <w:b/>
                <w:sz w:val="24"/>
                <w:szCs w:val="24"/>
              </w:rPr>
              <w:t>Tabela zgodności parametrów przedmiotu zamówienia</w:t>
            </w:r>
          </w:p>
        </w:tc>
      </w:tr>
    </w:tbl>
    <w:p w:rsidR="00793EC4" w:rsidRPr="00A74245" w:rsidRDefault="00793EC4" w:rsidP="00793EC4">
      <w:pPr>
        <w:spacing w:after="0" w:line="276" w:lineRule="auto"/>
        <w:contextualSpacing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424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Część 2 – Dostawa używanej koparko–ładowarki kołowej - szt. 1</w:t>
      </w:r>
      <w:r w:rsidRPr="00A74245">
        <w:rPr>
          <w:rFonts w:ascii="Times New Roman" w:hAnsi="Times New Roman" w:cs="Times New Roman"/>
          <w:sz w:val="24"/>
          <w:szCs w:val="24"/>
          <w:lang w:eastAsia="pl-PL"/>
        </w:rPr>
        <w:t xml:space="preserve"> wyprodukowanej w minimum 2014 roku</w:t>
      </w:r>
      <w:r w:rsidRPr="00A7424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A7424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na plac Starostwa Powiatowego w Poddębicach ul. Łęczycka 16</w:t>
      </w:r>
    </w:p>
    <w:p w:rsidR="00793EC4" w:rsidRPr="00A74245" w:rsidRDefault="00793EC4" w:rsidP="00793EC4">
      <w:pPr>
        <w:spacing w:after="0" w:line="276" w:lineRule="auto"/>
        <w:contextualSpacing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424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99-200 Poddębice</w:t>
      </w:r>
    </w:p>
    <w:tbl>
      <w:tblPr>
        <w:tblW w:w="5000" w:type="pct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55" w:type="dxa"/>
          <w:bottom w:w="255" w:type="dxa"/>
        </w:tblCellMar>
        <w:tblLook w:val="04A0" w:firstRow="1" w:lastRow="0" w:firstColumn="1" w:lastColumn="0" w:noHBand="0" w:noVBand="1"/>
      </w:tblPr>
      <w:tblGrid>
        <w:gridCol w:w="822"/>
        <w:gridCol w:w="3601"/>
        <w:gridCol w:w="2196"/>
        <w:gridCol w:w="2443"/>
      </w:tblGrid>
      <w:tr w:rsidR="00793EC4" w:rsidRPr="00D63405" w:rsidTr="005D3627">
        <w:trPr>
          <w:trHeight w:val="903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>Wymagany parametr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Oferowane przez Wykonawcę parametry  techniczne</w:t>
            </w: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>(wypełnia Wykonawca)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  <w:p w:rsidR="00793EC4" w:rsidRPr="00D6340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3EC4" w:rsidRPr="00A74245" w:rsidTr="00D63405">
        <w:trPr>
          <w:trHeight w:val="34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Marka i model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Rok produkcji:  </w:t>
            </w:r>
            <w:r w:rsidR="00EA4D3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Ilość przepracowanych </w:t>
            </w:r>
            <w:proofErr w:type="spellStart"/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proofErr w:type="spellEnd"/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 max. 5200,0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Norma emisji spalin: min. TIER 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 xml:space="preserve">Koparko - ładowarka kołowa spełniająca wymagania pojazdu dopuszczonego do poruszania się po drogach publicznych zgodnie z obowiązującymi przepisami ustawy Prawo o ruchu drogowym jako pojazd wolnobieżny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Silnik wysokoprężny o mocy min.100kM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Sterowanie - joysticki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Napęd na dwie osie z możliwością napędu na jedną oś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Koła jezdne przednie o  rozmiarze min. 20”,  tylne o rozmiarze min. 26”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Przednia oś wychylna, przednie  koła skrętne,  układ kierowniczy wspomagany hydraulicznie z możliwością awaryjnego sterowania maszyną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Skrzynia biegów maszyny </w:t>
            </w:r>
            <w:proofErr w:type="spellStart"/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powershift</w:t>
            </w:r>
            <w:proofErr w:type="spellEnd"/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, przełączalna pod obciążeniem, cztery biegi w przód, cztery biegi w tył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Dwa niezależne układy hamowania, hamulec zasadniczy hydrauliczny, mokry, samoregulujący się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cs="Times New Roman"/>
                <w:b/>
                <w:vertAlign w:val="superscript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Układ hydrauliczny zamknięty, wydatek pompy w układzie hydraulicznym o wydajności min. 150 l/min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Błotniki kół przednich i tylnych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Kabina operatora dwudrzwiowa, ogrzewana, klimatyzowana, spełniająca wymagania konstrukcji ochronnej ROPS i FOPS z obrotowym fotelem operatora, deklarowany poziom hałasu w kabinie max: 75dB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Światła przednie drogowe oraz dodatkowe oświetlenie robocze przód i tył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 xml:space="preserve">Ostrzegawcza lampa zespolona zamontowana na dachu kabiny z napisem „SŁUŻBA DROGOWA” (światło ostrzegawcze w kolorze pomarańczowym - LED)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Dodatkowa linia hydrauliczna do obsługi młota wyburzeniowego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D63405">
        <w:trPr>
          <w:trHeight w:val="34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OSPRZĘT ŁADOWARKOWY KOPARKO–ŁADOWARKI</w:t>
            </w: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System z równoległymi siłownikami przechylania łyżki, zapewniający </w:t>
            </w:r>
            <w:proofErr w:type="spellStart"/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samopoziomowanie</w:t>
            </w:r>
            <w:proofErr w:type="spellEnd"/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 łyżki ładowarkowej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U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kład stabilizacji łyżki ładowarkowej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Ł</w:t>
            </w:r>
            <w:proofErr w:type="spellStart"/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yżka</w:t>
            </w:r>
            <w:proofErr w:type="spellEnd"/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 ładowarkowa dzielona 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(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otwierana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)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, wielofunkcyjna: 6 w jednym – możliwość spychania, ładowania, kopania, chwytania, rozściełania i wyrównywania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Ł</w:t>
            </w:r>
            <w:proofErr w:type="spellStart"/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yżka</w:t>
            </w:r>
            <w:proofErr w:type="spellEnd"/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 wyposażona w widły do palet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374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P</w:t>
            </w:r>
            <w:proofErr w:type="spellStart"/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ojemn</w:t>
            </w:r>
            <w:proofErr w:type="spellEnd"/>
            <w:r w:rsidR="003D2E63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`</w:t>
            </w:r>
            <w:bookmarkStart w:id="0" w:name="_GoBack"/>
            <w:bookmarkEnd w:id="0"/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ość łyżki ładowarki  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min. 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1,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0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 m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x-none" w:eastAsia="x-none"/>
              </w:rPr>
              <w:t>3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>, szerokość łyżki</w:t>
            </w:r>
            <w:r w:rsidR="0037494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do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 2,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</w:t>
            </w:r>
            <w:r w:rsidRPr="00D63405"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  <w:t xml:space="preserve"> m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Wysokość załadunku min. 3,0 m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Udźwig na pełną wysokość w łyżce ładowarkowej min. 2 500 kg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Amortyzacja łyżki ładowarkowej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D63405">
        <w:trPr>
          <w:trHeight w:val="34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OSPRZĘT KOPARKOWY PODSIĘBIERNY KOPARKO–ŁADOWARKI</w:t>
            </w: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przesuwu bocznego wysięgnika </w:t>
            </w:r>
            <w:proofErr w:type="spellStart"/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koparkowego</w:t>
            </w:r>
            <w:proofErr w:type="spellEnd"/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koparkowa</w:t>
            </w:r>
            <w:proofErr w:type="spellEnd"/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600 mm – 700 mm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Łyżka skarpowa hydrauliczna uchylna szer.  1300 - 1500 mm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Ramie </w:t>
            </w:r>
            <w:proofErr w:type="spellStart"/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koparkowe</w:t>
            </w:r>
            <w:proofErr w:type="spellEnd"/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zmiennej długości, rozsuwane hydraulicznie (teleskopowe)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załadunku przy złożonym ramieniu min. 3,7 m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Udźwig przy złożonym ramieniu min. 1500 kg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Szybkozłącze mechaniczne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D63405">
        <w:trPr>
          <w:trHeight w:val="34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D63405" w:rsidRDefault="00793EC4" w:rsidP="00D634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POZOSTAŁE</w:t>
            </w: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  <w:t>Radio, immobiliser,  gaśnica, trójkąt ostrzegawczy, skrzynka narzędziowa, apteczka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  <w:t xml:space="preserve">Wymagane dokumenty (w języku polskim):  </w:t>
            </w:r>
          </w:p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Karta lub książka gwarancyjna, </w:t>
            </w:r>
          </w:p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Deklaracja zgodności CE, dokument potwierdzający dopuszczenie pojazdu do ruchu drogowego jako pojazdu wolnobieżnego, </w:t>
            </w:r>
          </w:p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Instrukcja obsługi w języku polskim</w:t>
            </w:r>
          </w:p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Katalog części zamiennych </w:t>
            </w:r>
          </w:p>
          <w:p w:rsidR="00793EC4" w:rsidRPr="00D63405" w:rsidRDefault="00793EC4" w:rsidP="00D6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Inne wymagane prawem dokumenty pojazdu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  <w:t>Stacjonarny autoryzowany serwis producenta w odległości nie większej niż 1</w:t>
            </w: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0</w:t>
            </w: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  <w:t xml:space="preserve">0 km od siedziby </w:t>
            </w: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Starostwa</w:t>
            </w: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  <w:t xml:space="preserve"> Powiatow</w:t>
            </w: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ego</w:t>
            </w: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val="x-none" w:eastAsia="x-none"/>
              </w:rPr>
              <w:t xml:space="preserve"> w </w:t>
            </w: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Poddębicach</w:t>
            </w:r>
          </w:p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</w:pPr>
            <w:r w:rsidRPr="00D63405">
              <w:rPr>
                <w:rFonts w:ascii="Times New Roman" w:eastAsia="SimSun" w:hAnsi="Times New Roman" w:cs="Times New Roman"/>
                <w:sz w:val="20"/>
                <w:szCs w:val="20"/>
                <w:lang w:eastAsia="x-none"/>
              </w:rPr>
              <w:t>ul. Łęczycka 16</w:t>
            </w:r>
          </w:p>
          <w:p w:rsidR="00793EC4" w:rsidRPr="00D63405" w:rsidRDefault="00793EC4" w:rsidP="00D6340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FF0000"/>
                <w:sz w:val="20"/>
                <w:szCs w:val="20"/>
                <w:lang w:val="x-none" w:eastAsia="x-none"/>
              </w:rPr>
            </w:pPr>
            <w:r w:rsidRPr="00D63405">
              <w:rPr>
                <w:rFonts w:ascii="Times New Roman" w:eastAsia="SimSun" w:hAnsi="Times New Roman" w:cs="Times New Roman"/>
                <w:b/>
                <w:i/>
                <w:color w:val="FF0000"/>
                <w:sz w:val="20"/>
                <w:szCs w:val="20"/>
                <w:lang w:val="x-none" w:eastAsia="x-none"/>
              </w:rPr>
              <w:t xml:space="preserve"> (Podać dokładny adres i odległość od siedziby zamawiającego)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4" w:rsidRPr="00A74245" w:rsidTr="005D3627">
        <w:trPr>
          <w:trHeight w:val="340"/>
          <w:tblCellSpacing w:w="11" w:type="dxa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5D3627" w:rsidP="00D6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93EC4" w:rsidRPr="00D63405" w:rsidRDefault="00793EC4" w:rsidP="00D63405">
            <w:pPr>
              <w:tabs>
                <w:tab w:val="num" w:pos="18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405">
              <w:rPr>
                <w:rFonts w:ascii="Times New Roman" w:hAnsi="Times New Roman" w:cs="Times New Roman"/>
                <w:sz w:val="20"/>
                <w:szCs w:val="20"/>
              </w:rPr>
              <w:t>Czas przystąpienia do usunięcia awarii w okresie gwarancji maksymalnie 2 dni roboczych od zgłoszenia wysłanego faksem na numer Wykonawcy lub emailem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93EC4" w:rsidRPr="00A74245" w:rsidRDefault="00793EC4" w:rsidP="00D96E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27" w:rsidRPr="00A74245" w:rsidTr="005D3627">
        <w:trPr>
          <w:trHeight w:val="340"/>
          <w:tblCellSpacing w:w="11" w:type="dxa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3627" w:rsidRPr="001B0A98" w:rsidRDefault="005D3627" w:rsidP="005D3627">
            <w:r>
              <w:t>KRYTERIUM OCENY OFERT (waga 40%)</w:t>
            </w:r>
          </w:p>
          <w:p w:rsidR="005D3627" w:rsidRPr="001B0A98" w:rsidRDefault="005D3627" w:rsidP="005D3627">
            <w:r w:rsidRPr="001B0A98">
              <w:t xml:space="preserve">Gwarancja na przedmiot na okres minimum 12 miesięcy max. 36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3627" w:rsidRPr="001B0A98" w:rsidRDefault="005D3627" w:rsidP="005D3627"/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3627" w:rsidRDefault="005D3627" w:rsidP="005D3627"/>
        </w:tc>
      </w:tr>
    </w:tbl>
    <w:p w:rsidR="00793EC4" w:rsidRPr="00A74245" w:rsidRDefault="00793EC4" w:rsidP="00793E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4245">
        <w:rPr>
          <w:rFonts w:ascii="Times New Roman" w:hAnsi="Times New Roman" w:cs="Times New Roman"/>
          <w:b/>
          <w:sz w:val="24"/>
          <w:szCs w:val="24"/>
        </w:rPr>
        <w:tab/>
      </w:r>
      <w:r w:rsidRPr="00A74245">
        <w:rPr>
          <w:rFonts w:ascii="Times New Roman" w:hAnsi="Times New Roman" w:cs="Times New Roman"/>
          <w:b/>
          <w:sz w:val="24"/>
          <w:szCs w:val="24"/>
        </w:rPr>
        <w:tab/>
      </w:r>
      <w:r w:rsidRPr="00A74245">
        <w:rPr>
          <w:rFonts w:ascii="Times New Roman" w:hAnsi="Times New Roman" w:cs="Times New Roman"/>
          <w:b/>
          <w:sz w:val="24"/>
          <w:szCs w:val="24"/>
        </w:rPr>
        <w:tab/>
      </w:r>
    </w:p>
    <w:p w:rsidR="00793EC4" w:rsidRPr="00A74245" w:rsidRDefault="00793EC4" w:rsidP="00793E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4245">
        <w:rPr>
          <w:rFonts w:ascii="Times New Roman" w:hAnsi="Times New Roman" w:cs="Times New Roman"/>
          <w:sz w:val="24"/>
          <w:szCs w:val="24"/>
        </w:rPr>
        <w:t>Miejscowość …………….……., dnia ………….……. r.</w:t>
      </w:r>
    </w:p>
    <w:p w:rsidR="00793EC4" w:rsidRPr="00A74245" w:rsidRDefault="00793EC4" w:rsidP="00793E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3EC4" w:rsidRPr="00A74245" w:rsidRDefault="00793EC4" w:rsidP="00793EC4">
      <w:pPr>
        <w:suppressAutoHyphens/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A74245">
        <w:rPr>
          <w:rFonts w:ascii="Times New Roman" w:hAnsi="Times New Roman" w:cs="Times New Roman"/>
          <w:sz w:val="24"/>
          <w:szCs w:val="24"/>
          <w:lang w:val="x-none" w:eastAsia="ar-SA"/>
        </w:rPr>
        <w:t>………………………………………………………..………………………</w:t>
      </w:r>
    </w:p>
    <w:p w:rsidR="00793EC4" w:rsidRPr="00A74245" w:rsidRDefault="00793EC4" w:rsidP="00793EC4">
      <w:pPr>
        <w:suppressAutoHyphens/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  <w:lang w:val="x-none" w:eastAsia="ar-SA"/>
        </w:rPr>
      </w:pPr>
      <w:r w:rsidRPr="00A74245">
        <w:rPr>
          <w:rFonts w:ascii="Times New Roman" w:hAnsi="Times New Roman" w:cs="Times New Roman"/>
          <w:i/>
          <w:sz w:val="24"/>
          <w:szCs w:val="24"/>
          <w:lang w:val="x-none" w:eastAsia="ar-SA"/>
        </w:rPr>
        <w:t>(podpis i pieczątka Wykonawcy lub osoby</w:t>
      </w:r>
    </w:p>
    <w:p w:rsidR="00793EC4" w:rsidRPr="00A74245" w:rsidRDefault="00793EC4" w:rsidP="00793EC4">
      <w:pPr>
        <w:suppressAutoHyphens/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  <w:lang w:val="x-none" w:eastAsia="ar-SA"/>
        </w:rPr>
      </w:pPr>
      <w:r w:rsidRPr="00A74245">
        <w:rPr>
          <w:rFonts w:ascii="Times New Roman" w:hAnsi="Times New Roman" w:cs="Times New Roman"/>
          <w:i/>
          <w:sz w:val="24"/>
          <w:szCs w:val="24"/>
          <w:lang w:val="x-none" w:eastAsia="ar-SA"/>
        </w:rPr>
        <w:t>upoważnionej do reprezentowania Wykonawcy)</w:t>
      </w:r>
    </w:p>
    <w:p w:rsidR="004E358C" w:rsidRDefault="004E358C"/>
    <w:sectPr w:rsidR="004E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5CA4"/>
    <w:multiLevelType w:val="hybridMultilevel"/>
    <w:tmpl w:val="F858EE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6FCA"/>
    <w:multiLevelType w:val="hybridMultilevel"/>
    <w:tmpl w:val="B6E2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C4"/>
    <w:rsid w:val="00374944"/>
    <w:rsid w:val="003D2E63"/>
    <w:rsid w:val="004E358C"/>
    <w:rsid w:val="005D3627"/>
    <w:rsid w:val="00793EC4"/>
    <w:rsid w:val="00D63405"/>
    <w:rsid w:val="00E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1177-1D69-498A-9FBB-74FCD90F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6</cp:revision>
  <cp:lastPrinted>2019-08-23T09:20:00Z</cp:lastPrinted>
  <dcterms:created xsi:type="dcterms:W3CDTF">2019-08-01T08:59:00Z</dcterms:created>
  <dcterms:modified xsi:type="dcterms:W3CDTF">2019-08-23T09:21:00Z</dcterms:modified>
</cp:coreProperties>
</file>