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9031AD">
        <w:rPr>
          <w:rFonts w:ascii="Cambria" w:hAnsi="Cambria"/>
        </w:rPr>
        <w:t xml:space="preserve">c </w:t>
      </w:r>
      <w:r>
        <w:rPr>
          <w:rFonts w:ascii="Cambria" w:hAnsi="Cambria"/>
        </w:rPr>
        <w:t>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w:t>
      </w:r>
      <w:r w:rsidR="00F21972">
        <w:rPr>
          <w:rFonts w:ascii="Cambria" w:hAnsi="Cambria"/>
        </w:rPr>
        <w:t xml:space="preserve"> „</w:t>
      </w:r>
      <w:r w:rsidR="00F21972" w:rsidRPr="00CA2C7D">
        <w:rPr>
          <w:rFonts w:ascii="Cambria" w:hAnsi="Cambria"/>
        </w:rPr>
        <w:t>Realizacj</w:t>
      </w:r>
      <w:r w:rsidR="00F21972">
        <w:rPr>
          <w:rFonts w:ascii="Cambria" w:hAnsi="Cambria"/>
        </w:rPr>
        <w:t>a</w:t>
      </w:r>
      <w:r w:rsidR="00F21972" w:rsidRPr="00CA2C7D">
        <w:rPr>
          <w:rFonts w:ascii="Cambria" w:hAnsi="Cambria"/>
        </w:rPr>
        <w:t xml:space="preserve"> inwestycji drogowych w ramach Funduszu Dróg Samorządowych na terenie Gminy Piekoszów</w:t>
      </w:r>
      <w:r w:rsidR="00F21972">
        <w:rPr>
          <w:rFonts w:ascii="Cambria" w:hAnsi="Cambria"/>
        </w:rPr>
        <w:t>”</w:t>
      </w:r>
      <w:r w:rsidR="00F21972" w:rsidRPr="00CA2C7D">
        <w:rPr>
          <w:rFonts w:ascii="Cambria" w:hAnsi="Cambria"/>
        </w:rPr>
        <w:t xml:space="preserve">, nr ref. </w:t>
      </w:r>
      <w:hyperlink r:id="rId7" w:history="1">
        <w:r w:rsidR="00F21972" w:rsidRPr="00CA2C7D">
          <w:rPr>
            <w:rStyle w:val="Hipercze"/>
            <w:rFonts w:ascii="Cambria" w:hAnsi="Cambria"/>
            <w:color w:val="auto"/>
            <w:u w:val="none"/>
          </w:rPr>
          <w:t>IRO.271.2.22.2019.PK</w:t>
        </w:r>
      </w:hyperlink>
      <w:r w:rsidR="00F21972">
        <w:rPr>
          <w:rFonts w:ascii="Cambria" w:hAnsi="Cambria"/>
        </w:rPr>
        <w:t>.</w:t>
      </w:r>
      <w:r w:rsidR="00792DDF" w:rsidRPr="00792DDF">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AA3918" w:rsidRPr="00AA3918" w:rsidRDefault="00DC14FC" w:rsidP="00AA3918">
      <w:pPr>
        <w:pStyle w:val="Akapitzlist"/>
        <w:numPr>
          <w:ilvl w:val="0"/>
          <w:numId w:val="3"/>
        </w:numPr>
        <w:spacing w:after="0" w:line="360" w:lineRule="auto"/>
        <w:ind w:left="284" w:hanging="284"/>
        <w:jc w:val="both"/>
        <w:rPr>
          <w:rFonts w:ascii="Cambria" w:hAnsi="Cambria"/>
        </w:rPr>
      </w:pPr>
      <w:r>
        <w:rPr>
          <w:rFonts w:ascii="Cambria" w:hAnsi="Cambria"/>
        </w:rPr>
        <w:t>W ramach zamówienia publicznego pn.</w:t>
      </w:r>
      <w:r w:rsidR="00F21972">
        <w:rPr>
          <w:rFonts w:ascii="Cambria" w:hAnsi="Cambria"/>
        </w:rPr>
        <w:t xml:space="preserve"> „</w:t>
      </w:r>
      <w:r w:rsidR="00F21972" w:rsidRPr="00CA2C7D">
        <w:rPr>
          <w:rFonts w:ascii="Cambria" w:hAnsi="Cambria"/>
        </w:rPr>
        <w:t>Realizacj</w:t>
      </w:r>
      <w:r w:rsidR="00F21972">
        <w:rPr>
          <w:rFonts w:ascii="Cambria" w:hAnsi="Cambria"/>
        </w:rPr>
        <w:t>a</w:t>
      </w:r>
      <w:r w:rsidR="00F21972" w:rsidRPr="00CA2C7D">
        <w:rPr>
          <w:rFonts w:ascii="Cambria" w:hAnsi="Cambria"/>
        </w:rPr>
        <w:t xml:space="preserve"> inwestycji drogowych w ramach Funduszu Dróg Samorządowych na terenie Gminy Piekoszów</w:t>
      </w:r>
      <w:r w:rsidR="00F21972">
        <w:rPr>
          <w:rFonts w:ascii="Cambria" w:hAnsi="Cambria"/>
        </w:rPr>
        <w:t>”</w:t>
      </w:r>
      <w:r w:rsidR="00F21972" w:rsidRPr="00CA2C7D">
        <w:rPr>
          <w:rFonts w:ascii="Cambria" w:hAnsi="Cambria"/>
        </w:rPr>
        <w:t xml:space="preserve">, nr ref. </w:t>
      </w:r>
      <w:hyperlink r:id="rId8" w:history="1">
        <w:r w:rsidR="00F21972" w:rsidRPr="00CA2C7D">
          <w:rPr>
            <w:rStyle w:val="Hipercze"/>
            <w:rFonts w:ascii="Cambria" w:hAnsi="Cambria"/>
            <w:color w:val="auto"/>
            <w:u w:val="none"/>
          </w:rPr>
          <w:t>IRO.271.2.22.2019.PK</w:t>
        </w:r>
      </w:hyperlink>
      <w:r w:rsidR="00F21972">
        <w:rPr>
          <w:rFonts w:ascii="Cambria" w:hAnsi="Cambria"/>
        </w:rPr>
        <w:t>.</w:t>
      </w:r>
      <w:r w:rsidR="00792DDF" w:rsidRPr="00792DDF">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AA3918">
        <w:rPr>
          <w:rFonts w:ascii="Cambria" w:hAnsi="Cambria"/>
        </w:rPr>
        <w:t>3</w:t>
      </w:r>
      <w:r w:rsidRPr="000834AC">
        <w:rPr>
          <w:rFonts w:ascii="Cambria" w:hAnsi="Cambria"/>
        </w:rPr>
        <w:t xml:space="preserve"> </w:t>
      </w:r>
      <w:r w:rsidR="00AA3918">
        <w:rPr>
          <w:rFonts w:ascii="Cambria" w:hAnsi="Cambria"/>
        </w:rPr>
        <w:t>–</w:t>
      </w:r>
      <w:r w:rsidRPr="000834AC">
        <w:rPr>
          <w:rFonts w:ascii="Cambria" w:hAnsi="Cambria"/>
        </w:rPr>
        <w:t xml:space="preserve"> </w:t>
      </w:r>
      <w:r w:rsidR="00AA3918" w:rsidRPr="00AA3918">
        <w:rPr>
          <w:rFonts w:ascii="Cambria" w:hAnsi="Cambria" w:cs="Times New Roman"/>
          <w:color w:val="333333"/>
          <w:lang w:eastAsia="pl-PL"/>
        </w:rPr>
        <w:t>Przebudowa ulic Hetmańska, Rycerska i Książęca miejscowości Piekoszów,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AA3918">
        <w:rPr>
          <w:rFonts w:ascii="Cambria" w:hAnsi="Cambria"/>
        </w:rPr>
        <w:t>października</w:t>
      </w:r>
      <w:r w:rsidR="00CB08ED">
        <w:rPr>
          <w:rFonts w:ascii="Cambria" w:hAnsi="Cambria"/>
        </w:rPr>
        <w:t xml:space="preserve"> 20</w:t>
      </w:r>
      <w:r w:rsidR="00DC14FC">
        <w:rPr>
          <w:rFonts w:ascii="Cambria" w:hAnsi="Cambria"/>
        </w:rPr>
        <w:t>2</w:t>
      </w:r>
      <w:r w:rsidR="00AA3918">
        <w:rPr>
          <w:rFonts w:ascii="Cambria" w:hAnsi="Cambria"/>
        </w:rPr>
        <w:t>2</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820F6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820F6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820F6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820F6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820F6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820F63">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820F63">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820F6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820F6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820F6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820F6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820F6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820F6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820F63">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820F63">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820F6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820F6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820F6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820F6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820F6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820F6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820F6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820F6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820F6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433F23">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820F6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820F6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820F6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820F6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0D73AE" w:rsidRPr="000D73AE">
        <w:rPr>
          <w:rFonts w:ascii="Cambria" w:hAnsi="Cambria"/>
          <w:b/>
          <w:bCs/>
          <w:u w:val="single"/>
        </w:rPr>
        <w:t xml:space="preserve">muszą </w:t>
      </w:r>
      <w:r w:rsidR="005F1798" w:rsidRPr="000D73AE">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 xml:space="preserve">przez Wykonawcę </w:t>
      </w:r>
      <w:r w:rsidR="00AA3918" w:rsidRPr="007968E9">
        <w:rPr>
          <w:rFonts w:ascii="Cambria" w:hAnsi="Cambria"/>
        </w:rPr>
        <w:t>trzykrotnie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F27A20" w:rsidRPr="007968E9">
        <w:rPr>
          <w:rFonts w:ascii="Cambria" w:hAnsi="Cambria"/>
        </w:rPr>
        <w:t>, 2020 r. i 2021 r., przy czym:</w:t>
      </w:r>
    </w:p>
    <w:p w:rsidR="007968E9" w:rsidRDefault="00F27A20" w:rsidP="00820F63">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9A008F" w:rsidRPr="003217B6">
        <w:rPr>
          <w:rFonts w:ascii="Cambria" w:hAnsi="Cambria"/>
          <w:b/>
          <w:bCs/>
          <w:u w:val="single"/>
        </w:rPr>
        <w:t>nie większą niż 5 000,00 zł</w:t>
      </w:r>
      <w:bookmarkStart w:id="0" w:name="_GoBack"/>
      <w:bookmarkEnd w:id="0"/>
      <w:r w:rsidR="00845866">
        <w:rPr>
          <w:rFonts w:ascii="Cambria" w:hAnsi="Cambria"/>
        </w:rPr>
        <w:t>, z terminem płatności najpóźniej do końca 2019 r.</w:t>
      </w:r>
      <w:r w:rsidR="007968E9">
        <w:rPr>
          <w:rFonts w:ascii="Cambria" w:hAnsi="Cambria"/>
        </w:rPr>
        <w:t>;</w:t>
      </w:r>
    </w:p>
    <w:p w:rsidR="00F27A20" w:rsidRPr="007968E9" w:rsidRDefault="00F27A20" w:rsidP="00820F63">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w 2020 r. – na kwotę nie większą niż 130 000,00 zł</w:t>
      </w:r>
      <w:r w:rsidR="00845866">
        <w:rPr>
          <w:rFonts w:ascii="Cambria" w:hAnsi="Cambria"/>
        </w:rPr>
        <w:t>, z terminem płatności najpóźniej do końca 2020 r.</w:t>
      </w:r>
      <w:r w:rsidRPr="007968E9">
        <w:rPr>
          <w:rFonts w:ascii="Cambria" w:hAnsi="Cambria"/>
        </w:rPr>
        <w:t>;</w:t>
      </w:r>
    </w:p>
    <w:p w:rsidR="00F27A20" w:rsidRDefault="00F27A20" w:rsidP="00820F63">
      <w:pPr>
        <w:pStyle w:val="Akapitzlist"/>
        <w:numPr>
          <w:ilvl w:val="0"/>
          <w:numId w:val="50"/>
        </w:numPr>
        <w:suppressAutoHyphens/>
        <w:spacing w:after="0" w:line="360" w:lineRule="auto"/>
        <w:ind w:left="567" w:hanging="283"/>
        <w:jc w:val="both"/>
        <w:rPr>
          <w:rFonts w:ascii="Cambria" w:hAnsi="Cambria"/>
        </w:rPr>
      </w:pPr>
      <w:r>
        <w:rPr>
          <w:rFonts w:ascii="Cambria" w:hAnsi="Cambria"/>
        </w:rPr>
        <w:t>w 2021 r.</w:t>
      </w:r>
      <w:r w:rsidR="00B1515B" w:rsidRPr="00B65B64">
        <w:rPr>
          <w:rFonts w:ascii="Cambria" w:hAnsi="Cambria"/>
        </w:rPr>
        <w:t xml:space="preserve"> </w:t>
      </w:r>
      <w:r>
        <w:rPr>
          <w:rFonts w:ascii="Cambria" w:hAnsi="Cambria"/>
        </w:rPr>
        <w:t xml:space="preserve">– </w:t>
      </w:r>
      <w:r w:rsidR="00B1515B" w:rsidRPr="00B65B64">
        <w:rPr>
          <w:rFonts w:ascii="Cambria" w:hAnsi="Cambria"/>
        </w:rPr>
        <w:t xml:space="preserve">na kwotę nie większą niż </w:t>
      </w:r>
      <w:r>
        <w:rPr>
          <w:rFonts w:ascii="Cambria" w:hAnsi="Cambria"/>
        </w:rPr>
        <w:t>2 850</w:t>
      </w:r>
      <w:r w:rsidR="00AE43AF">
        <w:rPr>
          <w:rFonts w:ascii="Cambria" w:hAnsi="Cambria"/>
        </w:rPr>
        <w:t> 000,00</w:t>
      </w:r>
      <w:r w:rsidR="00B1515B" w:rsidRPr="00B65B64">
        <w:rPr>
          <w:rFonts w:ascii="Cambria" w:hAnsi="Cambria"/>
        </w:rPr>
        <w:t xml:space="preserve"> zł</w:t>
      </w:r>
      <w:r w:rsidR="00845866">
        <w:rPr>
          <w:rFonts w:ascii="Cambria" w:hAnsi="Cambria"/>
        </w:rPr>
        <w:t>, z terminem płatności najpóźniej do końca;</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845866">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820F6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820F6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820F6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820F6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820F6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lastRenderedPageBreak/>
        <w:t>Podwykonawcy i rozliczenia z podwykonawcami</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820F6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820F6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820F6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820F6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820F6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6 0</w:t>
      </w:r>
      <w:r w:rsidR="00841CB3">
        <w:rPr>
          <w:rFonts w:ascii="Cambria" w:hAnsi="Cambria"/>
        </w:rPr>
        <w:t>00 000,00 zł.</w:t>
      </w:r>
    </w:p>
    <w:p w:rsidR="00795327" w:rsidRDefault="00795327" w:rsidP="00820F6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820F6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820F63">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820F6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820F6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820F6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820F6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820F6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820F6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820F6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820F6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820F6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820F6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820F6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820F6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820F6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820F6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820F6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820F63">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820F63">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820F6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820F6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820F6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2D37B0">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2D37B0" w:rsidRPr="00F5346F" w:rsidRDefault="002D37B0" w:rsidP="00820F63">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820F63">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820F63">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23B4C">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820F63">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820F6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820F6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820F6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820F63">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820F63">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820F6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820F6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820F6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820F6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820F6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820F63">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820F6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820F63">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820F6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820F6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820F6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820F6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820F6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820F6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820F6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820F6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DD7249" w:rsidRDefault="00795327" w:rsidP="00DD7249">
      <w:pPr>
        <w:spacing w:after="0" w:line="360" w:lineRule="auto"/>
        <w:jc w:val="center"/>
        <w:rPr>
          <w:rFonts w:ascii="Cambria" w:hAnsi="Cambria"/>
          <w:b/>
        </w:rPr>
      </w:pPr>
      <w:r>
        <w:rPr>
          <w:rFonts w:ascii="Cambria" w:hAnsi="Cambria"/>
          <w:b/>
        </w:rPr>
        <w:t>§ 1</w:t>
      </w:r>
      <w:r w:rsidR="00923B4C">
        <w:rPr>
          <w:rFonts w:ascii="Cambria" w:hAnsi="Cambria"/>
          <w:b/>
        </w:rPr>
        <w:t>9</w:t>
      </w:r>
    </w:p>
    <w:p w:rsidR="00DD7249" w:rsidRDefault="00DD7249" w:rsidP="00DD7249">
      <w:pPr>
        <w:spacing w:after="0" w:line="360" w:lineRule="auto"/>
        <w:jc w:val="center"/>
        <w:rPr>
          <w:rFonts w:ascii="Cambria" w:hAnsi="Cambria"/>
          <w:b/>
        </w:rPr>
      </w:pPr>
      <w:r>
        <w:rPr>
          <w:rFonts w:ascii="Cambria" w:hAnsi="Cambria"/>
          <w:b/>
        </w:rPr>
        <w:t>Zmiana umowy</w:t>
      </w:r>
    </w:p>
    <w:p w:rsidR="00DD7249" w:rsidRPr="009D17D2" w:rsidRDefault="00DD7249" w:rsidP="00DD7249">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DD7249" w:rsidRPr="00DF2465" w:rsidRDefault="00DD7249" w:rsidP="00DD7249">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DD7249" w:rsidRPr="000962B7"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DD7249" w:rsidRPr="009615AB"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DD7249"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DD7249"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DD7249" w:rsidRPr="00BC5F1F"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DD7249" w:rsidRPr="00DF2465"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DD7249" w:rsidRPr="0001675D"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DD7249" w:rsidRPr="006F0DA9"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DD7249" w:rsidRPr="009615AB"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DD7249" w:rsidRPr="009615AB" w:rsidRDefault="00DD7249" w:rsidP="00DD7249">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DD7249" w:rsidRPr="00C5758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DD7249"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DD7249"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DD7249" w:rsidRPr="00E543A1"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DD7249" w:rsidRPr="00BC5F1F"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DD7249" w:rsidRPr="005C03E8"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DD724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DD724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DD724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DD7249" w:rsidRPr="005C03E8"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DD7249" w:rsidRPr="00DF2465"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DD7249" w:rsidRPr="00DF2465"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DD7249" w:rsidRPr="00DF2465"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DD7249" w:rsidRPr="005C03E8" w:rsidRDefault="00DD7249" w:rsidP="00DD7249">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DD7249" w:rsidRPr="00BC5F1F" w:rsidRDefault="00DD7249" w:rsidP="00DD724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DD7249" w:rsidRPr="00C57589" w:rsidRDefault="00DD7249" w:rsidP="00DD724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DD7249" w:rsidRPr="00C57589" w:rsidRDefault="00DD7249" w:rsidP="00DD7249">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DD7249" w:rsidRDefault="00DD7249" w:rsidP="00DD724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DD7249" w:rsidRDefault="00DD7249" w:rsidP="00DD724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DD7249" w:rsidRDefault="00DD7249" w:rsidP="00DD7249">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DD7249" w:rsidRDefault="00DD7249" w:rsidP="00DD7249">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DD7249" w:rsidRPr="00C57589"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DD7249"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DD7249" w:rsidRDefault="00DD7249" w:rsidP="00DD724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DD7249" w:rsidRDefault="00DD7249" w:rsidP="00DD724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DD7249" w:rsidRPr="00C57589" w:rsidRDefault="00DD7249" w:rsidP="00DD724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DD7249"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DD7249" w:rsidRPr="00530C44"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DD7249" w:rsidRDefault="00DD7249" w:rsidP="00DD7249">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DD7249" w:rsidRDefault="00DD7249" w:rsidP="00DD7249">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DD7249" w:rsidRPr="00D12833" w:rsidRDefault="00DD7249" w:rsidP="00DD7249">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23B4C">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820F6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845866">
        <w:rPr>
          <w:rFonts w:ascii="Cambria" w:hAnsi="Cambria"/>
        </w:rPr>
        <w:t>pn. „</w:t>
      </w:r>
      <w:r w:rsidR="00845866" w:rsidRPr="00CA2C7D">
        <w:rPr>
          <w:rFonts w:ascii="Cambria" w:hAnsi="Cambria"/>
        </w:rPr>
        <w:t>Realizacj</w:t>
      </w:r>
      <w:r w:rsidR="00845866">
        <w:rPr>
          <w:rFonts w:ascii="Cambria" w:hAnsi="Cambria"/>
        </w:rPr>
        <w:t>a</w:t>
      </w:r>
      <w:r w:rsidR="00845866" w:rsidRPr="00CA2C7D">
        <w:rPr>
          <w:rFonts w:ascii="Cambria" w:hAnsi="Cambria"/>
        </w:rPr>
        <w:t xml:space="preserve"> inwestycji drogowych w ramach Funduszu Dróg Samorządowych na terenie Gminy Piekoszów</w:t>
      </w:r>
      <w:r w:rsidR="00845866">
        <w:rPr>
          <w:rFonts w:ascii="Cambria" w:hAnsi="Cambria"/>
        </w:rPr>
        <w:t>”</w:t>
      </w:r>
      <w:r w:rsidR="00845866" w:rsidRPr="00CA2C7D">
        <w:rPr>
          <w:rFonts w:ascii="Cambria" w:hAnsi="Cambria"/>
        </w:rPr>
        <w:t xml:space="preserve">, nr ref. </w:t>
      </w:r>
      <w:hyperlink r:id="rId10" w:history="1">
        <w:r w:rsidR="00845866" w:rsidRPr="00CA2C7D">
          <w:rPr>
            <w:rStyle w:val="Hipercze"/>
            <w:rFonts w:ascii="Cambria" w:hAnsi="Cambria"/>
            <w:color w:val="auto"/>
            <w:u w:val="none"/>
          </w:rPr>
          <w:t>IRO.271.2.22.2019.PK</w:t>
        </w:r>
      </w:hyperlink>
      <w:r w:rsidR="00845866" w:rsidRPr="004A032E">
        <w:rPr>
          <w:rFonts w:ascii="Cambria" w:hAnsi="Cambria"/>
        </w:rPr>
        <w:t>.</w:t>
      </w:r>
      <w:r w:rsidR="00792DDF">
        <w:rPr>
          <w:rFonts w:ascii="Cambria" w:hAnsi="Cambria"/>
        </w:rPr>
        <w:t>;</w:t>
      </w:r>
    </w:p>
    <w:p w:rsidR="00795327" w:rsidRPr="005B1A2A" w:rsidRDefault="00795327" w:rsidP="00820F6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820F6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820F6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820F6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820F6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23B4C">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820F6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9031AD" w:rsidP="00820F6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820F6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875" w:rsidRDefault="00340875" w:rsidP="008A4526">
      <w:pPr>
        <w:spacing w:after="0" w:line="240" w:lineRule="auto"/>
      </w:pPr>
      <w:r>
        <w:separator/>
      </w:r>
    </w:p>
  </w:endnote>
  <w:endnote w:type="continuationSeparator" w:id="0">
    <w:p w:rsidR="00340875" w:rsidRDefault="00340875"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875" w:rsidRDefault="00340875" w:rsidP="008A4526">
      <w:pPr>
        <w:spacing w:after="0" w:line="240" w:lineRule="auto"/>
      </w:pPr>
      <w:r>
        <w:separator/>
      </w:r>
    </w:p>
  </w:footnote>
  <w:footnote w:type="continuationSeparator" w:id="0">
    <w:p w:rsidR="00340875" w:rsidRDefault="00340875"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5"/>
  </w:num>
  <w:num w:numId="45">
    <w:abstractNumId w:val="14"/>
  </w:num>
  <w:num w:numId="46">
    <w:abstractNumId w:val="18"/>
  </w:num>
  <w:num w:numId="47">
    <w:abstractNumId w:val="17"/>
  </w:num>
  <w:num w:numId="48">
    <w:abstractNumId w:val="20"/>
  </w:num>
  <w:num w:numId="49">
    <w:abstractNumId w:val="38"/>
  </w:num>
  <w:num w:numId="50">
    <w:abstractNumId w:val="4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374F0"/>
    <w:rsid w:val="000761A0"/>
    <w:rsid w:val="000834AC"/>
    <w:rsid w:val="000D6F02"/>
    <w:rsid w:val="000D73AE"/>
    <w:rsid w:val="00113A1A"/>
    <w:rsid w:val="00136811"/>
    <w:rsid w:val="001C21BE"/>
    <w:rsid w:val="002266FA"/>
    <w:rsid w:val="002642CF"/>
    <w:rsid w:val="002B457D"/>
    <w:rsid w:val="002D37B0"/>
    <w:rsid w:val="002E7F75"/>
    <w:rsid w:val="00340875"/>
    <w:rsid w:val="00346581"/>
    <w:rsid w:val="00365609"/>
    <w:rsid w:val="003B3703"/>
    <w:rsid w:val="003F3CE8"/>
    <w:rsid w:val="00427E50"/>
    <w:rsid w:val="00433F23"/>
    <w:rsid w:val="005137EC"/>
    <w:rsid w:val="00524412"/>
    <w:rsid w:val="00530C44"/>
    <w:rsid w:val="00542942"/>
    <w:rsid w:val="00590300"/>
    <w:rsid w:val="005D1C2B"/>
    <w:rsid w:val="005F1798"/>
    <w:rsid w:val="006022DC"/>
    <w:rsid w:val="00662F2F"/>
    <w:rsid w:val="00681036"/>
    <w:rsid w:val="00695AC3"/>
    <w:rsid w:val="006E7987"/>
    <w:rsid w:val="00792DDF"/>
    <w:rsid w:val="00795327"/>
    <w:rsid w:val="007968E9"/>
    <w:rsid w:val="00820F63"/>
    <w:rsid w:val="00841CB3"/>
    <w:rsid w:val="00845866"/>
    <w:rsid w:val="00883F2F"/>
    <w:rsid w:val="008A4526"/>
    <w:rsid w:val="009031AD"/>
    <w:rsid w:val="00920B2E"/>
    <w:rsid w:val="00923B4C"/>
    <w:rsid w:val="00983844"/>
    <w:rsid w:val="009867E9"/>
    <w:rsid w:val="009A008F"/>
    <w:rsid w:val="00A10916"/>
    <w:rsid w:val="00A43166"/>
    <w:rsid w:val="00AA3918"/>
    <w:rsid w:val="00AD3AA8"/>
    <w:rsid w:val="00AE43AF"/>
    <w:rsid w:val="00B1515B"/>
    <w:rsid w:val="00B165A7"/>
    <w:rsid w:val="00B65B64"/>
    <w:rsid w:val="00B67306"/>
    <w:rsid w:val="00BA2631"/>
    <w:rsid w:val="00BB6094"/>
    <w:rsid w:val="00C57589"/>
    <w:rsid w:val="00CB08ED"/>
    <w:rsid w:val="00CD1282"/>
    <w:rsid w:val="00D12833"/>
    <w:rsid w:val="00DB3868"/>
    <w:rsid w:val="00DC14FC"/>
    <w:rsid w:val="00DD7249"/>
    <w:rsid w:val="00E31C9E"/>
    <w:rsid w:val="00F01F40"/>
    <w:rsid w:val="00F2189B"/>
    <w:rsid w:val="00F21972"/>
    <w:rsid w:val="00F27A20"/>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8029</Words>
  <Characters>48174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15</cp:revision>
  <dcterms:created xsi:type="dcterms:W3CDTF">2019-10-07T23:37:00Z</dcterms:created>
  <dcterms:modified xsi:type="dcterms:W3CDTF">2019-10-23T07:45:00Z</dcterms:modified>
</cp:coreProperties>
</file>