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10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Default="000D6F02" w:rsidP="00542942">
      <w:pPr>
        <w:spacing w:after="0" w:line="360" w:lineRule="auto"/>
        <w:jc w:val="both"/>
        <w:rPr>
          <w:rFonts w:ascii="Cambria" w:hAnsi="Cambria"/>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876D2B">
        <w:rPr>
          <w:rFonts w:ascii="Cambria" w:hAnsi="Cambria"/>
        </w:rPr>
        <w:t>9</w:t>
      </w:r>
      <w:r w:rsidR="00542942">
        <w:rPr>
          <w:rFonts w:ascii="Cambria" w:hAnsi="Cambria"/>
        </w:rPr>
        <w:t xml:space="preserve"> r., poz. </w:t>
      </w:r>
      <w:r w:rsidR="00876D2B">
        <w:rPr>
          <w:rFonts w:ascii="Cambria" w:hAnsi="Cambria"/>
        </w:rPr>
        <w:t>1843</w:t>
      </w:r>
      <w:r w:rsidR="00542942">
        <w:rPr>
          <w:rFonts w:ascii="Cambria" w:hAnsi="Cambria"/>
        </w:rPr>
        <w:t xml:space="preserve"> ze zm.) (dalej jak: „ustawa - PZP”), postępowania o udzielenie zamówienia publicznego w trybie przetargu nieograniczonego pn.</w:t>
      </w:r>
      <w:r w:rsidR="00E942B1">
        <w:rPr>
          <w:rFonts w:ascii="Cambria" w:hAnsi="Cambria"/>
        </w:rPr>
        <w:t xml:space="preserve"> </w:t>
      </w:r>
      <w:r w:rsidR="000A4381" w:rsidRPr="001A5645">
        <w:rPr>
          <w:rFonts w:ascii="Cambria" w:hAnsi="Cambria"/>
          <w:b/>
        </w:rPr>
        <w:t>„REMONT CZĘŚCI POMIESZCZEŃ BUDYNKU URZĘDU GMINY PIEKOSZÓW PRZY UL. CZĘSTOCHOWSKIEJ 66a W PIEKOSZOWIE NA DZIAŁCE NR EWID. 638/4”</w:t>
      </w:r>
      <w:r w:rsidR="00542942" w:rsidRPr="00E942B1">
        <w:rPr>
          <w:rFonts w:ascii="Cambria" w:hAnsi="Cambria" w:cs="Times New Roman"/>
        </w:rPr>
        <w:t>,</w:t>
      </w:r>
      <w:r w:rsidR="00542942" w:rsidRPr="00542942">
        <w:rPr>
          <w:rFonts w:ascii="Cambria" w:hAnsi="Cambria" w:cs="Times New Roman"/>
        </w:rPr>
        <w:t xml:space="preserve"> znak postępowania </w:t>
      </w:r>
      <w:r w:rsidR="00876D2B" w:rsidRPr="004F4DA0">
        <w:rPr>
          <w:rFonts w:ascii="Cambria" w:hAnsi="Cambria" w:cs="Courier New"/>
          <w:shd w:val="clear" w:color="auto" w:fill="FFFFFF"/>
        </w:rPr>
        <w:t>IRO.271.2.21.2019.PK</w:t>
      </w:r>
      <w:r w:rsidR="00876D2B">
        <w:rPr>
          <w:rFonts w:ascii="Cambria" w:hAnsi="Cambria" w:cs="Times New Roman"/>
        </w:rPr>
        <w:t>,</w:t>
      </w:r>
      <w:r w:rsidR="00632350" w:rsidRPr="00632350">
        <w:rPr>
          <w:rFonts w:ascii="Cambria" w:hAnsi="Cambria"/>
        </w:rPr>
        <w:t xml:space="preserve"> </w:t>
      </w:r>
      <w:r w:rsidR="00542942" w:rsidRPr="00632350">
        <w:rPr>
          <w:rFonts w:ascii="Cambria" w:hAnsi="Cambria"/>
        </w:rPr>
        <w:t xml:space="preserve">Strony </w:t>
      </w:r>
      <w:r w:rsidR="00542942" w:rsidRPr="000D6F02">
        <w:rPr>
          <w:rFonts w:ascii="Cambria" w:hAnsi="Cambria"/>
        </w:rPr>
        <w:t>zawierają umowę o następującej treści:</w:t>
      </w:r>
    </w:p>
    <w:p w:rsidR="00542942" w:rsidRDefault="00542942" w:rsidP="00542942">
      <w:pPr>
        <w:spacing w:after="0" w:line="360" w:lineRule="auto"/>
        <w:jc w:val="both"/>
        <w:rPr>
          <w:rFonts w:ascii="Cambria" w:hAnsi="Cambria"/>
        </w:rPr>
      </w:pP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0A4381" w:rsidRPr="000A4381" w:rsidRDefault="00542942" w:rsidP="00655C06">
      <w:pPr>
        <w:pStyle w:val="Akapitzlist"/>
        <w:numPr>
          <w:ilvl w:val="0"/>
          <w:numId w:val="3"/>
        </w:numPr>
        <w:spacing w:after="0" w:line="360" w:lineRule="auto"/>
        <w:ind w:left="284" w:hanging="284"/>
        <w:jc w:val="both"/>
        <w:rPr>
          <w:rFonts w:ascii="Cambria" w:hAnsi="Cambria"/>
        </w:rPr>
      </w:pPr>
      <w:r w:rsidRPr="000A4381">
        <w:rPr>
          <w:rFonts w:ascii="Cambria" w:hAnsi="Cambria"/>
        </w:rPr>
        <w:t xml:space="preserve">Zamawiający zleca a Wykonawca przyjmuje do wykonania zadanie pn. </w:t>
      </w:r>
      <w:r w:rsidR="000A4381" w:rsidRPr="001A5645">
        <w:rPr>
          <w:rFonts w:ascii="Cambria" w:hAnsi="Cambria"/>
          <w:b/>
        </w:rPr>
        <w:t>„REMONT CZĘŚCI POMIESZCZEŃ BUDYNKU URZĘDU GMINY PIEKOSZÓW PRZY UL. CZĘSTOCHOWSKIEJ 66a W PIEKOSZOWIE NA DZIAŁCE NR EWID. 638/4”</w:t>
      </w:r>
    </w:p>
    <w:p w:rsidR="000A4381" w:rsidRPr="000A4381" w:rsidRDefault="00632350" w:rsidP="000A4381">
      <w:pPr>
        <w:pStyle w:val="Akapitzlist"/>
        <w:numPr>
          <w:ilvl w:val="0"/>
          <w:numId w:val="3"/>
        </w:numPr>
        <w:spacing w:after="0" w:line="360" w:lineRule="auto"/>
        <w:ind w:left="284" w:hanging="284"/>
        <w:jc w:val="both"/>
        <w:rPr>
          <w:rFonts w:ascii="Cambria" w:hAnsi="Cambria"/>
        </w:rPr>
      </w:pPr>
      <w:r>
        <w:rPr>
          <w:rFonts w:ascii="Cambria" w:hAnsi="Cambria"/>
        </w:rPr>
        <w:t>W</w:t>
      </w:r>
      <w:r w:rsidR="00E942B1" w:rsidRPr="000A4381">
        <w:rPr>
          <w:rFonts w:ascii="Cambria" w:hAnsi="Cambria"/>
        </w:rPr>
        <w:t xml:space="preserve"> ramach przedmiotu umowy należy wykonać w szczególności następujący zakres robót budowlanych:</w:t>
      </w:r>
      <w:r w:rsidR="000A4381">
        <w:rPr>
          <w:rFonts w:ascii="Cambria" w:hAnsi="Cambria"/>
        </w:rPr>
        <w:t xml:space="preserve"> </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rozbiórkowe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demontaż stolarki drzwiowej ,parapetów w niezbędnym zakresie, - rozbiórka ścian z cegły, - rozbiórka  balustrady schodowej stalowej, - rozbiórka posadzek z podłożem, -rozbiórka okładziny ścian  z  glazury, skucie tynków;</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cs="Times New Roman"/>
          <w:b/>
        </w:rPr>
        <w:t>roboty murowane:</w:t>
      </w:r>
      <w:r w:rsidRPr="00AD6B89">
        <w:rPr>
          <w:rFonts w:ascii="Cambria" w:hAnsi="Cambria" w:cs="Times New Roman"/>
        </w:rPr>
        <w:t xml:space="preserve"> </w:t>
      </w:r>
      <w:r w:rsidRPr="00AD6B89">
        <w:rPr>
          <w:rFonts w:ascii="Cambria" w:hAnsi="Cambria"/>
          <w:b/>
        </w:rPr>
        <w:t xml:space="preserve">- </w:t>
      </w:r>
      <w:r w:rsidRPr="00AD6B89">
        <w:rPr>
          <w:rFonts w:ascii="Cambria" w:hAnsi="Cambria"/>
        </w:rPr>
        <w:t>wykonanie przesklepień otworów</w:t>
      </w:r>
      <w:r w:rsidRPr="00AD6B89">
        <w:rPr>
          <w:rFonts w:ascii="Cambria" w:hAnsi="Cambria"/>
          <w:b/>
        </w:rPr>
        <w:t xml:space="preserve"> </w:t>
      </w:r>
      <w:r w:rsidRPr="00AD6B89">
        <w:rPr>
          <w:rFonts w:ascii="Cambria" w:hAnsi="Cambria"/>
        </w:rPr>
        <w:t>drzwiowych ceownika 140 oraz bednarki 3x30mm, - uzupełnienie otworów drzwiowych z gazobetonu;</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lastRenderedPageBreak/>
        <w:t>roboty okładzinowe ścian:</w:t>
      </w:r>
      <w:r w:rsidRPr="00AD6B89">
        <w:rPr>
          <w:rFonts w:ascii="Cambria" w:hAnsi="Cambria" w:cs="Times New Roman"/>
        </w:rPr>
        <w:t xml:space="preserve"> </w:t>
      </w:r>
      <w:r w:rsidRPr="00AD6B89">
        <w:rPr>
          <w:rFonts w:ascii="Cambria" w:hAnsi="Cambria"/>
          <w:b/>
        </w:rPr>
        <w:t xml:space="preserve"> - </w:t>
      </w:r>
      <w:r w:rsidRPr="00AD6B89">
        <w:rPr>
          <w:rFonts w:ascii="Cambria" w:hAnsi="Cambria"/>
        </w:rPr>
        <w:t>tynki wapienno cementowe, gładź gipsowa, - okładziny ścian glazurą 30x60cm+listwa dekoracyjna 2x60cm, - malowanie ścian i sufitów farbami lateksowymi oraz malowanie lakierem do powłok lazurniczych;</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podłoża i posadzki: - </w:t>
      </w:r>
      <w:r w:rsidRPr="00AD6B89">
        <w:rPr>
          <w:rFonts w:ascii="Cambria" w:hAnsi="Cambria"/>
        </w:rPr>
        <w:t>warstwy wyrównawcze pod posadzki z zaprawy zbrojonej, - warstwy samopoziomujące z zaprawy, - wykonanie nowych posadzek  z wykładzin PVC winylowych zmywalnych zgrzewalnych z listwami systemowymi, - wykonanie posadzek gress 60x60cm oraz okładzin granitowych;</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sidRPr="00AD6B89">
        <w:rPr>
          <w:rFonts w:ascii="Cambria" w:hAnsi="Cambria"/>
          <w:b/>
        </w:rPr>
        <w:t xml:space="preserve">roboty montażowe stolarki i ślusarki: - </w:t>
      </w:r>
      <w:r w:rsidRPr="00AD6B89">
        <w:rPr>
          <w:rFonts w:ascii="Cambria" w:hAnsi="Cambria"/>
        </w:rPr>
        <w:t>montaż stolarki drzwiowej płycinowej drewnianej z ościeżnicami, - montaż drzwi stalowych EI30, - ścianki kabin z płyty mdf z drzwiami, -podokienniki z konglomeratu marmurowego gr. 3cm oraz granitu, - montaż balustrady klatki schodowej wewnętrznej ze stali nierdzewnej</w:t>
      </w:r>
      <w:r>
        <w:rPr>
          <w:rFonts w:ascii="Cambria" w:hAnsi="Cambria"/>
        </w:rPr>
        <w:t>;</w:t>
      </w:r>
    </w:p>
    <w:p w:rsidR="000A4381" w:rsidRPr="00AD6B89" w:rsidRDefault="000A4381" w:rsidP="000A4381">
      <w:pPr>
        <w:pStyle w:val="Akapitzlist"/>
        <w:numPr>
          <w:ilvl w:val="3"/>
          <w:numId w:val="3"/>
        </w:numPr>
        <w:suppressAutoHyphens/>
        <w:spacing w:after="0" w:line="360" w:lineRule="auto"/>
        <w:ind w:left="567" w:hanging="284"/>
        <w:jc w:val="both"/>
        <w:rPr>
          <w:rFonts w:ascii="Cambria" w:hAnsi="Cambria" w:cs="Times New Roman"/>
        </w:rPr>
      </w:pPr>
      <w:r>
        <w:rPr>
          <w:rFonts w:ascii="Cambria" w:hAnsi="Cambria"/>
          <w:b/>
        </w:rPr>
        <w:t>roboty montażowe osprzętu elektrycznego i armatury sanitarnej.</w:t>
      </w:r>
    </w:p>
    <w:p w:rsidR="00542942" w:rsidRDefault="00632350" w:rsidP="00542942">
      <w:pPr>
        <w:pStyle w:val="Akapitzlist"/>
        <w:numPr>
          <w:ilvl w:val="0"/>
          <w:numId w:val="3"/>
        </w:numPr>
        <w:spacing w:after="0" w:line="360" w:lineRule="auto"/>
        <w:ind w:left="284" w:hanging="284"/>
        <w:jc w:val="both"/>
        <w:rPr>
          <w:rFonts w:ascii="Cambria" w:hAnsi="Cambria"/>
        </w:rPr>
      </w:pPr>
      <w:r>
        <w:rPr>
          <w:rFonts w:ascii="Cambria" w:hAnsi="Cambria"/>
        </w:rPr>
        <w:t>Szczegółowy</w:t>
      </w:r>
      <w:r w:rsidR="00542942">
        <w:rPr>
          <w:rFonts w:ascii="Cambria" w:hAnsi="Cambria"/>
        </w:rPr>
        <w:t xml:space="preserve"> opis i cały zakres rzeczowy przedmiotu umowy wskazany jest</w:t>
      </w:r>
      <w:r w:rsidR="00542942" w:rsidRPr="00542942">
        <w:rPr>
          <w:rFonts w:ascii="Cambria" w:hAnsi="Cambria"/>
        </w:rPr>
        <w:t xml:space="preserve"> w</w:t>
      </w:r>
      <w:r w:rsidR="00542942">
        <w:rPr>
          <w:rFonts w:ascii="Cambria" w:hAnsi="Cambria"/>
        </w:rPr>
        <w: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przedmiarach</w:t>
      </w:r>
      <w:r w:rsidRPr="00542942">
        <w:rPr>
          <w:rFonts w:ascii="Cambria" w:hAnsi="Cambria"/>
        </w:rPr>
        <w:t xml:space="preserve"> robót </w:t>
      </w:r>
      <w:r>
        <w:rPr>
          <w:rFonts w:ascii="Cambria" w:hAnsi="Cambria"/>
        </w:rPr>
        <w:t>stanowiących</w:t>
      </w:r>
      <w:r w:rsidRPr="00542942">
        <w:rPr>
          <w:rFonts w:ascii="Cambria" w:hAnsi="Cambria"/>
        </w:rPr>
        <w:t xml:space="preserve"> załącznik nr 2 do </w:t>
      </w:r>
      <w:r>
        <w:rPr>
          <w:rFonts w:ascii="Cambria" w:hAnsi="Cambria"/>
        </w:rPr>
        <w:t xml:space="preserve">niniejszej </w:t>
      </w:r>
      <w:r w:rsidRPr="00542942">
        <w:rPr>
          <w:rFonts w:ascii="Cambria" w:hAnsi="Cambria"/>
        </w:rPr>
        <w:t>umowy (dalej jako: „Przedmiary Robót”);</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specyfikacji technicznej</w:t>
      </w:r>
      <w:r w:rsidRPr="00542942">
        <w:rPr>
          <w:rFonts w:ascii="Cambria" w:hAnsi="Cambria"/>
        </w:rPr>
        <w:t xml:space="preserve"> wykonania i odbioru robót budowlanych </w:t>
      </w:r>
      <w:r>
        <w:rPr>
          <w:rFonts w:ascii="Cambria" w:hAnsi="Cambria"/>
        </w:rPr>
        <w:t>stanowiącej</w:t>
      </w:r>
      <w:r w:rsidRPr="00542942">
        <w:rPr>
          <w:rFonts w:ascii="Cambria" w:hAnsi="Cambria"/>
        </w:rPr>
        <w:t xml:space="preserve"> załącznik nr 3 do </w:t>
      </w:r>
      <w:r>
        <w:rPr>
          <w:rFonts w:ascii="Cambria" w:hAnsi="Cambria"/>
        </w:rPr>
        <w:t xml:space="preserve">niniejszej </w:t>
      </w:r>
      <w:r w:rsidRPr="00542942">
        <w:rPr>
          <w:rFonts w:ascii="Cambria" w:hAnsi="Cambria"/>
        </w:rPr>
        <w:t>umowy (dalej jako: „Specyfikacja Techniczna”);</w:t>
      </w:r>
    </w:p>
    <w:p w:rsidR="00542942" w:rsidRDefault="00542942" w:rsidP="00346581">
      <w:pPr>
        <w:pStyle w:val="Akapitzlist"/>
        <w:numPr>
          <w:ilvl w:val="0"/>
          <w:numId w:val="4"/>
        </w:numPr>
        <w:spacing w:after="0" w:line="360" w:lineRule="auto"/>
        <w:ind w:left="567" w:hanging="283"/>
        <w:jc w:val="both"/>
        <w:rPr>
          <w:rFonts w:ascii="Cambria" w:hAnsi="Cambria"/>
        </w:rPr>
      </w:pPr>
      <w:r>
        <w:rPr>
          <w:rFonts w:ascii="Cambria" w:hAnsi="Cambria"/>
        </w:rPr>
        <w:t>projekcie</w:t>
      </w:r>
      <w:r w:rsidR="00E942B1">
        <w:rPr>
          <w:rFonts w:ascii="Cambria" w:hAnsi="Cambria"/>
        </w:rPr>
        <w:t xml:space="preserve"> budowlanym</w:t>
      </w:r>
      <w:r w:rsidRPr="00542942">
        <w:rPr>
          <w:rFonts w:ascii="Cambria" w:hAnsi="Cambria"/>
        </w:rPr>
        <w:t xml:space="preserve"> </w:t>
      </w:r>
      <w:r>
        <w:rPr>
          <w:rFonts w:ascii="Cambria" w:hAnsi="Cambria"/>
        </w:rPr>
        <w:t>stanowiącym</w:t>
      </w:r>
      <w:r w:rsidRPr="00542942">
        <w:rPr>
          <w:rFonts w:ascii="Cambria" w:hAnsi="Cambria"/>
        </w:rPr>
        <w:t xml:space="preserve"> załącznik nr 4 do umowy (dalej jako: „Projekt Budowlany”).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Przedmiarem Robót;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Specyfikacją Techniczną;</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Projektem Budowalnym;</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ofertą Wykonawcy – stanowiącą załącznik nr 5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Wykonawca odpowiedzialny jest za teren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 xml:space="preserve">Przekazanie </w:t>
      </w:r>
      <w:r w:rsidR="00D73DC4">
        <w:rPr>
          <w:rFonts w:ascii="Cambria" w:hAnsi="Cambria"/>
        </w:rPr>
        <w:t>placu</w:t>
      </w:r>
      <w:r w:rsidR="002F2302">
        <w:rPr>
          <w:rFonts w:ascii="Cambria" w:hAnsi="Cambria"/>
        </w:rPr>
        <w:t xml:space="preserve"> budowy nastąpi w ciągu 2</w:t>
      </w:r>
      <w:r w:rsidRPr="002D5D7F">
        <w:rPr>
          <w:rFonts w:ascii="Cambria" w:hAnsi="Cambria"/>
        </w:rPr>
        <w:t xml:space="preserve"> dni od daty zawarcia</w:t>
      </w:r>
      <w:r w:rsidR="00CB08ED">
        <w:rPr>
          <w:rFonts w:ascii="Cambria" w:hAnsi="Cambria"/>
        </w:rPr>
        <w:t xml:space="preserve"> niniejszej</w:t>
      </w:r>
      <w:r w:rsidRPr="002D5D7F">
        <w:rPr>
          <w:rFonts w:ascii="Cambria" w:hAnsi="Cambria"/>
        </w:rPr>
        <w:t xml:space="preserve"> umowy.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F2302">
        <w:rPr>
          <w:rFonts w:ascii="Cambria" w:hAnsi="Cambria"/>
        </w:rPr>
        <w:t xml:space="preserve">na </w:t>
      </w:r>
      <w:r w:rsidR="00D30889">
        <w:rPr>
          <w:rFonts w:ascii="Cambria" w:hAnsi="Cambria"/>
        </w:rPr>
        <w:t>dzień 31 maja 2020 r.</w:t>
      </w:r>
    </w:p>
    <w:p w:rsidR="00D30889" w:rsidRPr="00D30889" w:rsidRDefault="00D30889" w:rsidP="00D30889">
      <w:pPr>
        <w:pStyle w:val="Akapitzlist"/>
        <w:numPr>
          <w:ilvl w:val="0"/>
          <w:numId w:val="6"/>
        </w:numPr>
        <w:spacing w:after="0" w:line="360" w:lineRule="auto"/>
        <w:ind w:left="284" w:hanging="284"/>
        <w:jc w:val="both"/>
        <w:rPr>
          <w:rFonts w:ascii="Cambria" w:hAnsi="Cambria"/>
        </w:rPr>
      </w:pPr>
      <w:r w:rsidRPr="0011313A">
        <w:rPr>
          <w:rFonts w:ascii="Cambria" w:hAnsi="Cambria"/>
        </w:rPr>
        <w:t>Termin wykonania przedmiotu umowy Zamawiający uzna za zachowany, o ile najpóźniej do dnia</w:t>
      </w:r>
      <w:r>
        <w:rPr>
          <w:rFonts w:ascii="Cambria" w:hAnsi="Cambria"/>
        </w:rPr>
        <w:t>, o którym mowa w ust. 2,</w:t>
      </w:r>
      <w:r w:rsidRPr="0011313A">
        <w:rPr>
          <w:rFonts w:ascii="Cambria" w:hAnsi="Cambria"/>
        </w:rPr>
        <w:t xml:space="preserve"> 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do dnia, o którym mowa w ust 2,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E942B1" w:rsidRPr="00E942B1" w:rsidRDefault="008A4526" w:rsidP="00E942B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8A4526" w:rsidRPr="008A4526"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zawieszenia przez Zamawiającego części robót w trybie, o którym mowa w ust. 5.</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346581">
      <w:pPr>
        <w:pStyle w:val="Akapitzlist"/>
        <w:numPr>
          <w:ilvl w:val="0"/>
          <w:numId w:val="10"/>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346581">
      <w:pPr>
        <w:pStyle w:val="Akapitzlist"/>
        <w:numPr>
          <w:ilvl w:val="0"/>
          <w:numId w:val="10"/>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lastRenderedPageBreak/>
        <w:t>Zamawiający uprawniony jest do kontrolowania prawidłowości wykonywania przedmiotu umowy przez Wykonawcę, w szczególności w zakresie:</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346581">
      <w:pPr>
        <w:pStyle w:val="Akapitzlist"/>
        <w:numPr>
          <w:ilvl w:val="0"/>
          <w:numId w:val="11"/>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346581">
      <w:pPr>
        <w:pStyle w:val="Akapitzlist"/>
        <w:numPr>
          <w:ilvl w:val="0"/>
          <w:numId w:val="11"/>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pracę osób wykonujących w zakresie realizacji</w:t>
      </w:r>
      <w:r w:rsidR="00D73DC4">
        <w:rPr>
          <w:rFonts w:ascii="Cambria" w:hAnsi="Cambria"/>
        </w:rPr>
        <w:t xml:space="preserve"> przedmiotu umowy.</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346581">
      <w:pPr>
        <w:pStyle w:val="Akapitzlist"/>
        <w:numPr>
          <w:ilvl w:val="0"/>
          <w:numId w:val="9"/>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346581">
      <w:pPr>
        <w:pStyle w:val="Akapitzlist"/>
        <w:numPr>
          <w:ilvl w:val="0"/>
          <w:numId w:val="12"/>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346581">
      <w:pPr>
        <w:pStyle w:val="Akapitzlist"/>
        <w:numPr>
          <w:ilvl w:val="0"/>
          <w:numId w:val="12"/>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346581">
      <w:pPr>
        <w:pStyle w:val="Akapitzlist"/>
        <w:numPr>
          <w:ilvl w:val="0"/>
          <w:numId w:val="13"/>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sporządzenia planu BIOZ, zgodnego z r</w:t>
      </w:r>
      <w:r w:rsidRPr="001E651F">
        <w:rPr>
          <w:rFonts w:ascii="Cambria" w:hAnsi="Cambria"/>
          <w:bCs/>
          <w:color w:val="000000"/>
        </w:rPr>
        <w:t xml:space="preserve">ozporządzeniem Ministra Infrastruktury z dnia 23 czerwca 2003 r. w sprawie informacji dotyczącej bezpieczeństwa i ochrony zdrowia oraz planu bezpieczeństwa i ochrony zdrowia ( </w:t>
      </w:r>
      <w:r w:rsidRPr="001E651F">
        <w:rPr>
          <w:rFonts w:ascii="Cambria" w:hAnsi="Cambria"/>
          <w:bCs/>
        </w:rPr>
        <w:t>Dz. U. z 2003 r. Nr 120, poz. 1126);</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lastRenderedPageBreak/>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1E651F">
      <w:pPr>
        <w:pStyle w:val="Akapitzlist"/>
        <w:numPr>
          <w:ilvl w:val="0"/>
          <w:numId w:val="56"/>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1E651F">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227CA">
      <w:pPr>
        <w:pStyle w:val="Akapitzlist"/>
        <w:numPr>
          <w:ilvl w:val="0"/>
          <w:numId w:val="57"/>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D73DC4">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227CA">
      <w:pPr>
        <w:pStyle w:val="Akapitzlist"/>
        <w:numPr>
          <w:ilvl w:val="0"/>
          <w:numId w:val="56"/>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227CA">
      <w:pPr>
        <w:pStyle w:val="Akapitzlist"/>
        <w:numPr>
          <w:ilvl w:val="0"/>
          <w:numId w:val="13"/>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346581">
      <w:pPr>
        <w:pStyle w:val="Akapitzlist"/>
        <w:numPr>
          <w:ilvl w:val="0"/>
          <w:numId w:val="15"/>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2018 r. poz. 917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 i sanitarnej.</w:t>
      </w:r>
    </w:p>
    <w:p w:rsidR="008A4526" w:rsidRDefault="008A4526" w:rsidP="00346581">
      <w:pPr>
        <w:pStyle w:val="Akapitzlist"/>
        <w:numPr>
          <w:ilvl w:val="0"/>
          <w:numId w:val="15"/>
        </w:numPr>
        <w:spacing w:after="0" w:line="360" w:lineRule="auto"/>
        <w:ind w:left="567" w:hanging="283"/>
        <w:jc w:val="both"/>
        <w:rPr>
          <w:rFonts w:ascii="Cambria" w:hAnsi="Cambria"/>
          <w:b/>
        </w:rPr>
      </w:pPr>
      <w:r>
        <w:rPr>
          <w:rFonts w:ascii="Cambria" w:hAnsi="Cambria"/>
        </w:rPr>
        <w:lastRenderedPageBreak/>
        <w:t>koordynacji robót podwykonawców, którym powierzył wykonanie części przedmiotu umowy na zasadach przewidzianych niniejszą umową.</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227CA">
      <w:pPr>
        <w:pStyle w:val="Akapitzlist"/>
        <w:numPr>
          <w:ilvl w:val="0"/>
          <w:numId w:val="13"/>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346581">
      <w:pPr>
        <w:pStyle w:val="Tekstpodstawowy"/>
        <w:numPr>
          <w:ilvl w:val="0"/>
          <w:numId w:val="16"/>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227CA">
      <w:pPr>
        <w:pStyle w:val="Tekstpodstawowy"/>
        <w:numPr>
          <w:ilvl w:val="0"/>
          <w:numId w:val="13"/>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umowy należy wykonywać przy użyciu materiałów, dla których standardy określono w dokumentacji, o której mowa w § 1 ust. 3</w:t>
      </w:r>
      <w:r w:rsidR="00795327">
        <w:rPr>
          <w:rFonts w:ascii="Cambria" w:hAnsi="Cambria"/>
        </w:rPr>
        <w:t>.</w:t>
      </w:r>
    </w:p>
    <w:p w:rsidR="00795327" w:rsidRP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346581">
      <w:pPr>
        <w:pStyle w:val="Akapitzlist"/>
        <w:numPr>
          <w:ilvl w:val="0"/>
          <w:numId w:val="17"/>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w:t>
      </w:r>
      <w:r>
        <w:rPr>
          <w:rFonts w:ascii="Cambria" w:hAnsi="Cambria"/>
        </w:rPr>
        <w:lastRenderedPageBreak/>
        <w:t>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346581">
      <w:pPr>
        <w:pStyle w:val="Akapitzlist"/>
        <w:numPr>
          <w:ilvl w:val="0"/>
          <w:numId w:val="18"/>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6227CA">
      <w:pPr>
        <w:pStyle w:val="Akapitzlist"/>
        <w:numPr>
          <w:ilvl w:val="0"/>
          <w:numId w:val="18"/>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p>
    <w:p w:rsidR="00CB08ED"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CB08ED">
      <w:pPr>
        <w:pStyle w:val="Akapitzlist"/>
        <w:numPr>
          <w:ilvl w:val="0"/>
          <w:numId w:val="18"/>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CB08ED">
      <w:pPr>
        <w:pStyle w:val="Akapitzlist"/>
        <w:numPr>
          <w:ilvl w:val="0"/>
          <w:numId w:val="18"/>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CB08ED" w:rsidRPr="006227CA" w:rsidRDefault="00CB08ED" w:rsidP="006227CA">
      <w:pPr>
        <w:pStyle w:val="Akapitzlist"/>
        <w:numPr>
          <w:ilvl w:val="3"/>
          <w:numId w:val="15"/>
        </w:numPr>
        <w:suppressAutoHyphens/>
        <w:spacing w:after="0" w:line="360" w:lineRule="auto"/>
        <w:ind w:left="284" w:hanging="284"/>
        <w:jc w:val="both"/>
        <w:rPr>
          <w:rFonts w:ascii="Cambria" w:hAnsi="Cambria"/>
        </w:rPr>
      </w:pPr>
      <w:r w:rsidRPr="00CB08ED">
        <w:rPr>
          <w:rFonts w:ascii="Cambria" w:hAnsi="Cambria"/>
        </w:rPr>
        <w:t>Rozli</w:t>
      </w:r>
      <w:r w:rsidR="006227CA">
        <w:rPr>
          <w:rFonts w:ascii="Cambria" w:hAnsi="Cambria"/>
        </w:rPr>
        <w:t>czenie wynagrodzenia należnego W</w:t>
      </w:r>
      <w:r w:rsidRPr="00CB08ED">
        <w:rPr>
          <w:rFonts w:ascii="Cambria" w:hAnsi="Cambria"/>
        </w:rPr>
        <w:t xml:space="preserve">ykonawcy za wykonanie przedmiotu </w:t>
      </w:r>
      <w:r w:rsidR="000070D8">
        <w:rPr>
          <w:rFonts w:ascii="Cambria" w:hAnsi="Cambria"/>
        </w:rPr>
        <w:t>umowy</w:t>
      </w:r>
      <w:r w:rsidRPr="00CB08ED">
        <w:rPr>
          <w:rFonts w:ascii="Cambria" w:hAnsi="Cambria"/>
        </w:rPr>
        <w:t xml:space="preserve"> nastąpi </w:t>
      </w:r>
      <w:r w:rsidR="006227CA">
        <w:rPr>
          <w:rFonts w:ascii="Cambria" w:hAnsi="Cambria"/>
        </w:rPr>
        <w:t>na podstawie faktury VAT.</w:t>
      </w:r>
    </w:p>
    <w:p w:rsid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P</w:t>
      </w:r>
      <w:r w:rsidR="006227CA">
        <w:rPr>
          <w:rFonts w:ascii="Cambria" w:hAnsi="Cambria"/>
        </w:rPr>
        <w:t>odstawę</w:t>
      </w:r>
      <w:r>
        <w:rPr>
          <w:rFonts w:ascii="Cambria" w:hAnsi="Cambria"/>
        </w:rPr>
        <w:t xml:space="preserve"> do wystawienia faktur</w:t>
      </w:r>
      <w:r w:rsidR="006227CA">
        <w:rPr>
          <w:rFonts w:ascii="Cambria" w:hAnsi="Cambria"/>
        </w:rPr>
        <w:t>y</w:t>
      </w:r>
      <w:r w:rsidR="00795327">
        <w:rPr>
          <w:rFonts w:ascii="Cambria" w:hAnsi="Cambria"/>
        </w:rPr>
        <w:t xml:space="preserve"> VAT </w:t>
      </w:r>
      <w:r w:rsidR="00795327" w:rsidRPr="00795327">
        <w:rPr>
          <w:rFonts w:ascii="Cambria" w:hAnsi="Cambria"/>
        </w:rPr>
        <w:t xml:space="preserve">stanowić będzie </w:t>
      </w:r>
      <w:r>
        <w:rPr>
          <w:rFonts w:ascii="Cambria" w:hAnsi="Cambria"/>
        </w:rPr>
        <w:t xml:space="preserve">bezusterkowy </w:t>
      </w:r>
      <w:r w:rsidR="00795327" w:rsidRPr="00795327">
        <w:rPr>
          <w:rFonts w:ascii="Cambria" w:hAnsi="Cambria"/>
        </w:rPr>
        <w:t>protokół odbioru końcowego potwierdzony ze strony Zamawiającego przez Inspektora Nadzoru Inwestorskiego</w:t>
      </w:r>
      <w:r w:rsidR="00795327">
        <w:rPr>
          <w:rFonts w:ascii="Cambria" w:hAnsi="Cambria"/>
        </w:rPr>
        <w: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sidRPr="00795327">
        <w:rPr>
          <w:rFonts w:ascii="Cambria" w:hAnsi="Cambria"/>
        </w:rPr>
        <w:t>Płatność faktur</w:t>
      </w:r>
      <w:r w:rsidR="006227CA">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6227CA">
        <w:rPr>
          <w:rFonts w:ascii="Cambria" w:hAnsi="Cambria"/>
        </w:rPr>
        <w:t>ej</w:t>
      </w:r>
      <w:r w:rsidRPr="00795327">
        <w:rPr>
          <w:rFonts w:ascii="Cambria" w:hAnsi="Cambria"/>
        </w:rPr>
        <w:t xml:space="preserve"> faktur</w:t>
      </w:r>
      <w:r w:rsidR="006227CA">
        <w:rPr>
          <w:rFonts w:ascii="Cambria" w:hAnsi="Cambria"/>
        </w:rPr>
        <w:t>y</w:t>
      </w:r>
      <w:r>
        <w:rPr>
          <w:rFonts w:ascii="Cambria" w:hAnsi="Cambria"/>
        </w:rPr>
        <w:t xml:space="preserve"> VAT.</w:t>
      </w:r>
    </w:p>
    <w:p w:rsidR="00795327" w:rsidRDefault="00795327"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CB08ED">
      <w:pPr>
        <w:pStyle w:val="Akapitzlist"/>
        <w:numPr>
          <w:ilvl w:val="3"/>
          <w:numId w:val="15"/>
        </w:numPr>
        <w:suppressAutoHyphens/>
        <w:spacing w:after="0" w:line="360" w:lineRule="auto"/>
        <w:ind w:left="284" w:hanging="284"/>
        <w:jc w:val="both"/>
        <w:rPr>
          <w:rFonts w:ascii="Cambria" w:hAnsi="Cambria"/>
        </w:rPr>
      </w:pPr>
      <w:r>
        <w:rPr>
          <w:rFonts w:ascii="Cambria" w:hAnsi="Cambria"/>
        </w:rPr>
        <w:t>Do faktur</w:t>
      </w:r>
      <w:r w:rsidR="006227CA">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346581">
      <w:pPr>
        <w:pStyle w:val="Akapitzlist"/>
        <w:numPr>
          <w:ilvl w:val="0"/>
          <w:numId w:val="20"/>
        </w:numPr>
        <w:spacing w:after="0" w:line="360" w:lineRule="auto"/>
        <w:ind w:left="567" w:hanging="283"/>
        <w:jc w:val="both"/>
        <w:rPr>
          <w:rFonts w:ascii="Cambria" w:hAnsi="Cambria"/>
        </w:rPr>
      </w:pPr>
      <w:r w:rsidRPr="00795327">
        <w:rPr>
          <w:rFonts w:ascii="Cambria" w:hAnsi="Cambria"/>
        </w:rPr>
        <w:t>protokół odbioru końcowego;</w:t>
      </w:r>
    </w:p>
    <w:p w:rsidR="00795327"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lastRenderedPageBreak/>
        <w:t>oświadczenie, że prace zostały wykonane bez udziału podwykonawców; lub</w:t>
      </w:r>
    </w:p>
    <w:p w:rsidR="00795327" w:rsidRPr="008E2F8C" w:rsidRDefault="00795327" w:rsidP="00346581">
      <w:pPr>
        <w:pStyle w:val="Akapitzlist"/>
        <w:numPr>
          <w:ilvl w:val="0"/>
          <w:numId w:val="20"/>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CB08ED">
      <w:pPr>
        <w:pStyle w:val="Akapitzlist"/>
        <w:numPr>
          <w:ilvl w:val="3"/>
          <w:numId w:val="15"/>
        </w:numPr>
        <w:spacing w:after="0" w:line="360" w:lineRule="auto"/>
        <w:ind w:left="284" w:hanging="284"/>
        <w:jc w:val="both"/>
        <w:rPr>
          <w:rFonts w:ascii="Cambria" w:hAnsi="Cambria"/>
        </w:rPr>
      </w:pPr>
      <w:r w:rsidRPr="00795327">
        <w:rPr>
          <w:rFonts w:ascii="Cambria" w:hAnsi="Cambria"/>
        </w:rPr>
        <w:t>Cesja wierzytelności Wykonawcy wynikających z faktur</w:t>
      </w:r>
      <w:r w:rsidR="006227CA">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CB08ED">
      <w:pPr>
        <w:pStyle w:val="Akapitzlist"/>
        <w:numPr>
          <w:ilvl w:val="3"/>
          <w:numId w:val="15"/>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346581">
      <w:pPr>
        <w:pStyle w:val="Akapitzlist"/>
        <w:numPr>
          <w:ilvl w:val="0"/>
          <w:numId w:val="22"/>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346581">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lastRenderedPageBreak/>
        <w:t>Zamawiający w terminie 7 dni od dnia otrzymania kopii umowy o podwykonawstwo, której przedmiotem są roboty budowlane, jest uprawniony do zgłoszenia pisemnego sprzeciwu w przypadku gdy:</w:t>
      </w:r>
    </w:p>
    <w:p w:rsidR="00795327" w:rsidRPr="00795327" w:rsidRDefault="00795327" w:rsidP="00346581">
      <w:pPr>
        <w:pStyle w:val="Akapitzlist"/>
        <w:numPr>
          <w:ilvl w:val="0"/>
          <w:numId w:val="23"/>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346581">
      <w:pPr>
        <w:pStyle w:val="Akapitzlist"/>
        <w:numPr>
          <w:ilvl w:val="0"/>
          <w:numId w:val="23"/>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346581">
      <w:pPr>
        <w:pStyle w:val="Akapitzlist"/>
        <w:numPr>
          <w:ilvl w:val="0"/>
          <w:numId w:val="21"/>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346581">
      <w:pPr>
        <w:pStyle w:val="Akapitzlist"/>
        <w:numPr>
          <w:ilvl w:val="0"/>
          <w:numId w:val="21"/>
        </w:numPr>
        <w:spacing w:after="0" w:line="360" w:lineRule="auto"/>
        <w:ind w:left="284" w:hanging="426"/>
        <w:jc w:val="both"/>
        <w:rPr>
          <w:rFonts w:ascii="Cambria" w:hAnsi="Cambria"/>
          <w:b/>
        </w:rPr>
      </w:pPr>
      <w:r>
        <w:rPr>
          <w:rFonts w:ascii="Cambria" w:hAnsi="Cambria"/>
        </w:rPr>
        <w:lastRenderedPageBreak/>
        <w:t>W przypadku zawierania umów o podwykonawstwo z dalszymi podwykonawcami należy przestrzegać następujących zasad:</w:t>
      </w:r>
    </w:p>
    <w:p w:rsidR="00795327" w:rsidRPr="00795327" w:rsidRDefault="00795327" w:rsidP="00346581">
      <w:pPr>
        <w:pStyle w:val="Akapitzlist"/>
        <w:numPr>
          <w:ilvl w:val="0"/>
          <w:numId w:val="24"/>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346581">
      <w:pPr>
        <w:pStyle w:val="Akapitzlist"/>
        <w:numPr>
          <w:ilvl w:val="0"/>
          <w:numId w:val="24"/>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795327" w:rsidRPr="00E607FC" w:rsidRDefault="00795327" w:rsidP="00795327">
      <w:pPr>
        <w:pStyle w:val="Akapitzlist"/>
        <w:numPr>
          <w:ilvl w:val="0"/>
          <w:numId w:val="24"/>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0" w:name="_Hlk3410954"/>
      <w:r>
        <w:rPr>
          <w:rFonts w:ascii="Cambria" w:hAnsi="Cambria"/>
          <w:b/>
        </w:rPr>
        <w:tab/>
        <w:t>Ubezpieczenie</w:t>
      </w:r>
      <w:r>
        <w:rPr>
          <w:rFonts w:ascii="Cambria" w:hAnsi="Cambria"/>
          <w:b/>
        </w:rPr>
        <w:tab/>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w:t>
      </w:r>
      <w:r w:rsidR="00B00ECF">
        <w:rPr>
          <w:rFonts w:ascii="Cambria" w:hAnsi="Cambria"/>
        </w:rPr>
        <w:t xml:space="preserve"> na sumę ubezpieczenia co najmniej 250 000,00 zł</w:t>
      </w:r>
      <w:r>
        <w:rPr>
          <w:rFonts w:ascii="Cambria" w:hAnsi="Cambria"/>
        </w:rPr>
        <w:t>, oraz od odpowiedzialności cywilnej przez cały czas trwania niniejszej umowy</w:t>
      </w:r>
      <w:r w:rsidR="00B00ECF">
        <w:rPr>
          <w:rFonts w:ascii="Cambria" w:hAnsi="Cambria"/>
        </w:rPr>
        <w:t xml:space="preserve"> na sumę ubezpieczenia co najmniej 250 000,00 zł.</w:t>
      </w:r>
    </w:p>
    <w:p w:rsidR="00795327" w:rsidRDefault="00795327" w:rsidP="00346581">
      <w:pPr>
        <w:pStyle w:val="Akapitzlist"/>
        <w:numPr>
          <w:ilvl w:val="0"/>
          <w:numId w:val="25"/>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0"/>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lastRenderedPageBreak/>
        <w:t>Termin gwarancji rozpoczyna bieg od daty podpisania przez obie strony protokołu z odbioru końcowego przedmiotu umowy.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795327" w:rsidRDefault="00795327" w:rsidP="00346581">
      <w:pPr>
        <w:pStyle w:val="Akapitzlist"/>
        <w:numPr>
          <w:ilvl w:val="0"/>
          <w:numId w:val="26"/>
        </w:numPr>
        <w:spacing w:after="0" w:line="360" w:lineRule="auto"/>
        <w:ind w:left="284" w:hanging="284"/>
        <w:jc w:val="both"/>
        <w:rPr>
          <w:rFonts w:ascii="Cambria" w:hAnsi="Cambria"/>
        </w:rPr>
      </w:pPr>
      <w:r>
        <w:rPr>
          <w:rFonts w:ascii="Cambria" w:hAnsi="Cambria"/>
        </w:rPr>
        <w:t xml:space="preserve">Uprawnienia Zamawiającego </w:t>
      </w:r>
      <w:r w:rsidR="00FB073A">
        <w:rPr>
          <w:rFonts w:ascii="Cambria" w:hAnsi="Cambria"/>
        </w:rPr>
        <w:t xml:space="preserve">i terminy </w:t>
      </w:r>
      <w:r>
        <w:rPr>
          <w:rFonts w:ascii="Cambria" w:hAnsi="Cambria"/>
        </w:rPr>
        <w:t>z tytułu rękojmi za wady określają zasady Kodeksu cywilnego</w:t>
      </w:r>
      <w:r w:rsidR="00FB073A">
        <w:rPr>
          <w:rFonts w:ascii="Cambria" w:hAnsi="Cambria"/>
        </w:rPr>
        <w:t>.</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346581">
      <w:pPr>
        <w:pStyle w:val="Akapitzlist"/>
        <w:numPr>
          <w:ilvl w:val="0"/>
          <w:numId w:val="28"/>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końcowy;</w:t>
      </w:r>
    </w:p>
    <w:p w:rsidR="00795327" w:rsidRDefault="00795327" w:rsidP="00346581">
      <w:pPr>
        <w:pStyle w:val="Akapitzlist"/>
        <w:numPr>
          <w:ilvl w:val="0"/>
          <w:numId w:val="28"/>
        </w:numPr>
        <w:spacing w:after="0" w:line="360" w:lineRule="auto"/>
        <w:ind w:left="567" w:hanging="283"/>
        <w:jc w:val="both"/>
        <w:rPr>
          <w:rFonts w:ascii="Cambria" w:hAnsi="Cambria"/>
        </w:rPr>
      </w:pPr>
      <w:r>
        <w:rPr>
          <w:rFonts w:ascii="Cambria" w:hAnsi="Cambria"/>
        </w:rPr>
        <w:t>odbiór pogwarancyjny.</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346581">
      <w:pPr>
        <w:pStyle w:val="Akapitzlist"/>
        <w:numPr>
          <w:ilvl w:val="1"/>
          <w:numId w:val="19"/>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346581">
      <w:pPr>
        <w:pStyle w:val="Akapitzlist"/>
        <w:numPr>
          <w:ilvl w:val="1"/>
          <w:numId w:val="19"/>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lastRenderedPageBreak/>
        <w:t>Odbiór końcowy polega na finalnej ocenie rzeczywistego wykonania robót w odniesieniu do ich ilości, jakości i wartości, przy czym:</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346581">
      <w:pPr>
        <w:pStyle w:val="Akapitzlist"/>
        <w:numPr>
          <w:ilvl w:val="0"/>
          <w:numId w:val="29"/>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346581">
      <w:pPr>
        <w:pStyle w:val="Akapitzlist"/>
        <w:numPr>
          <w:ilvl w:val="0"/>
          <w:numId w:val="29"/>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346581">
      <w:pPr>
        <w:pStyle w:val="Akapitzlist"/>
        <w:numPr>
          <w:ilvl w:val="0"/>
          <w:numId w:val="29"/>
        </w:numPr>
        <w:spacing w:after="0" w:line="360" w:lineRule="auto"/>
        <w:ind w:left="567" w:hanging="425"/>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rsidR="00795327" w:rsidRP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346581">
      <w:pPr>
        <w:pStyle w:val="Akapitzlist"/>
        <w:numPr>
          <w:ilvl w:val="0"/>
          <w:numId w:val="30"/>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346581">
      <w:pPr>
        <w:pStyle w:val="Akapitzlist"/>
        <w:numPr>
          <w:ilvl w:val="0"/>
          <w:numId w:val="29"/>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346581">
      <w:pPr>
        <w:pStyle w:val="Akapitzlist"/>
        <w:numPr>
          <w:ilvl w:val="0"/>
          <w:numId w:val="27"/>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6227CA">
        <w:rPr>
          <w:rFonts w:ascii="Cambria" w:hAnsi="Cambria"/>
        </w:rPr>
        <w:t xml:space="preserve"> W razie zachodzącej sprzeczności pomiędzy treścią §</w:t>
      </w:r>
      <w:r w:rsidR="0007194B">
        <w:rPr>
          <w:rFonts w:ascii="Cambria" w:hAnsi="Cambria"/>
        </w:rPr>
        <w:t xml:space="preserve"> 11 a treścią dokumentacji, o </w:t>
      </w:r>
      <w:r w:rsidR="006227CA">
        <w:rPr>
          <w:rFonts w:ascii="Cambria" w:hAnsi="Cambria"/>
        </w:rPr>
        <w:t xml:space="preserve">której mowa w § 1 ust. 3, w zakresie odbioru robót – rozstrzygająca jest treść </w:t>
      </w:r>
      <w:r w:rsidR="00EE6F7C">
        <w:rPr>
          <w:rFonts w:ascii="Cambria" w:hAnsi="Cambria"/>
        </w:rPr>
        <w:t>dokumentacji.</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346581">
      <w:pPr>
        <w:pStyle w:val="Akapitzlist"/>
        <w:numPr>
          <w:ilvl w:val="0"/>
          <w:numId w:val="31"/>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346581">
      <w:pPr>
        <w:pStyle w:val="Akapitzlist"/>
        <w:numPr>
          <w:ilvl w:val="0"/>
          <w:numId w:val="33"/>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07194B">
      <w:pPr>
        <w:pStyle w:val="Akapitzlist"/>
        <w:numPr>
          <w:ilvl w:val="0"/>
          <w:numId w:val="33"/>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CB08ED" w:rsidRPr="0007194B" w:rsidRDefault="00CB08ED" w:rsidP="0007194B">
      <w:pPr>
        <w:pStyle w:val="Akapitzlist"/>
        <w:numPr>
          <w:ilvl w:val="0"/>
          <w:numId w:val="33"/>
        </w:numPr>
        <w:spacing w:after="0" w:line="360" w:lineRule="auto"/>
        <w:ind w:left="567" w:hanging="283"/>
        <w:jc w:val="both"/>
        <w:rPr>
          <w:rFonts w:ascii="Cambria" w:hAnsi="Cambria"/>
        </w:rPr>
      </w:pPr>
      <w:r w:rsidRPr="0007194B">
        <w:rPr>
          <w:rFonts w:ascii="Cambria" w:hAnsi="Cambria"/>
        </w:rPr>
        <w:t xml:space="preserve">Inspektor Nadzoru Inwestorskiego </w:t>
      </w:r>
      <w:r w:rsidR="006227CA" w:rsidRPr="0007194B">
        <w:rPr>
          <w:rFonts w:ascii="Cambria" w:hAnsi="Cambria"/>
        </w:rPr>
        <w:t>w branży sanitarnej</w:t>
      </w:r>
      <w:r w:rsidRPr="0007194B">
        <w:rPr>
          <w:rFonts w:ascii="Cambria" w:hAnsi="Cambria"/>
        </w:rPr>
        <w:t xml:space="preserve"> – …………………….., uprawnienia nr …………………</w:t>
      </w:r>
    </w:p>
    <w:p w:rsidR="00113A1A" w:rsidRPr="00113A1A" w:rsidRDefault="00795327" w:rsidP="00CB08ED">
      <w:pPr>
        <w:pStyle w:val="Akapitzlist"/>
        <w:numPr>
          <w:ilvl w:val="0"/>
          <w:numId w:val="31"/>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113A1A">
      <w:pPr>
        <w:pStyle w:val="Akapitzlist"/>
        <w:numPr>
          <w:ilvl w:val="0"/>
          <w:numId w:val="55"/>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113A1A" w:rsidRPr="006227CA" w:rsidRDefault="00113A1A" w:rsidP="00113A1A">
      <w:pPr>
        <w:pStyle w:val="Akapitzlist"/>
        <w:numPr>
          <w:ilvl w:val="0"/>
          <w:numId w:val="55"/>
        </w:numPr>
        <w:spacing w:after="0" w:line="360" w:lineRule="auto"/>
        <w:ind w:left="567" w:hanging="283"/>
        <w:jc w:val="both"/>
        <w:rPr>
          <w:rFonts w:ascii="Cambria" w:hAnsi="Cambria"/>
          <w:b/>
        </w:rPr>
      </w:pPr>
      <w:r>
        <w:rPr>
          <w:rFonts w:ascii="Cambria" w:hAnsi="Cambria"/>
        </w:rPr>
        <w:t>kierownik</w:t>
      </w:r>
      <w:r w:rsidRPr="00A43DE9">
        <w:rPr>
          <w:rFonts w:ascii="Cambria" w:hAnsi="Cambria"/>
        </w:rPr>
        <w:t xml:space="preserve"> </w:t>
      </w:r>
      <w:r>
        <w:rPr>
          <w:rFonts w:ascii="Cambria" w:hAnsi="Cambria"/>
        </w:rPr>
        <w:t xml:space="preserve">robót </w:t>
      </w:r>
      <w:r w:rsidRPr="00A43DE9">
        <w:rPr>
          <w:rFonts w:ascii="Cambria" w:hAnsi="Cambria"/>
        </w:rPr>
        <w:t xml:space="preserve"> w branży </w:t>
      </w:r>
      <w:r>
        <w:rPr>
          <w:rFonts w:ascii="Cambria" w:hAnsi="Cambria"/>
        </w:rPr>
        <w:t>i</w:t>
      </w:r>
      <w:r w:rsidRPr="00A43DE9">
        <w:rPr>
          <w:rFonts w:ascii="Cambria" w:hAnsi="Cambria"/>
        </w:rPr>
        <w:t>nstalacyjnej w zakresie sieci, inst</w:t>
      </w:r>
      <w:r>
        <w:rPr>
          <w:rFonts w:ascii="Cambria" w:hAnsi="Cambria"/>
        </w:rPr>
        <w:t xml:space="preserve">alacji i urządzeń elektrycznych: </w:t>
      </w:r>
      <w:r w:rsidRPr="00CB08ED">
        <w:rPr>
          <w:rFonts w:ascii="Cambria" w:hAnsi="Cambria"/>
        </w:rPr>
        <w:t xml:space="preserve"> ……………….., uprawnienia nr ……………</w:t>
      </w:r>
    </w:p>
    <w:p w:rsidR="006227CA" w:rsidRPr="006227CA" w:rsidRDefault="006227CA" w:rsidP="006227CA">
      <w:pPr>
        <w:pStyle w:val="Akapitzlist"/>
        <w:numPr>
          <w:ilvl w:val="0"/>
          <w:numId w:val="55"/>
        </w:numPr>
        <w:spacing w:after="0" w:line="360" w:lineRule="auto"/>
        <w:ind w:left="567" w:hanging="283"/>
        <w:jc w:val="both"/>
        <w:rPr>
          <w:rFonts w:ascii="Cambria" w:hAnsi="Cambria"/>
          <w:b/>
        </w:rPr>
      </w:pPr>
      <w:r>
        <w:rPr>
          <w:rFonts w:ascii="Cambria" w:hAnsi="Cambria"/>
        </w:rPr>
        <w:lastRenderedPageBreak/>
        <w:t>kierownik</w:t>
      </w:r>
      <w:r w:rsidRPr="00A43DE9">
        <w:rPr>
          <w:rFonts w:ascii="Cambria" w:hAnsi="Cambria"/>
        </w:rPr>
        <w:t xml:space="preserve"> </w:t>
      </w:r>
      <w:r w:rsidR="00D73DC4">
        <w:rPr>
          <w:rFonts w:ascii="Cambria" w:hAnsi="Cambria"/>
        </w:rPr>
        <w:t>robót</w:t>
      </w:r>
      <w:r w:rsidRPr="00A43DE9">
        <w:rPr>
          <w:rFonts w:ascii="Cambria" w:hAnsi="Cambria"/>
        </w:rPr>
        <w:t xml:space="preserve"> w branży </w:t>
      </w:r>
      <w:r>
        <w:rPr>
          <w:rFonts w:ascii="Cambria" w:hAnsi="Cambria"/>
        </w:rPr>
        <w:t>i</w:t>
      </w:r>
      <w:r w:rsidRPr="00A43DE9">
        <w:rPr>
          <w:rFonts w:ascii="Cambria" w:hAnsi="Cambria"/>
        </w:rPr>
        <w:t xml:space="preserve">nstalacyjnej w zakresie </w:t>
      </w:r>
      <w:r>
        <w:rPr>
          <w:rFonts w:ascii="Cambria" w:hAnsi="Cambria"/>
        </w:rPr>
        <w:t>instalacji sanitarnej:</w:t>
      </w:r>
      <w:r w:rsidRPr="00CB08ED">
        <w:rPr>
          <w:rFonts w:ascii="Cambria" w:hAnsi="Cambria"/>
        </w:rPr>
        <w:t xml:space="preserve"> ……………….., uprawnienia nr ……………</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346581">
      <w:pPr>
        <w:pStyle w:val="Akapitzlist"/>
        <w:numPr>
          <w:ilvl w:val="0"/>
          <w:numId w:val="34"/>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346581">
      <w:pPr>
        <w:pStyle w:val="Akapitzlist"/>
        <w:numPr>
          <w:ilvl w:val="0"/>
          <w:numId w:val="34"/>
        </w:numPr>
        <w:spacing w:after="0" w:line="360" w:lineRule="auto"/>
        <w:ind w:left="567" w:hanging="283"/>
        <w:jc w:val="both"/>
        <w:rPr>
          <w:rFonts w:ascii="Cambria" w:hAnsi="Cambria"/>
          <w:b/>
        </w:rPr>
      </w:pPr>
      <w:r w:rsidRPr="0086770B">
        <w:rPr>
          <w:rFonts w:ascii="Cambria" w:hAnsi="Cambria"/>
        </w:rPr>
        <w:t>………………………………………………………………….</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346581">
      <w:pPr>
        <w:pStyle w:val="Akapitzlist"/>
        <w:numPr>
          <w:ilvl w:val="0"/>
          <w:numId w:val="31"/>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346581">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brak zmiany umowy o podwykonawstwo w zakresie terminu zapłaty wynagrodzenia podwykonawcy jeżeli termin ten jest dłuższy niż 30 dni od dnia doręczenia wykonawcy, podwykonawcy lub dalszemu podwykonawcy faktury, rachunku potwierdzających </w:t>
      </w:r>
      <w:r>
        <w:rPr>
          <w:rFonts w:ascii="Cambria" w:hAnsi="Cambria"/>
        </w:rPr>
        <w:lastRenderedPageBreak/>
        <w:t>wykonanie zleconej dostawy usługi lub roboty budowlanej, w wysokości 3 000,00 zł za każdy przypadek;</w:t>
      </w:r>
    </w:p>
    <w:p w:rsidR="00795327" w:rsidRDefault="00795327" w:rsidP="00346581">
      <w:pPr>
        <w:pStyle w:val="Akapitzlist"/>
        <w:numPr>
          <w:ilvl w:val="0"/>
          <w:numId w:val="35"/>
        </w:numPr>
        <w:spacing w:after="0" w:line="360" w:lineRule="auto"/>
        <w:ind w:left="567" w:hanging="283"/>
        <w:jc w:val="both"/>
        <w:rPr>
          <w:rFonts w:ascii="Cambria" w:hAnsi="Cambria"/>
        </w:rPr>
      </w:pPr>
      <w:bookmarkStart w:id="1"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346581">
      <w:pPr>
        <w:pStyle w:val="Akapitzlist"/>
        <w:numPr>
          <w:ilvl w:val="0"/>
          <w:numId w:val="35"/>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3351B4">
        <w:rPr>
          <w:rFonts w:ascii="Cambria" w:hAnsi="Cambria"/>
        </w:rPr>
        <w:t>roboty rozbiórkowe, roboty ogólnobudowlane, roboty w zakresie instalacji elektrycznej i sanitarnej</w:t>
      </w:r>
      <w:r>
        <w:rPr>
          <w:rFonts w:ascii="Cambria" w:hAnsi="Cambria"/>
          <w:color w:val="000000"/>
        </w:rPr>
        <w:t>,</w:t>
      </w:r>
      <w:r>
        <w:rPr>
          <w:rFonts w:ascii="Cambria" w:hAnsi="Cambria"/>
        </w:rPr>
        <w:t xml:space="preserve"> w wysokości 1 000,00 zł za każdy przypadek;</w:t>
      </w:r>
    </w:p>
    <w:p w:rsidR="00795327" w:rsidRPr="00795327" w:rsidRDefault="00795327" w:rsidP="00346581">
      <w:pPr>
        <w:pStyle w:val="Akapitzlist"/>
        <w:numPr>
          <w:ilvl w:val="0"/>
          <w:numId w:val="35"/>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155FC4">
        <w:rPr>
          <w:rFonts w:ascii="Cambria" w:hAnsi="Cambria"/>
        </w:rPr>
        <w:t>roboty rozbiórkowe, roboty ogólnobudowlane, roboty w zakresie instalacji elektrycznej i sanitarnej</w:t>
      </w:r>
      <w:r>
        <w:rPr>
          <w:rFonts w:ascii="Cambria" w:hAnsi="Cambria"/>
          <w:color w:val="000000"/>
        </w:rPr>
        <w:t>,</w:t>
      </w:r>
      <w:r w:rsidRPr="00795327">
        <w:rPr>
          <w:rFonts w:ascii="Cambria" w:hAnsi="Cambria"/>
        </w:rPr>
        <w:t xml:space="preserve"> w wysokości 1 000,00 zł za każdy przypadek.</w:t>
      </w:r>
    </w:p>
    <w:p w:rsidR="00795327" w:rsidRDefault="00795327" w:rsidP="00346581">
      <w:pPr>
        <w:pStyle w:val="Akapitzlist"/>
        <w:numPr>
          <w:ilvl w:val="0"/>
          <w:numId w:val="32"/>
        </w:numPr>
        <w:spacing w:after="0" w:line="360" w:lineRule="auto"/>
        <w:ind w:left="284" w:hanging="284"/>
        <w:jc w:val="both"/>
        <w:rPr>
          <w:rFonts w:ascii="Cambria" w:hAnsi="Cambria"/>
        </w:rPr>
      </w:pPr>
      <w:bookmarkStart w:id="2" w:name="_Hlk3412022"/>
      <w:bookmarkEnd w:id="1"/>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346581">
      <w:pPr>
        <w:pStyle w:val="Akapitzlist"/>
        <w:numPr>
          <w:ilvl w:val="0"/>
          <w:numId w:val="32"/>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2"/>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346581">
      <w:pPr>
        <w:pStyle w:val="Akapitzlist"/>
        <w:numPr>
          <w:ilvl w:val="0"/>
          <w:numId w:val="37"/>
        </w:numPr>
        <w:spacing w:after="0" w:line="360" w:lineRule="auto"/>
        <w:ind w:left="567" w:hanging="283"/>
        <w:jc w:val="both"/>
        <w:rPr>
          <w:rFonts w:ascii="Cambria" w:hAnsi="Cambria"/>
        </w:rPr>
      </w:pPr>
      <w:r w:rsidRPr="00795327">
        <w:rPr>
          <w:rFonts w:ascii="Cambria" w:hAnsi="Cambria"/>
        </w:rPr>
        <w:lastRenderedPageBreak/>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346581">
      <w:pPr>
        <w:pStyle w:val="Akapitzlist"/>
        <w:numPr>
          <w:ilvl w:val="0"/>
          <w:numId w:val="37"/>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346581">
      <w:pPr>
        <w:pStyle w:val="Akapitzlist"/>
        <w:numPr>
          <w:ilvl w:val="0"/>
          <w:numId w:val="36"/>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346581">
      <w:pPr>
        <w:pStyle w:val="Akapitzlist"/>
        <w:numPr>
          <w:ilvl w:val="0"/>
          <w:numId w:val="46"/>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346581">
      <w:pPr>
        <w:pStyle w:val="Akapitzlist"/>
        <w:numPr>
          <w:ilvl w:val="0"/>
          <w:numId w:val="46"/>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11</w:t>
      </w:r>
      <w:r>
        <w:rPr>
          <w:rFonts w:ascii="Cambria" w:hAnsi="Cambria"/>
        </w:rPr>
        <w:t xml:space="preserve"> SIWZ;</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346581">
      <w:pPr>
        <w:pStyle w:val="Akapitzlist"/>
        <w:numPr>
          <w:ilvl w:val="0"/>
          <w:numId w:val="39"/>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lastRenderedPageBreak/>
        <w:t>wykonane roboty, wbudowane materiały i urządzenia przez Wykonawcę staja się własnością Zamawiającego i są przedmiotem rozliczeń;</w:t>
      </w:r>
    </w:p>
    <w:p w:rsidR="00795327" w:rsidRDefault="00795327" w:rsidP="00346581">
      <w:pPr>
        <w:pStyle w:val="Akapitzlist"/>
        <w:numPr>
          <w:ilvl w:val="0"/>
          <w:numId w:val="39"/>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346581">
      <w:pPr>
        <w:pStyle w:val="Akapitzlist"/>
        <w:numPr>
          <w:ilvl w:val="0"/>
          <w:numId w:val="38"/>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346581">
      <w:pPr>
        <w:pStyle w:val="Akapitzlist"/>
        <w:numPr>
          <w:ilvl w:val="0"/>
          <w:numId w:val="40"/>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346581">
      <w:pPr>
        <w:pStyle w:val="Akapitzlist"/>
        <w:numPr>
          <w:ilvl w:val="0"/>
          <w:numId w:val="41"/>
        </w:numPr>
        <w:spacing w:after="0" w:line="360" w:lineRule="auto"/>
        <w:ind w:left="284" w:hanging="284"/>
        <w:jc w:val="both"/>
        <w:rPr>
          <w:rFonts w:ascii="Cambria" w:hAnsi="Cambria"/>
        </w:rPr>
      </w:pPr>
      <w:bookmarkStart w:id="3" w:name="_Hlk3409477"/>
      <w:r>
        <w:rPr>
          <w:rFonts w:ascii="Cambria" w:hAnsi="Cambria"/>
        </w:rPr>
        <w:t>Zmiany niniejszej umowy są dopuszczalne w przypadkach określonych w art. 144 ust. 1 ustawy - PZP oraz w § 2 ust. 4 i w Sekcji XIX SWIZ, w tym w szczególności:</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umowy, w sytuacji wystąpienia okoliczności, których nie można było przewidzieć w chwili jej zawarcia, o czas występowania tych okoliczności, tj.:</w:t>
      </w:r>
    </w:p>
    <w:p w:rsidR="00795327" w:rsidRPr="00795327" w:rsidRDefault="00795327" w:rsidP="00346581">
      <w:pPr>
        <w:pStyle w:val="Akapitzlist"/>
        <w:numPr>
          <w:ilvl w:val="0"/>
          <w:numId w:val="8"/>
        </w:numPr>
        <w:tabs>
          <w:tab w:val="left" w:pos="0"/>
        </w:tabs>
        <w:suppressAutoHyphens/>
        <w:spacing w:after="0" w:line="360" w:lineRule="auto"/>
        <w:ind w:left="851" w:hanging="284"/>
        <w:jc w:val="both"/>
        <w:rPr>
          <w:rFonts w:ascii="Cambria" w:hAnsi="Cambria" w:cs="Times New Roman"/>
          <w:color w:val="000000"/>
        </w:rPr>
      </w:pPr>
      <w:r w:rsidRPr="00795327">
        <w:rPr>
          <w:rFonts w:ascii="Cambria" w:hAnsi="Cambria"/>
        </w:rPr>
        <w:t>nie przekazania przez Zamawiającego w terminie ustalonym wykonawcy placu budowy;</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795327" w:rsidRPr="00DF2465"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CB08ED" w:rsidRPr="00CB08ED" w:rsidRDefault="00795327" w:rsidP="00CB08ED">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eksploatacji wykonanego przedmiotu umowy;</w:t>
      </w:r>
    </w:p>
    <w:p w:rsidR="00795327" w:rsidRPr="006F0DA9" w:rsidRDefault="00795327" w:rsidP="00346581">
      <w:pPr>
        <w:pStyle w:val="Akapitzlist"/>
        <w:numPr>
          <w:ilvl w:val="0"/>
          <w:numId w:val="8"/>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795327" w:rsidRPr="00795327" w:rsidRDefault="00795327" w:rsidP="00346581">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lastRenderedPageBreak/>
        <w:t>konieczności wprowadzenia zmian będzie następstwem zmian wprowadzonych w umowach pomiędzy Zamawiającym a inną niż wykonawca stroną;</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zmiany osób i podmiotów zdolnych do wyk</w:t>
      </w:r>
      <w:r>
        <w:rPr>
          <w:rFonts w:ascii="Cambria" w:hAnsi="Cambria"/>
        </w:rPr>
        <w:t>onania zamówienia na uzasadniony wniosek wykonawcy;</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nterpretacji jej zapisów przez S</w:t>
      </w:r>
      <w:r w:rsidRPr="00DF2465">
        <w:rPr>
          <w:rFonts w:ascii="Cambria" w:hAnsi="Cambria"/>
        </w:rPr>
        <w:t>trony</w:t>
      </w:r>
      <w:r>
        <w:rPr>
          <w:rFonts w:ascii="Cambria" w:hAnsi="Cambria"/>
        </w:rPr>
        <w:t>;</w:t>
      </w:r>
    </w:p>
    <w:p w:rsidR="00795327" w:rsidRPr="00DF2465"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346581">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346581">
      <w:pPr>
        <w:pStyle w:val="Akapitzlist"/>
        <w:numPr>
          <w:ilvl w:val="0"/>
          <w:numId w:val="41"/>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Pr="00CB08ED" w:rsidRDefault="00795327" w:rsidP="00795327">
      <w:pPr>
        <w:pStyle w:val="Akapitzlist"/>
        <w:numPr>
          <w:ilvl w:val="0"/>
          <w:numId w:val="41"/>
        </w:numPr>
        <w:spacing w:after="0" w:line="360" w:lineRule="auto"/>
        <w:ind w:left="284" w:hanging="284"/>
        <w:jc w:val="both"/>
        <w:rPr>
          <w:rFonts w:ascii="Cambria" w:hAnsi="Cambria"/>
        </w:rPr>
      </w:pPr>
      <w:r>
        <w:rPr>
          <w:rFonts w:ascii="Cambria" w:hAnsi="Cambria"/>
        </w:rPr>
        <w:t>Zmiany postanowień niniejszej umowy wymagają dla swej ważności formy pisemnej.</w:t>
      </w:r>
      <w:bookmarkEnd w:id="3"/>
    </w:p>
    <w:p w:rsidR="000D6F02" w:rsidRDefault="000D6F02"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4"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5" w:name="_Hlk527558601"/>
      <w:r w:rsidRPr="00146498">
        <w:rPr>
          <w:rFonts w:ascii="Cambria" w:hAnsi="Cambria" w:cs="Arial"/>
        </w:rPr>
        <w:t>;</w:t>
      </w:r>
      <w:r>
        <w:rPr>
          <w:rFonts w:ascii="Cambria" w:hAnsi="Cambria" w:cs="Arial"/>
        </w:rPr>
        <w:t xml:space="preserve"> </w:t>
      </w:r>
    </w:p>
    <w:p w:rsidR="00795327" w:rsidRPr="00795327" w:rsidRDefault="00795327" w:rsidP="00346581">
      <w:pPr>
        <w:pStyle w:val="Akapitzlist"/>
        <w:numPr>
          <w:ilvl w:val="0"/>
          <w:numId w:val="43"/>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D73DC4">
        <w:rPr>
          <w:rFonts w:ascii="Cambria" w:hAnsi="Cambria"/>
        </w:rPr>
        <w:t xml:space="preserve"> </w:t>
      </w:r>
      <w:r w:rsidR="00D73DC4" w:rsidRPr="001A5645">
        <w:rPr>
          <w:rFonts w:ascii="Cambria" w:hAnsi="Cambria"/>
          <w:b/>
        </w:rPr>
        <w:t>„REMONT CZĘŚCI POMIESZCZEŃ BUDYNKU URZĘDU GMINY PIEKOSZÓW PRZY UL. CZĘSTOCHOWSKIEJ 66a W PIEKOSZOWIE NA DZIAŁCE NR EWID. 638/4”</w:t>
      </w:r>
      <w:r w:rsidRPr="00795327">
        <w:rPr>
          <w:rFonts w:ascii="Cambria" w:hAnsi="Cambria"/>
          <w:b/>
          <w:iCs/>
        </w:rPr>
        <w:t xml:space="preserve">, </w:t>
      </w:r>
      <w:r w:rsidRPr="00795327">
        <w:rPr>
          <w:rFonts w:ascii="Cambria" w:hAnsi="Cambria"/>
        </w:rPr>
        <w:t>prowadzonym w trybie przetargu nieograniczonego</w:t>
      </w:r>
      <w:bookmarkEnd w:id="5"/>
      <w:r w:rsidR="00876D2B">
        <w:rPr>
          <w:rFonts w:ascii="Cambria" w:hAnsi="Cambria"/>
        </w:rPr>
        <w:t xml:space="preserve">, nr ref. </w:t>
      </w:r>
      <w:r w:rsidR="00876D2B" w:rsidRPr="004F4DA0">
        <w:rPr>
          <w:rFonts w:ascii="Cambria" w:hAnsi="Cambria" w:cs="Courier New"/>
          <w:shd w:val="clear" w:color="auto" w:fill="FFFFFF"/>
        </w:rPr>
        <w:t>IRO.271.2.21.2019.PK</w:t>
      </w:r>
      <w:bookmarkStart w:id="6" w:name="_GoBack"/>
      <w:bookmarkEnd w:id="6"/>
      <w:r w:rsidRPr="00795327">
        <w:rPr>
          <w:rFonts w:ascii="Cambria" w:hAnsi="Cambria"/>
        </w:rPr>
        <w:t>;</w:t>
      </w:r>
    </w:p>
    <w:p w:rsidR="00795327" w:rsidRPr="005B1A2A" w:rsidRDefault="00795327" w:rsidP="00346581">
      <w:pPr>
        <w:pStyle w:val="Akapitzlist"/>
        <w:numPr>
          <w:ilvl w:val="0"/>
          <w:numId w:val="43"/>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346581">
      <w:pPr>
        <w:pStyle w:val="Akapitzlist"/>
        <w:numPr>
          <w:ilvl w:val="0"/>
          <w:numId w:val="44"/>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346581">
      <w:pPr>
        <w:pStyle w:val="Akapitzlist"/>
        <w:numPr>
          <w:ilvl w:val="0"/>
          <w:numId w:val="43"/>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346581">
      <w:pPr>
        <w:pStyle w:val="Akapitzlist"/>
        <w:numPr>
          <w:ilvl w:val="0"/>
          <w:numId w:val="45"/>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346581">
      <w:pPr>
        <w:pStyle w:val="Akapitzlist"/>
        <w:numPr>
          <w:ilvl w:val="0"/>
          <w:numId w:val="45"/>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346581">
      <w:pPr>
        <w:pStyle w:val="Akapitzlist"/>
        <w:numPr>
          <w:ilvl w:val="0"/>
          <w:numId w:val="43"/>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4"/>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lastRenderedPageBreak/>
        <w:t>Integralną część niniejszej umowy stanowią dokumenty, o których mowa w § 1 ust. 3</w:t>
      </w:r>
      <w:r w:rsidR="00E607FC">
        <w:rPr>
          <w:rFonts w:ascii="Cambria" w:hAnsi="Cambria"/>
        </w:rPr>
        <w:t>, oraz oferta Wykonawcy</w:t>
      </w:r>
      <w:r>
        <w:rPr>
          <w:rFonts w:ascii="Cambria" w:hAnsi="Cambria"/>
        </w:rPr>
        <w:t>.</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346581">
      <w:pPr>
        <w:pStyle w:val="Akapitzlist"/>
        <w:numPr>
          <w:ilvl w:val="0"/>
          <w:numId w:val="42"/>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sidRPr="00795327">
        <w:rPr>
          <w:rFonts w:ascii="Cambria" w:hAnsi="Cambria"/>
        </w:rPr>
        <w:t>SIWZ;</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Przedmiar Robót;</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Specyfikacja Techniczna;</w:t>
      </w:r>
    </w:p>
    <w:p w:rsid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Projekt Budowalny;</w:t>
      </w:r>
    </w:p>
    <w:p w:rsidR="00795327" w:rsidRPr="00795327" w:rsidRDefault="00795327" w:rsidP="00346581">
      <w:pPr>
        <w:pStyle w:val="Akapitzlist"/>
        <w:numPr>
          <w:ilvl w:val="0"/>
          <w:numId w:val="48"/>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F8" w:rsidRDefault="003107F8" w:rsidP="008A4526">
      <w:pPr>
        <w:spacing w:after="0" w:line="240" w:lineRule="auto"/>
      </w:pPr>
      <w:r>
        <w:separator/>
      </w:r>
    </w:p>
  </w:endnote>
  <w:endnote w:type="continuationSeparator" w:id="0">
    <w:p w:rsidR="003107F8" w:rsidRDefault="003107F8"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8A4526" w:rsidRDefault="008A45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07F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07FC">
              <w:rPr>
                <w:b/>
                <w:bCs/>
                <w:noProof/>
              </w:rPr>
              <w:t>20</w:t>
            </w:r>
            <w:r>
              <w:rPr>
                <w:b/>
                <w:bCs/>
                <w:sz w:val="24"/>
                <w:szCs w:val="24"/>
              </w:rPr>
              <w:fldChar w:fldCharType="end"/>
            </w:r>
          </w:p>
        </w:sdtContent>
      </w:sdt>
    </w:sdtContent>
  </w:sdt>
  <w:p w:rsidR="008A4526" w:rsidRDefault="008A4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F8" w:rsidRDefault="003107F8" w:rsidP="008A4526">
      <w:pPr>
        <w:spacing w:after="0" w:line="240" w:lineRule="auto"/>
      </w:pPr>
      <w:r>
        <w:separator/>
      </w:r>
    </w:p>
  </w:footnote>
  <w:footnote w:type="continuationSeparator" w:id="0">
    <w:p w:rsidR="003107F8" w:rsidRDefault="003107F8"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0E0D4544"/>
    <w:multiLevelType w:val="hybridMultilevel"/>
    <w:tmpl w:val="75DA9F7E"/>
    <w:lvl w:ilvl="0" w:tplc="4E04432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537F84"/>
    <w:multiLevelType w:val="hybridMultilevel"/>
    <w:tmpl w:val="5962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7E51888"/>
    <w:multiLevelType w:val="hybridMultilevel"/>
    <w:tmpl w:val="AC48EE50"/>
    <w:lvl w:ilvl="0" w:tplc="E9C4B524">
      <w:start w:val="1"/>
      <w:numFmt w:val="lowerLetter"/>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93B52E1"/>
    <w:multiLevelType w:val="hybridMultilevel"/>
    <w:tmpl w:val="FDFA05B4"/>
    <w:lvl w:ilvl="0" w:tplc="23E0C70A">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2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1"/>
  </w:num>
  <w:num w:numId="46">
    <w:abstractNumId w:val="50"/>
  </w:num>
  <w:num w:numId="47">
    <w:abstractNumId w:val="52"/>
  </w:num>
  <w:num w:numId="48">
    <w:abstractNumId w:val="15"/>
  </w:num>
  <w:num w:numId="49">
    <w:abstractNumId w:val="53"/>
  </w:num>
  <w:num w:numId="50">
    <w:abstractNumId w:val="37"/>
  </w:num>
  <w:num w:numId="51">
    <w:abstractNumId w:val="27"/>
  </w:num>
  <w:num w:numId="52">
    <w:abstractNumId w:val="25"/>
  </w:num>
  <w:num w:numId="53">
    <w:abstractNumId w:val="31"/>
  </w:num>
  <w:num w:numId="54">
    <w:abstractNumId w:val="8"/>
  </w:num>
  <w:num w:numId="55">
    <w:abstractNumId w:val="22"/>
  </w:num>
  <w:num w:numId="56">
    <w:abstractNumId w:val="4"/>
  </w:num>
  <w:num w:numId="57">
    <w:abstractNumId w:val="29"/>
  </w:num>
  <w:num w:numId="5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7194B"/>
    <w:rsid w:val="000A4381"/>
    <w:rsid w:val="000D6F02"/>
    <w:rsid w:val="00113A1A"/>
    <w:rsid w:val="00136811"/>
    <w:rsid w:val="00155FC4"/>
    <w:rsid w:val="001E651F"/>
    <w:rsid w:val="002642CF"/>
    <w:rsid w:val="00290209"/>
    <w:rsid w:val="002F2302"/>
    <w:rsid w:val="002F36D9"/>
    <w:rsid w:val="003045B7"/>
    <w:rsid w:val="003107F8"/>
    <w:rsid w:val="003351B4"/>
    <w:rsid w:val="00346581"/>
    <w:rsid w:val="00470174"/>
    <w:rsid w:val="005137EC"/>
    <w:rsid w:val="00524412"/>
    <w:rsid w:val="00542942"/>
    <w:rsid w:val="00552DE8"/>
    <w:rsid w:val="006227CA"/>
    <w:rsid w:val="00632350"/>
    <w:rsid w:val="00695AC3"/>
    <w:rsid w:val="00795327"/>
    <w:rsid w:val="00801DB2"/>
    <w:rsid w:val="00876D2B"/>
    <w:rsid w:val="00884A43"/>
    <w:rsid w:val="008A4526"/>
    <w:rsid w:val="00A15CBF"/>
    <w:rsid w:val="00AD2260"/>
    <w:rsid w:val="00B00ECF"/>
    <w:rsid w:val="00B33598"/>
    <w:rsid w:val="00CB08ED"/>
    <w:rsid w:val="00D30889"/>
    <w:rsid w:val="00D73DC4"/>
    <w:rsid w:val="00E31C9E"/>
    <w:rsid w:val="00E40501"/>
    <w:rsid w:val="00E607FC"/>
    <w:rsid w:val="00E669FD"/>
    <w:rsid w:val="00E942B1"/>
    <w:rsid w:val="00EE6F7C"/>
    <w:rsid w:val="00F01F40"/>
    <w:rsid w:val="00F2189B"/>
    <w:rsid w:val="00FB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C8B4"/>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6090</Words>
  <Characters>36542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15</cp:revision>
  <dcterms:created xsi:type="dcterms:W3CDTF">2019-05-16T11:15:00Z</dcterms:created>
  <dcterms:modified xsi:type="dcterms:W3CDTF">2019-10-09T08:23:00Z</dcterms:modified>
</cp:coreProperties>
</file>