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17" w:rsidRPr="0091410F" w:rsidRDefault="00EB693C" w:rsidP="00747F32">
      <w:pPr>
        <w:pStyle w:val="Tekstpodstawowy"/>
        <w:spacing w:before="1" w:line="360" w:lineRule="auto"/>
        <w:ind w:right="189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pl-PL"/>
        </w:rPr>
        <w:t>Piekoszów</w:t>
      </w:r>
      <w:r w:rsidR="00A80C4C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, dn.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21.09.2018 r. </w:t>
      </w:r>
    </w:p>
    <w:p w:rsidR="00916817" w:rsidRPr="0090127C" w:rsidRDefault="00670DFC" w:rsidP="00747F32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proofErr w:type="spellStart"/>
      <w:r w:rsidRPr="0090127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EOP.271.</w:t>
      </w:r>
      <w:r w:rsidR="00EE494B" w:rsidRPr="0090127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5</w:t>
      </w:r>
      <w:r w:rsidRPr="0090127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.2018</w:t>
      </w:r>
      <w:proofErr w:type="spellEnd"/>
    </w:p>
    <w:p w:rsidR="00670DFC" w:rsidRPr="0091410F" w:rsidRDefault="00670DFC" w:rsidP="00747F32">
      <w:pPr>
        <w:pStyle w:val="Tekstpodstawowy"/>
        <w:spacing w:before="1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16817" w:rsidRPr="00670DFC" w:rsidRDefault="00844E1B" w:rsidP="00670DFC">
      <w:pPr>
        <w:pStyle w:val="Nagwek1"/>
        <w:spacing w:before="56" w:line="360" w:lineRule="auto"/>
        <w:ind w:left="1934" w:right="1942"/>
        <w:jc w:val="center"/>
        <w:rPr>
          <w:rFonts w:ascii="Times New Roman" w:hAnsi="Times New Roman" w:cs="Times New Roman"/>
          <w:b w:val="0"/>
          <w:sz w:val="28"/>
          <w:szCs w:val="28"/>
          <w:u w:val="single"/>
          <w:lang w:val="pl-PL"/>
        </w:rPr>
      </w:pPr>
      <w:r w:rsidRPr="00670DFC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ZAPYTANIE OFERTOWE </w:t>
      </w:r>
      <w:r w:rsidR="00670DFC" w:rsidRPr="00670DFC">
        <w:rPr>
          <w:rFonts w:ascii="Times New Roman" w:hAnsi="Times New Roman" w:cs="Times New Roman"/>
          <w:sz w:val="28"/>
          <w:szCs w:val="28"/>
          <w:u w:val="single"/>
          <w:lang w:val="pl-PL"/>
        </w:rPr>
        <w:br/>
      </w:r>
    </w:p>
    <w:p w:rsidR="00ED4418" w:rsidRPr="00ED4418" w:rsidRDefault="00A80C4C" w:rsidP="00400DDB">
      <w:pPr>
        <w:pStyle w:val="Tekstpodstawowy"/>
        <w:spacing w:line="360" w:lineRule="auto"/>
        <w:ind w:left="113"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dotycząc</w:t>
      </w:r>
      <w:r w:rsidR="009A7E02"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e złożenia oferty na </w:t>
      </w:r>
      <w:r w:rsidR="009A7E02" w:rsidRPr="007767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  <w:t>stanowisko specjalisty do spraw rozliczeń projektów unijnych</w:t>
      </w:r>
      <w:r w:rsidR="00855D91" w:rsidRPr="0077672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 </w:t>
      </w:r>
      <w:r w:rsidR="00855D9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realizującego zadania </w:t>
      </w:r>
      <w:r w:rsidR="00FC2D0E"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ramach projektu pn. </w:t>
      </w:r>
      <w:r w:rsidR="00FC2D0E" w:rsidRPr="007553E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„</w:t>
      </w:r>
      <w:r w:rsidR="00EB693C" w:rsidRPr="007553E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Nowoczesne technologie </w:t>
      </w:r>
      <w:r w:rsidR="007553E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br/>
      </w:r>
      <w:r w:rsidR="00EB693C" w:rsidRPr="007553E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w aktywnej szkole</w:t>
      </w:r>
      <w:r w:rsidR="00FC2D0E" w:rsidRPr="007553E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”</w:t>
      </w:r>
      <w:r w:rsidR="008C1F57"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realizowanego przez </w:t>
      </w:r>
      <w:r w:rsidR="00EB693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gminę Piekoszów</w:t>
      </w:r>
      <w:r w:rsidR="007767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C2D0E"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współfinansowanego ze środków Unii Europejskiej w ramach Europejskiego Funduszu Społecznego</w:t>
      </w:r>
      <w:r w:rsidR="007553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91410F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</w:t>
      </w:r>
      <w:r w:rsidRPr="0091410F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ramach</w:t>
      </w:r>
      <w:r w:rsidRPr="0091410F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Regionalnego</w:t>
      </w:r>
      <w:r w:rsidRPr="0091410F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Programu</w:t>
      </w:r>
      <w:r w:rsidRPr="0091410F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Operacyjnego</w:t>
      </w:r>
      <w:r w:rsidRPr="0091410F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Województwa</w:t>
      </w:r>
      <w:r w:rsidRPr="0091410F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="009F014E"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Świętokrzyskiego</w:t>
      </w:r>
      <w:r w:rsidR="00EB592F" w:rsidRPr="009141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 lata 2014-2020, </w:t>
      </w:r>
      <w:r w:rsidR="00ED4418" w:rsidRPr="00ED441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Oś 8 – Rozwój e</w:t>
      </w:r>
      <w:r w:rsidR="00400DD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dukacji i aktywne </w:t>
      </w:r>
      <w:proofErr w:type="gramStart"/>
      <w:r w:rsidR="00400DD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społeczeństwo,</w:t>
      </w:r>
      <w:r w:rsidR="007553E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 </w:t>
      </w:r>
      <w:r w:rsidR="00ED4418" w:rsidRPr="00ED441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Poddziałanie</w:t>
      </w:r>
      <w:proofErr w:type="gramEnd"/>
      <w:r w:rsidR="00ED4418" w:rsidRPr="00ED441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8.3.3 Rozwój edukacji kształcenia ogólnego w zakresie stosowania TIK</w:t>
      </w:r>
    </w:p>
    <w:p w:rsidR="00ED4418" w:rsidRPr="0091410F" w:rsidRDefault="00ED4418" w:rsidP="007553E8">
      <w:pPr>
        <w:pStyle w:val="Default"/>
        <w:rPr>
          <w:rFonts w:ascii="Times New Roman" w:hAnsi="Times New Roman" w:cs="Times New Roman"/>
        </w:rPr>
      </w:pPr>
      <w:r>
        <w:t xml:space="preserve"> </w:t>
      </w:r>
    </w:p>
    <w:p w:rsidR="00916817" w:rsidRDefault="00D3576A" w:rsidP="00747F32">
      <w:pPr>
        <w:pStyle w:val="Nagwek1"/>
        <w:numPr>
          <w:ilvl w:val="0"/>
          <w:numId w:val="5"/>
        </w:numPr>
        <w:tabs>
          <w:tab w:val="left" w:pos="280"/>
        </w:tabs>
        <w:spacing w:before="0" w:line="360" w:lineRule="auto"/>
        <w:ind w:hanging="163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0C4C" w:rsidRPr="0091410F">
        <w:rPr>
          <w:rFonts w:ascii="Times New Roman" w:hAnsi="Times New Roman" w:cs="Times New Roman"/>
          <w:sz w:val="24"/>
          <w:szCs w:val="24"/>
          <w:lang w:val="pl-PL"/>
        </w:rPr>
        <w:t>ZAMAWIAJĄCY</w:t>
      </w:r>
    </w:p>
    <w:p w:rsidR="00D90883" w:rsidRDefault="00D90883" w:rsidP="00D90883">
      <w:pPr>
        <w:pStyle w:val="Nagwek1"/>
        <w:tabs>
          <w:tab w:val="left" w:pos="28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16817" w:rsidRPr="0091410F" w:rsidRDefault="00400DDB" w:rsidP="00D90883">
      <w:pPr>
        <w:pStyle w:val="Tekstpodstawowy"/>
        <w:spacing w:line="360" w:lineRule="auto"/>
        <w:ind w:left="142" w:right="74"/>
        <w:rPr>
          <w:rFonts w:ascii="Times New Roman" w:hAnsi="Times New Roman" w:cs="Times New Roman"/>
          <w:sz w:val="24"/>
          <w:szCs w:val="24"/>
          <w:lang w:val="pl-PL"/>
        </w:rPr>
      </w:pPr>
      <w:r w:rsidRPr="00670DFC">
        <w:rPr>
          <w:rFonts w:ascii="Times New Roman" w:hAnsi="Times New Roman" w:cs="Times New Roman"/>
          <w:b/>
          <w:sz w:val="24"/>
          <w:szCs w:val="24"/>
          <w:lang w:val="pl-PL"/>
        </w:rPr>
        <w:t>GMINA PIEKOSZÓW</w:t>
      </w:r>
      <w:r>
        <w:rPr>
          <w:rFonts w:ascii="Times New Roman" w:hAnsi="Times New Roman" w:cs="Times New Roman"/>
          <w:sz w:val="24"/>
          <w:szCs w:val="24"/>
          <w:lang w:val="pl-PL"/>
        </w:rPr>
        <w:t>, ul. Częstochowska 66 a, 26-065 Piekoszów</w:t>
      </w:r>
    </w:p>
    <w:p w:rsidR="00916817" w:rsidRPr="0091410F" w:rsidRDefault="00916817" w:rsidP="00747F32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16817" w:rsidRPr="0091410F" w:rsidRDefault="00D90883" w:rsidP="00D90883">
      <w:pPr>
        <w:pStyle w:val="Nagwek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II.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592F" w:rsidRPr="0091410F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="00A80C4C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UPRAWNIONA DO</w:t>
      </w:r>
      <w:r w:rsidR="00A80C4C" w:rsidRPr="0091410F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="00A80C4C" w:rsidRPr="0091410F">
        <w:rPr>
          <w:rFonts w:ascii="Times New Roman" w:hAnsi="Times New Roman" w:cs="Times New Roman"/>
          <w:sz w:val="24"/>
          <w:szCs w:val="24"/>
          <w:lang w:val="pl-PL"/>
        </w:rPr>
        <w:t>KONTAKTÓW</w:t>
      </w:r>
    </w:p>
    <w:p w:rsidR="00916817" w:rsidRPr="0091410F" w:rsidRDefault="00916817" w:rsidP="00747F32">
      <w:pPr>
        <w:pStyle w:val="Tekstpodstawowy"/>
        <w:spacing w:before="8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16817" w:rsidRPr="0091410F" w:rsidRDefault="00A80C4C" w:rsidP="00D90883">
      <w:pPr>
        <w:pStyle w:val="Tekstpodstawowy"/>
        <w:spacing w:line="360" w:lineRule="auto"/>
        <w:ind w:right="51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Osoba uprawniona do kontaktu ze strony Zamawiającego w kwestiach merytorycznych </w:t>
      </w:r>
      <w:r w:rsidR="00EB592F" w:rsidRPr="0091410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i proceduralnych: </w:t>
      </w:r>
      <w:r w:rsidR="005E4ACB">
        <w:rPr>
          <w:rFonts w:ascii="Times New Roman" w:hAnsi="Times New Roman" w:cs="Times New Roman"/>
          <w:sz w:val="24"/>
          <w:szCs w:val="24"/>
          <w:lang w:val="pl-PL"/>
        </w:rPr>
        <w:t>Justyna Robak</w:t>
      </w:r>
    </w:p>
    <w:p w:rsidR="00916817" w:rsidRPr="004D0D63" w:rsidRDefault="00A80C4C" w:rsidP="00D90883">
      <w:pPr>
        <w:pStyle w:val="Tekstpodstawowy"/>
        <w:spacing w:before="1" w:line="360" w:lineRule="auto"/>
        <w:ind w:right="76"/>
        <w:rPr>
          <w:rFonts w:ascii="Times New Roman" w:hAnsi="Times New Roman" w:cs="Times New Roman"/>
          <w:sz w:val="24"/>
          <w:szCs w:val="24"/>
        </w:rPr>
      </w:pPr>
      <w:proofErr w:type="gramStart"/>
      <w:r w:rsidRPr="00D9088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D9088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E4ACB" w:rsidRPr="004D0D63">
          <w:rPr>
            <w:rStyle w:val="Hipercze"/>
            <w:rFonts w:ascii="Times New Roman" w:hAnsi="Times New Roman" w:cs="Times New Roman"/>
            <w:sz w:val="24"/>
            <w:szCs w:val="24"/>
          </w:rPr>
          <w:t>justyna.robak@piekoszow.pl</w:t>
        </w:r>
      </w:hyperlink>
      <w:r w:rsidR="005E4ACB" w:rsidRPr="004D0D63">
        <w:rPr>
          <w:rFonts w:ascii="Times New Roman" w:hAnsi="Times New Roman" w:cs="Times New Roman"/>
          <w:sz w:val="24"/>
          <w:szCs w:val="24"/>
        </w:rPr>
        <w:t>, tel. 41/ 300-44-17</w:t>
      </w:r>
    </w:p>
    <w:p w:rsidR="00916817" w:rsidRPr="00EB693C" w:rsidRDefault="00916817" w:rsidP="00747F32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916817" w:rsidRPr="0091410F" w:rsidRDefault="00A80C4C" w:rsidP="00747F32">
      <w:pPr>
        <w:pStyle w:val="Nagwek1"/>
        <w:numPr>
          <w:ilvl w:val="0"/>
          <w:numId w:val="5"/>
        </w:numPr>
        <w:tabs>
          <w:tab w:val="left" w:pos="395"/>
        </w:tabs>
        <w:spacing w:line="360" w:lineRule="auto"/>
        <w:ind w:left="394" w:hanging="278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TRYB UDZIELANIA</w:t>
      </w:r>
      <w:r w:rsidRPr="0091410F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ZAMÓWIENIA</w:t>
      </w:r>
    </w:p>
    <w:p w:rsidR="00916817" w:rsidRPr="0091410F" w:rsidRDefault="00916817" w:rsidP="00747F32">
      <w:pPr>
        <w:pStyle w:val="Tekstpodstawowy"/>
        <w:spacing w:before="8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16817" w:rsidRDefault="00A80C4C" w:rsidP="004D0D63">
      <w:pPr>
        <w:pStyle w:val="Tekstpodstawowy"/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Postępowanie</w:t>
      </w:r>
      <w:r w:rsidRPr="0091410F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91410F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udzielenie</w:t>
      </w:r>
      <w:r w:rsidRPr="0091410F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zamówienia</w:t>
      </w:r>
      <w:r w:rsidRPr="0091410F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prowadzone</w:t>
      </w:r>
      <w:r w:rsidRPr="0091410F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91410F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zgodnie</w:t>
      </w:r>
      <w:r w:rsidRPr="0091410F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C3264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Wytycznymi 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zakresie kwalifikowania wydatków w ramach Europejskiego Funduszu Rozwoju Regionalnego, Europejskiego Funduszu Społecznego oraz Funduszu Spójności na lata 2014 - 2020. Zamówienie stanowiące przedmiot niniejszego zapytania jest współfinansowane przez Unię Europejską w ramach Europejskiego Funduszu</w:t>
      </w:r>
      <w:r w:rsidRPr="0091410F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Społecznego.</w:t>
      </w:r>
      <w:r w:rsidR="00F903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E0C97" w:rsidRDefault="00BE0C97" w:rsidP="006B60C5">
      <w:pPr>
        <w:pStyle w:val="Tekstpodstawowy"/>
        <w:spacing w:line="360" w:lineRule="auto"/>
        <w:ind w:left="113" w:right="119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0C97" w:rsidRDefault="00BE0C97" w:rsidP="00BE0C97">
      <w:pPr>
        <w:pStyle w:val="Tekstpodstawowy"/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E0C97">
        <w:rPr>
          <w:rFonts w:ascii="Times New Roman" w:hAnsi="Times New Roman" w:cs="Times New Roman"/>
          <w:sz w:val="24"/>
          <w:szCs w:val="24"/>
          <w:lang w:val="pl-PL"/>
        </w:rPr>
        <w:t>Do udzielenia przedmiotowego zamówienia nie ma</w:t>
      </w:r>
      <w:r>
        <w:rPr>
          <w:rFonts w:ascii="Times New Roman" w:hAnsi="Times New Roman" w:cs="Times New Roman"/>
          <w:sz w:val="24"/>
          <w:szCs w:val="24"/>
          <w:lang w:val="pl-PL"/>
        </w:rPr>
        <w:t>ją zastosowania przepisy ustawy</w:t>
      </w:r>
      <w:r w:rsidRPr="00BE0C97">
        <w:rPr>
          <w:rFonts w:ascii="Times New Roman" w:hAnsi="Times New Roman" w:cs="Times New Roman"/>
          <w:sz w:val="24"/>
          <w:szCs w:val="24"/>
          <w:lang w:val="pl-PL"/>
        </w:rPr>
        <w:t xml:space="preserve"> z dnia 24 stycznia 2004 r. Prawo zamówień publicznych (tj. Dz.U z 2017 r. poz.1579) ze względu na fakt, że szacunkowa wartość zamówienia </w:t>
      </w:r>
      <w:proofErr w:type="gramStart"/>
      <w:r w:rsidRPr="00BE0C97">
        <w:rPr>
          <w:rFonts w:ascii="Times New Roman" w:hAnsi="Times New Roman" w:cs="Times New Roman"/>
          <w:sz w:val="24"/>
          <w:szCs w:val="24"/>
          <w:lang w:val="pl-PL"/>
        </w:rPr>
        <w:t>nie  przekracza</w:t>
      </w:r>
      <w:proofErr w:type="gramEnd"/>
      <w:r w:rsidRPr="00BE0C97">
        <w:rPr>
          <w:rFonts w:ascii="Times New Roman" w:hAnsi="Times New Roman" w:cs="Times New Roman"/>
          <w:sz w:val="24"/>
          <w:szCs w:val="24"/>
          <w:lang w:val="pl-PL"/>
        </w:rPr>
        <w:t xml:space="preserve"> wyrażonej w złotych równowartości </w:t>
      </w:r>
      <w:r w:rsidRPr="00BE0C9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30 000 euro. Do niniejszego postępowania stosuje się Zarządzenie nr </w:t>
      </w:r>
      <w:r w:rsidR="002F5AC8">
        <w:rPr>
          <w:rFonts w:ascii="Times New Roman" w:hAnsi="Times New Roman" w:cs="Times New Roman"/>
          <w:sz w:val="24"/>
          <w:szCs w:val="24"/>
          <w:lang w:val="pl-PL"/>
        </w:rPr>
        <w:t>120.34.2017</w:t>
      </w:r>
      <w:r w:rsidRPr="00BE0C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F5AC8">
        <w:rPr>
          <w:rFonts w:ascii="Times New Roman" w:hAnsi="Times New Roman" w:cs="Times New Roman"/>
          <w:sz w:val="24"/>
          <w:szCs w:val="24"/>
          <w:lang w:val="pl-PL"/>
        </w:rPr>
        <w:t>Wójta Gminy Piekoszów</w:t>
      </w:r>
      <w:r w:rsidRPr="00BE0C97">
        <w:rPr>
          <w:rFonts w:ascii="Times New Roman" w:hAnsi="Times New Roman" w:cs="Times New Roman"/>
          <w:sz w:val="24"/>
          <w:szCs w:val="24"/>
          <w:lang w:val="pl-PL"/>
        </w:rPr>
        <w:t xml:space="preserve"> w sprawie wprowadzenia </w:t>
      </w:r>
      <w:r w:rsidR="00631466">
        <w:rPr>
          <w:rFonts w:ascii="Times New Roman" w:hAnsi="Times New Roman" w:cs="Times New Roman"/>
          <w:sz w:val="24"/>
          <w:szCs w:val="24"/>
          <w:lang w:val="pl-PL"/>
        </w:rPr>
        <w:t xml:space="preserve">trybu wykonywania w Urzędzie Gminy </w:t>
      </w:r>
      <w:r w:rsidR="00631466">
        <w:rPr>
          <w:rFonts w:ascii="Times New Roman" w:hAnsi="Times New Roman" w:cs="Times New Roman"/>
          <w:sz w:val="24"/>
          <w:szCs w:val="24"/>
          <w:lang w:val="pl-PL"/>
        </w:rPr>
        <w:br/>
        <w:t>w Piekoszowie ustawy Prawo zamówień publicznych</w:t>
      </w:r>
    </w:p>
    <w:p w:rsidR="00D3576A" w:rsidRPr="0091410F" w:rsidRDefault="00D3576A" w:rsidP="00BE0C97">
      <w:pPr>
        <w:pStyle w:val="Tekstpodstawowy"/>
        <w:spacing w:line="360" w:lineRule="auto"/>
        <w:ind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916817" w:rsidRPr="0091410F" w:rsidRDefault="00A80C4C" w:rsidP="00747F32">
      <w:pPr>
        <w:pStyle w:val="Nagwek1"/>
        <w:numPr>
          <w:ilvl w:val="0"/>
          <w:numId w:val="5"/>
        </w:numPr>
        <w:tabs>
          <w:tab w:val="left" w:pos="409"/>
        </w:tabs>
        <w:spacing w:before="0" w:line="360" w:lineRule="auto"/>
        <w:ind w:left="408" w:hanging="292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WSPÓLNY SŁOWNIK ZAMÓWIEŃ</w:t>
      </w:r>
      <w:r w:rsidRPr="0091410F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(CPV)</w:t>
      </w:r>
    </w:p>
    <w:p w:rsidR="00D448BB" w:rsidRPr="0091410F" w:rsidRDefault="00D448BB" w:rsidP="00D448BB">
      <w:pPr>
        <w:pStyle w:val="Nagwek1"/>
        <w:tabs>
          <w:tab w:val="left" w:pos="409"/>
        </w:tabs>
        <w:spacing w:before="0" w:line="360" w:lineRule="auto"/>
        <w:ind w:left="408"/>
        <w:rPr>
          <w:rFonts w:ascii="Times New Roman" w:hAnsi="Times New Roman" w:cs="Times New Roman"/>
          <w:lang w:val="pl-PL"/>
        </w:rPr>
      </w:pPr>
    </w:p>
    <w:p w:rsidR="00916817" w:rsidRPr="0091410F" w:rsidRDefault="00B21713" w:rsidP="004D0D63">
      <w:pPr>
        <w:pStyle w:val="Tekstpodstawowy"/>
        <w:spacing w:before="8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 xml:space="preserve">79421000-1-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Usługi zarządzania projektem inne niż w zakresie robot budowlanych</w:t>
      </w:r>
    </w:p>
    <w:p w:rsidR="00D448BB" w:rsidRPr="0091410F" w:rsidRDefault="00D448BB" w:rsidP="00747F32">
      <w:pPr>
        <w:pStyle w:val="Tekstpodstawowy"/>
        <w:spacing w:before="10" w:line="360" w:lineRule="auto"/>
        <w:rPr>
          <w:rFonts w:ascii="Times New Roman" w:hAnsi="Times New Roman" w:cs="Times New Roman"/>
          <w:sz w:val="31"/>
          <w:lang w:val="pl-PL"/>
        </w:rPr>
      </w:pPr>
    </w:p>
    <w:p w:rsidR="00916817" w:rsidRPr="0091410F" w:rsidRDefault="00A80C4C" w:rsidP="00747F32">
      <w:pPr>
        <w:pStyle w:val="Nagwek1"/>
        <w:numPr>
          <w:ilvl w:val="0"/>
          <w:numId w:val="5"/>
        </w:numPr>
        <w:tabs>
          <w:tab w:val="left" w:pos="352"/>
        </w:tabs>
        <w:spacing w:line="360" w:lineRule="auto"/>
        <w:ind w:left="351" w:hanging="235"/>
        <w:rPr>
          <w:rFonts w:ascii="Times New Roman" w:hAnsi="Times New Roman" w:cs="Times New Roman"/>
          <w:lang w:val="pl-PL"/>
        </w:rPr>
      </w:pPr>
      <w:r w:rsidRPr="0091410F">
        <w:rPr>
          <w:rFonts w:ascii="Times New Roman" w:hAnsi="Times New Roman" w:cs="Times New Roman"/>
          <w:lang w:val="pl-PL"/>
        </w:rPr>
        <w:t>PRZEDMIOT</w:t>
      </w:r>
      <w:r w:rsidRPr="0091410F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91410F">
        <w:rPr>
          <w:rFonts w:ascii="Times New Roman" w:hAnsi="Times New Roman" w:cs="Times New Roman"/>
          <w:lang w:val="pl-PL"/>
        </w:rPr>
        <w:t>ZAMÓWIENIA</w:t>
      </w:r>
    </w:p>
    <w:p w:rsidR="00C47558" w:rsidRPr="0091410F" w:rsidRDefault="00C47558" w:rsidP="00747F32">
      <w:pPr>
        <w:pStyle w:val="Tekstpodstawowy"/>
        <w:spacing w:before="8" w:line="360" w:lineRule="auto"/>
        <w:rPr>
          <w:rFonts w:ascii="Times New Roman" w:hAnsi="Times New Roman" w:cs="Times New Roman"/>
          <w:b/>
          <w:sz w:val="19"/>
          <w:lang w:val="pl-PL"/>
        </w:rPr>
      </w:pPr>
    </w:p>
    <w:p w:rsidR="001511AB" w:rsidRPr="00855D91" w:rsidRDefault="00344544" w:rsidP="004D0D63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Przedmiotem zamówienia jest wybór oferenta na stanowisko specjalisty ds</w:t>
      </w:r>
      <w:r w:rsidR="00FB7849">
        <w:rPr>
          <w:rFonts w:ascii="Times New Roman" w:hAnsi="Times New Roman" w:cs="Times New Roman"/>
          <w:sz w:val="24"/>
          <w:szCs w:val="24"/>
          <w:lang w:val="pl-PL"/>
        </w:rPr>
        <w:t xml:space="preserve">. rozliczeń projektów unijnych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realizującego zadnia w ramach projektu pn. </w:t>
      </w:r>
      <w:r w:rsidRPr="004E4FCC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813ABF" w:rsidRPr="004E4FCC">
        <w:rPr>
          <w:rFonts w:ascii="Times New Roman" w:hAnsi="Times New Roman" w:cs="Times New Roman"/>
          <w:b/>
          <w:sz w:val="24"/>
          <w:szCs w:val="24"/>
          <w:lang w:val="pl-PL"/>
        </w:rPr>
        <w:t xml:space="preserve">Nowoczesne technologie </w:t>
      </w:r>
      <w:r w:rsidR="00813ABF" w:rsidRPr="004E4FCC">
        <w:rPr>
          <w:rFonts w:ascii="Times New Roman" w:hAnsi="Times New Roman" w:cs="Times New Roman"/>
          <w:b/>
          <w:sz w:val="24"/>
          <w:szCs w:val="24"/>
          <w:lang w:val="pl-PL"/>
        </w:rPr>
        <w:br/>
        <w:t>w aktywnej szkole</w:t>
      </w:r>
      <w:r w:rsidRPr="004E4FCC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współfinansowanego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ze środków Unii Europejskiej w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ramach Europejskiego Funduszu Społecznego. </w:t>
      </w:r>
      <w:r w:rsidR="00E44F2C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Projekt realizowany jest przez Gminę </w:t>
      </w:r>
      <w:r w:rsidR="00813ABF">
        <w:rPr>
          <w:rFonts w:ascii="Times New Roman" w:hAnsi="Times New Roman" w:cs="Times New Roman"/>
          <w:sz w:val="24"/>
          <w:szCs w:val="24"/>
          <w:lang w:val="pl-PL"/>
        </w:rPr>
        <w:t>Piekoszów.</w:t>
      </w:r>
      <w:r w:rsidR="00844E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44E1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511AB" w:rsidRPr="00752CC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Opis projektu:</w:t>
      </w:r>
    </w:p>
    <w:p w:rsidR="001511AB" w:rsidRPr="0091410F" w:rsidRDefault="00813ABF" w:rsidP="001511AB">
      <w:pPr>
        <w:pStyle w:val="NormalnyWeb"/>
        <w:spacing w:line="360" w:lineRule="auto"/>
      </w:pPr>
      <w:r>
        <w:rPr>
          <w:rStyle w:val="Pogrubienie"/>
        </w:rPr>
        <w:t>Wnioskodawca</w:t>
      </w:r>
      <w:r w:rsidR="001511AB" w:rsidRPr="0091410F">
        <w:rPr>
          <w:rStyle w:val="Pogrubienie"/>
        </w:rPr>
        <w:t>:</w:t>
      </w:r>
    </w:p>
    <w:p w:rsidR="001511AB" w:rsidRPr="0091410F" w:rsidRDefault="001511AB" w:rsidP="00813ABF">
      <w:pPr>
        <w:pStyle w:val="NormalnyWeb"/>
        <w:spacing w:line="360" w:lineRule="auto"/>
        <w:jc w:val="both"/>
      </w:pPr>
      <w:r w:rsidRPr="0091410F">
        <w:t xml:space="preserve">Gmina </w:t>
      </w:r>
      <w:r w:rsidR="00813ABF">
        <w:t>Piekoszów</w:t>
      </w:r>
      <w:r w:rsidR="00D37836">
        <w:t>, ul. Częstochowska 66 a, 26-065 Piekoszów</w:t>
      </w:r>
    </w:p>
    <w:p w:rsidR="001511AB" w:rsidRPr="0091410F" w:rsidRDefault="001511AB" w:rsidP="001511AB">
      <w:pPr>
        <w:pStyle w:val="NormalnyWeb"/>
        <w:spacing w:line="360" w:lineRule="auto"/>
      </w:pPr>
      <w:r w:rsidRPr="0091410F">
        <w:rPr>
          <w:rStyle w:val="Pogrubienie"/>
        </w:rPr>
        <w:t>Instytucja Zarządzająca/Ogłaszająca konkurs/Przyznająca dotację:</w:t>
      </w:r>
    </w:p>
    <w:p w:rsidR="001511AB" w:rsidRPr="0091410F" w:rsidRDefault="00FB7849" w:rsidP="00FB7849">
      <w:pPr>
        <w:pStyle w:val="NormalnyWeb"/>
        <w:spacing w:line="360" w:lineRule="auto"/>
      </w:pPr>
      <w:r>
        <w:t>U</w:t>
      </w:r>
      <w:r w:rsidR="001511AB" w:rsidRPr="0091410F">
        <w:t>rząd Marszałkowski Województwa Świętokrzyskiego/Departament Wdrażania Europejskiego Funduszu Społecznego z siedzibą w Kielcach.</w:t>
      </w:r>
    </w:p>
    <w:p w:rsidR="00055DEA" w:rsidRDefault="001511AB" w:rsidP="00FB7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>Cel główny</w:t>
      </w:r>
      <w:r w:rsidR="00055DEA" w:rsidRPr="0091410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projektu</w:t>
      </w:r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F7C2F">
        <w:rPr>
          <w:rFonts w:ascii="Times New Roman" w:hAnsi="Times New Roman" w:cs="Times New Roman"/>
          <w:sz w:val="24"/>
          <w:szCs w:val="24"/>
          <w:lang w:val="pl-PL"/>
        </w:rPr>
        <w:t xml:space="preserve">jest podniesienie kompetencji cyfrowych 1008 uczniów z 6 szkół podstawowych </w:t>
      </w:r>
      <w:r w:rsidR="008A42C3">
        <w:rPr>
          <w:rFonts w:ascii="Times New Roman" w:hAnsi="Times New Roman" w:cs="Times New Roman"/>
          <w:sz w:val="24"/>
          <w:szCs w:val="24"/>
          <w:lang w:val="pl-PL"/>
        </w:rPr>
        <w:t>z 65 oddziałów klas I-VIII na terenie gminy Piekoszów oraz podniesienie kompetencji/kwalifikacji nauczycieli tych szkół w zakresie narzędzi TIK oraz ich innowacyjnego wykorzystania w edukacji</w:t>
      </w:r>
      <w:r w:rsidR="0022590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4728A" w:rsidRPr="000021A8" w:rsidRDefault="0024728A" w:rsidP="00D37FF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0021A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Grupa docelowa:</w:t>
      </w:r>
    </w:p>
    <w:p w:rsidR="007B1553" w:rsidRPr="000021A8" w:rsidRDefault="007B1553" w:rsidP="00CD622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1.</w:t>
      </w:r>
      <w:r w:rsidR="00CD622D"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Uczniowie i wychowankowie ( w tym z niepełnosprawnościami) szkół/placówek prowadzących kształcenie ogólne</w:t>
      </w:r>
      <w:r w:rsidR="00C472FF"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oraz specjalne (</w:t>
      </w:r>
      <w:r w:rsidR="000021A8"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522 K, 486 M)</w:t>
      </w:r>
      <w:r w:rsid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</w:p>
    <w:p w:rsidR="00B65FA5" w:rsidRPr="000021A8" w:rsidRDefault="00B65FA5" w:rsidP="00CD622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>2. Szkoły oraz placówki w rozumieniu art.</w:t>
      </w:r>
      <w:r w:rsidR="007E5A7D"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 ust. </w:t>
      </w:r>
      <w:r w:rsidR="007E5A7D"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 i 7 ustawy Prawo oświatowe: Szkoła Podstawowa w Zajączkowie, Szkoła Podstawowa w Rykoszynie, Szkoła Podstawowa w Łosieniu, Szkoła Podstawowa w </w:t>
      </w:r>
      <w:r w:rsidR="008F71B2"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Piekoszowie, Szkoła Podstawowa w Jaworzni, S</w:t>
      </w:r>
      <w:r w:rsidR="00C472FF"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zkoła Podstawowa w </w:t>
      </w:r>
      <w:proofErr w:type="spellStart"/>
      <w:r w:rsidR="00C472FF"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Micigoździe</w:t>
      </w:r>
      <w:proofErr w:type="spellEnd"/>
      <w:r w:rsidR="00C472FF"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( 6 szkół)</w:t>
      </w:r>
      <w:r w:rsid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</w:p>
    <w:p w:rsidR="007E5A7D" w:rsidRPr="000021A8" w:rsidRDefault="008F71B2" w:rsidP="00CD622D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021A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3. </w:t>
      </w:r>
      <w:r w:rsidR="000021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</w:t>
      </w:r>
      <w:r w:rsidR="00C472FF" w:rsidRPr="000021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auczyciele kształcenia ogólnego (podstawowego) oraz specjalnego, pracownicy pedagogiczni (</w:t>
      </w:r>
      <w:r w:rsidR="00C472FF" w:rsidRPr="000021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42 K, 9 M)</w:t>
      </w:r>
      <w:r w:rsidR="000021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44249" w:rsidRPr="0091410F" w:rsidRDefault="00144249" w:rsidP="00A94EA4">
      <w:pPr>
        <w:widowControl/>
        <w:spacing w:before="100" w:beforeAutospacing="1" w:after="100" w:afterAutospacing="1" w:line="360" w:lineRule="auto"/>
        <w:ind w:left="57" w:right="57" w:hanging="57"/>
        <w:jc w:val="both"/>
        <w:rPr>
          <w:rStyle w:val="Pogrubienie"/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Opis działań:</w:t>
      </w:r>
    </w:p>
    <w:p w:rsidR="00144249" w:rsidRPr="0091410F" w:rsidRDefault="00144249" w:rsidP="0019219C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Zadanie 1 </w:t>
      </w:r>
      <w:r w:rsidR="0019219C">
        <w:rPr>
          <w:rFonts w:ascii="Times New Roman" w:eastAsiaTheme="minorHAnsi" w:hAnsi="Times New Roman" w:cs="Times New Roman"/>
          <w:sz w:val="24"/>
          <w:szCs w:val="24"/>
          <w:lang w:val="pl-PL"/>
        </w:rPr>
        <w:t>–</w:t>
      </w: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  <w:r w:rsidR="0019219C">
        <w:rPr>
          <w:rFonts w:ascii="Times New Roman" w:eastAsiaTheme="minorHAnsi" w:hAnsi="Times New Roman" w:cs="Times New Roman"/>
          <w:sz w:val="24"/>
          <w:szCs w:val="24"/>
          <w:lang w:val="pl-PL"/>
        </w:rPr>
        <w:t>Wyposażenie laboratoriów cyfrowych w szkołach w pomoce dydaktyczne oraz narzędzia TIK do innowacyjnego prowadzenia zajęć</w:t>
      </w: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</w:p>
    <w:p w:rsidR="00144249" w:rsidRPr="0091410F" w:rsidRDefault="00144249" w:rsidP="0019219C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Zadanie 2 </w:t>
      </w:r>
      <w:r w:rsidR="00A94EA4">
        <w:rPr>
          <w:rFonts w:ascii="Times New Roman" w:eastAsiaTheme="minorHAnsi" w:hAnsi="Times New Roman" w:cs="Times New Roman"/>
          <w:sz w:val="24"/>
          <w:szCs w:val="24"/>
          <w:lang w:val="pl-PL"/>
        </w:rPr>
        <w:t>–</w:t>
      </w: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  <w:r w:rsidR="00A94EA4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Aktywny nauczyciel w aktywnej szkole – podnoszenie kompetencji nauczycieli </w:t>
      </w:r>
      <w:r w:rsidR="00504838">
        <w:rPr>
          <w:rFonts w:ascii="Times New Roman" w:eastAsiaTheme="minorHAnsi" w:hAnsi="Times New Roman" w:cs="Times New Roman"/>
          <w:sz w:val="24"/>
          <w:szCs w:val="24"/>
          <w:lang w:val="pl-PL"/>
        </w:rPr>
        <w:br/>
      </w:r>
      <w:r w:rsidR="00A94EA4">
        <w:rPr>
          <w:rFonts w:ascii="Times New Roman" w:eastAsiaTheme="minorHAnsi" w:hAnsi="Times New Roman" w:cs="Times New Roman"/>
          <w:sz w:val="24"/>
          <w:szCs w:val="24"/>
          <w:lang w:val="pl-PL"/>
        </w:rPr>
        <w:t>w zakresie wykorzystania TIK podczas zajęć</w:t>
      </w:r>
    </w:p>
    <w:p w:rsidR="00144249" w:rsidRPr="0091410F" w:rsidRDefault="00144249" w:rsidP="0019219C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Zadanie 3 </w:t>
      </w:r>
      <w:r w:rsidR="00504838">
        <w:rPr>
          <w:rFonts w:ascii="Times New Roman" w:eastAsiaTheme="minorHAnsi" w:hAnsi="Times New Roman" w:cs="Times New Roman"/>
          <w:sz w:val="24"/>
          <w:szCs w:val="24"/>
          <w:lang w:val="pl-PL"/>
        </w:rPr>
        <w:t>–</w:t>
      </w: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  <w:r w:rsidR="00504838">
        <w:rPr>
          <w:rFonts w:ascii="Times New Roman" w:eastAsiaTheme="minorHAnsi" w:hAnsi="Times New Roman" w:cs="Times New Roman"/>
          <w:sz w:val="24"/>
          <w:szCs w:val="24"/>
          <w:lang w:val="pl-PL"/>
        </w:rPr>
        <w:t>Aktywny uczeń w aktywnej szkole – kształtowanie i rozwijanie kompetencji cyfrowych uczniów podczas zajęć</w:t>
      </w:r>
    </w:p>
    <w:p w:rsidR="00144249" w:rsidRPr="0091410F" w:rsidRDefault="00144249" w:rsidP="00504838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Zadanie 4 </w:t>
      </w:r>
      <w:r w:rsidR="00504838">
        <w:rPr>
          <w:rFonts w:ascii="Times New Roman" w:eastAsiaTheme="minorHAnsi" w:hAnsi="Times New Roman" w:cs="Times New Roman"/>
          <w:sz w:val="24"/>
          <w:szCs w:val="24"/>
          <w:lang w:val="pl-PL"/>
        </w:rPr>
        <w:t>–</w:t>
      </w: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  <w:r w:rsidR="00504838">
        <w:rPr>
          <w:rFonts w:ascii="Times New Roman" w:eastAsiaTheme="minorHAnsi" w:hAnsi="Times New Roman" w:cs="Times New Roman"/>
          <w:sz w:val="24"/>
          <w:szCs w:val="24"/>
          <w:lang w:val="pl-PL"/>
        </w:rPr>
        <w:t>Wyposażenie szkół w pomoce dydaktyczne oraz narzędzia TIK do nauki programowania</w:t>
      </w:r>
      <w:r w:rsidR="00154E67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(pracownie terminalowe)</w:t>
      </w:r>
    </w:p>
    <w:p w:rsidR="00043A2A" w:rsidRPr="0091410F" w:rsidRDefault="00144249" w:rsidP="0019219C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Zadanie 5 </w:t>
      </w:r>
      <w:r w:rsidR="00154E67">
        <w:rPr>
          <w:rFonts w:ascii="Times New Roman" w:eastAsiaTheme="minorHAnsi" w:hAnsi="Times New Roman" w:cs="Times New Roman"/>
          <w:sz w:val="24"/>
          <w:szCs w:val="24"/>
          <w:lang w:val="pl-PL"/>
        </w:rPr>
        <w:t>–</w:t>
      </w: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  <w:r w:rsidR="00154E67">
        <w:rPr>
          <w:rFonts w:ascii="Times New Roman" w:eastAsiaTheme="minorHAnsi" w:hAnsi="Times New Roman" w:cs="Times New Roman"/>
          <w:sz w:val="24"/>
          <w:szCs w:val="24"/>
          <w:lang w:val="pl-PL"/>
        </w:rPr>
        <w:t>Aktywny nauczyciel w aktywnej szkole – podnoszenie kompetencji nauczycieli informatyki w zakresie programowania</w:t>
      </w:r>
    </w:p>
    <w:p w:rsidR="00043A2A" w:rsidRPr="0091410F" w:rsidRDefault="00144249" w:rsidP="0019219C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Zadanie 6 </w:t>
      </w:r>
      <w:r w:rsidR="00743BCA">
        <w:rPr>
          <w:rFonts w:ascii="Times New Roman" w:eastAsiaTheme="minorHAnsi" w:hAnsi="Times New Roman" w:cs="Times New Roman"/>
          <w:sz w:val="24"/>
          <w:szCs w:val="24"/>
          <w:lang w:val="pl-PL"/>
        </w:rPr>
        <w:t>–</w:t>
      </w:r>
      <w:r w:rsidRPr="0091410F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  <w:r w:rsidR="00743BCA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Aktywny </w:t>
      </w:r>
      <w:r w:rsidR="00BB213B">
        <w:rPr>
          <w:rFonts w:ascii="Times New Roman" w:eastAsiaTheme="minorHAnsi" w:hAnsi="Times New Roman" w:cs="Times New Roman"/>
          <w:sz w:val="24"/>
          <w:szCs w:val="24"/>
          <w:lang w:val="pl-PL"/>
        </w:rPr>
        <w:t>u</w:t>
      </w:r>
      <w:r w:rsidR="00743BCA">
        <w:rPr>
          <w:rFonts w:ascii="Times New Roman" w:eastAsiaTheme="minorHAnsi" w:hAnsi="Times New Roman" w:cs="Times New Roman"/>
          <w:sz w:val="24"/>
          <w:szCs w:val="24"/>
          <w:lang w:val="pl-PL"/>
        </w:rPr>
        <w:t>czeń w aktywnej szkole – kształtowanie i rozwijanie kompetencji cyfrowych uczniów podczas zajęć programowania</w:t>
      </w:r>
    </w:p>
    <w:p w:rsidR="00043A2A" w:rsidRPr="004D0D63" w:rsidRDefault="00043A2A" w:rsidP="00B9581A">
      <w:pPr>
        <w:widowControl/>
        <w:spacing w:before="100" w:beforeAutospacing="1" w:after="100" w:afterAutospacing="1" w:line="36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4D0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Budżet projektu:</w:t>
      </w:r>
    </w:p>
    <w:p w:rsidR="00043A2A" w:rsidRPr="00844E1B" w:rsidRDefault="00043A2A" w:rsidP="00B9581A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right="57"/>
        <w:jc w:val="both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  <w:r w:rsidRPr="00844E1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Koszty ogółem: </w:t>
      </w:r>
      <w:r w:rsidR="0096590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893 463,75</w:t>
      </w:r>
    </w:p>
    <w:p w:rsidR="00055DEA" w:rsidRDefault="00043A2A" w:rsidP="00B9581A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44E1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Wkład własny</w:t>
      </w:r>
      <w:r w:rsidR="00595F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pieniężny</w:t>
      </w:r>
      <w:r w:rsidRPr="00844E1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  <w:r w:rsidRPr="00844E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801F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68 764,00</w:t>
      </w:r>
    </w:p>
    <w:p w:rsidR="00595FCB" w:rsidRPr="00F95F3E" w:rsidRDefault="00595FCB" w:rsidP="00B9581A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F95F3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Do obowiązków specjalisty ds. rozliczeń środków unijnych będzie należało:</w:t>
      </w:r>
    </w:p>
    <w:p w:rsidR="00801FF4" w:rsidRPr="00801FF4" w:rsidRDefault="00801FF4" w:rsidP="00595F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1)</w:t>
      </w:r>
      <w:r w:rsidRPr="00801FF4">
        <w:rPr>
          <w:rFonts w:ascii="Times New Roman" w:eastAsia="Times New Roman" w:hAnsi="Times New Roman" w:cs="Times New Roman"/>
          <w:sz w:val="14"/>
          <w:szCs w:val="14"/>
          <w:lang w:val="pl-PL" w:eastAsia="pl-PL"/>
        </w:rPr>
        <w:t xml:space="preserve">      </w:t>
      </w:r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Wsparcie</w:t>
      </w:r>
      <w:proofErr w:type="gram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Koordynatora projektu w procesie zarządzania projektem, w tym w kontroli przepływów finansowych i wydatkowania środków z dotacji, rozliczanie zaliczek. </w:t>
      </w:r>
    </w:p>
    <w:p w:rsidR="00801FF4" w:rsidRPr="00801FF4" w:rsidRDefault="00801FF4" w:rsidP="00595F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2)</w:t>
      </w:r>
      <w:r w:rsidRPr="00801FF4">
        <w:rPr>
          <w:rFonts w:ascii="Times New Roman" w:eastAsia="Times New Roman" w:hAnsi="Times New Roman" w:cs="Times New Roman"/>
          <w:sz w:val="14"/>
          <w:szCs w:val="14"/>
          <w:lang w:val="pl-PL" w:eastAsia="pl-PL"/>
        </w:rPr>
        <w:t xml:space="preserve">      </w:t>
      </w:r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Opisywanie</w:t>
      </w:r>
      <w:proofErr w:type="gram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dokumentów księgowych dokumentujących koszty i wydatki poniesione w ramach Projektu.</w:t>
      </w:r>
    </w:p>
    <w:p w:rsidR="00801FF4" w:rsidRPr="00801FF4" w:rsidRDefault="00801FF4" w:rsidP="00595F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Pr="00801FF4">
        <w:rPr>
          <w:rFonts w:ascii="Times New Roman" w:eastAsia="Times New Roman" w:hAnsi="Times New Roman" w:cs="Times New Roman"/>
          <w:sz w:val="14"/>
          <w:szCs w:val="14"/>
          <w:lang w:val="pl-PL" w:eastAsia="pl-PL"/>
        </w:rPr>
        <w:t xml:space="preserve">)  </w:t>
      </w:r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Przygotowywanie</w:t>
      </w:r>
      <w:proofErr w:type="gram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wniosków o płatność.</w:t>
      </w:r>
    </w:p>
    <w:p w:rsidR="00801FF4" w:rsidRPr="00801FF4" w:rsidRDefault="00801FF4" w:rsidP="00595F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4)</w:t>
      </w:r>
      <w:r w:rsidRPr="00801FF4">
        <w:rPr>
          <w:rFonts w:ascii="Times New Roman" w:eastAsia="Times New Roman" w:hAnsi="Times New Roman" w:cs="Times New Roman"/>
          <w:sz w:val="14"/>
          <w:szCs w:val="14"/>
          <w:lang w:val="pl-PL" w:eastAsia="pl-PL"/>
        </w:rPr>
        <w:t xml:space="preserve">      </w:t>
      </w:r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Doszkalanie</w:t>
      </w:r>
      <w:proofErr w:type="gram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się w zakresie tematyki projektów unijnych.</w:t>
      </w:r>
    </w:p>
    <w:p w:rsidR="00801FF4" w:rsidRPr="00801FF4" w:rsidRDefault="00801FF4" w:rsidP="00595F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5)</w:t>
      </w:r>
      <w:r w:rsidRPr="00801FF4">
        <w:rPr>
          <w:rFonts w:ascii="Times New Roman" w:eastAsia="Times New Roman" w:hAnsi="Times New Roman" w:cs="Times New Roman"/>
          <w:sz w:val="14"/>
          <w:szCs w:val="14"/>
          <w:lang w:val="pl-PL" w:eastAsia="pl-PL"/>
        </w:rPr>
        <w:t xml:space="preserve">      </w:t>
      </w:r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Wsparcie</w:t>
      </w:r>
      <w:proofErr w:type="gram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Koordynatora projektu w realizacji działań zgodnie z wnioskiem </w:t>
      </w:r>
      <w:r w:rsidR="000021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dofinansowanie oraz umową zawartą na realizację projektu.</w:t>
      </w:r>
    </w:p>
    <w:p w:rsidR="00801FF4" w:rsidRPr="00801FF4" w:rsidRDefault="00801FF4" w:rsidP="00595F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6)</w:t>
      </w:r>
      <w:r w:rsidRPr="00801FF4">
        <w:rPr>
          <w:rFonts w:ascii="Times New Roman" w:eastAsia="Times New Roman" w:hAnsi="Times New Roman" w:cs="Times New Roman"/>
          <w:sz w:val="14"/>
          <w:szCs w:val="14"/>
          <w:lang w:val="pl-PL" w:eastAsia="pl-PL"/>
        </w:rPr>
        <w:t xml:space="preserve">      </w:t>
      </w:r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Prowadzenie</w:t>
      </w:r>
      <w:proofErr w:type="gram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kart czasu pracy, zgodnie z obowiązującymi wytycznymi Instytucji Zarządzającej.</w:t>
      </w:r>
    </w:p>
    <w:p w:rsidR="00801FF4" w:rsidRPr="00801FF4" w:rsidRDefault="00801FF4" w:rsidP="00595F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7)</w:t>
      </w:r>
      <w:r w:rsidRPr="00801FF4">
        <w:rPr>
          <w:rFonts w:ascii="Times New Roman" w:eastAsia="Times New Roman" w:hAnsi="Times New Roman" w:cs="Times New Roman"/>
          <w:sz w:val="14"/>
          <w:szCs w:val="14"/>
          <w:lang w:val="pl-PL" w:eastAsia="pl-PL"/>
        </w:rPr>
        <w:t xml:space="preserve">      </w:t>
      </w:r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Współpraca</w:t>
      </w:r>
      <w:proofErr w:type="gram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innymi pracownikami zaangażowanymi w realizację Projektu oraz księgową.</w:t>
      </w:r>
    </w:p>
    <w:p w:rsidR="00801FF4" w:rsidRPr="00801FF4" w:rsidRDefault="00801FF4" w:rsidP="00595F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8)</w:t>
      </w:r>
      <w:r w:rsidRPr="00801FF4">
        <w:rPr>
          <w:rFonts w:ascii="Times New Roman" w:eastAsia="Times New Roman" w:hAnsi="Times New Roman" w:cs="Times New Roman"/>
          <w:sz w:val="14"/>
          <w:szCs w:val="14"/>
          <w:lang w:val="pl-PL" w:eastAsia="pl-PL"/>
        </w:rPr>
        <w:t xml:space="preserve">      </w:t>
      </w:r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Uczestniczenie</w:t>
      </w:r>
      <w:proofErr w:type="gram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pracach kontrolnych w zakresie prawidłowości realizacji Projektu dokonywanych przez </w:t>
      </w:r>
      <w:proofErr w:type="spell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DW</w:t>
      </w:r>
      <w:proofErr w:type="spell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EFS</w:t>
      </w:r>
      <w:proofErr w:type="spell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inne uprawnione podmioty.</w:t>
      </w:r>
    </w:p>
    <w:p w:rsidR="00801FF4" w:rsidRPr="00801FF4" w:rsidRDefault="00801FF4" w:rsidP="00595F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9)</w:t>
      </w:r>
      <w:r w:rsidRPr="00801FF4">
        <w:rPr>
          <w:rFonts w:ascii="Times New Roman" w:eastAsia="Times New Roman" w:hAnsi="Times New Roman" w:cs="Times New Roman"/>
          <w:sz w:val="14"/>
          <w:szCs w:val="14"/>
          <w:lang w:val="pl-PL" w:eastAsia="pl-PL"/>
        </w:rPr>
        <w:t xml:space="preserve">   </w:t>
      </w:r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</w:t>
      </w:r>
      <w:proofErr w:type="gramEnd"/>
      <w:r w:rsidRPr="00801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innych zadań w ramach Projektu, zleconych przez Koordynatora projektu.</w:t>
      </w:r>
    </w:p>
    <w:p w:rsidR="0090701B" w:rsidRPr="0090701B" w:rsidRDefault="0090701B" w:rsidP="009132D3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701B">
        <w:rPr>
          <w:rFonts w:ascii="Times New Roman" w:hAnsi="Times New Roman" w:cs="Times New Roman"/>
          <w:sz w:val="24"/>
          <w:szCs w:val="24"/>
          <w:lang w:val="pl-PL"/>
        </w:rPr>
        <w:t xml:space="preserve">Zamawiający deklaruje nawiązanie współpracy na podstawie umowy </w:t>
      </w:r>
      <w:proofErr w:type="spellStart"/>
      <w:r w:rsidRPr="0090701B">
        <w:rPr>
          <w:rFonts w:ascii="Times New Roman" w:hAnsi="Times New Roman" w:cs="Times New Roman"/>
          <w:sz w:val="24"/>
          <w:szCs w:val="24"/>
          <w:lang w:val="pl-PL"/>
        </w:rPr>
        <w:t>cywilno</w:t>
      </w:r>
      <w:proofErr w:type="spellEnd"/>
      <w:r w:rsidRPr="0090701B">
        <w:rPr>
          <w:rFonts w:ascii="Times New Roman" w:hAnsi="Times New Roman" w:cs="Times New Roman"/>
          <w:sz w:val="24"/>
          <w:szCs w:val="24"/>
          <w:lang w:val="pl-PL"/>
        </w:rPr>
        <w:t xml:space="preserve"> - prawnej (umowa zlecenie). Wymiar czasu pracy w projekcie wynosi 100 godz. zegarowych miesięcznie, co zostanie potwierdzone miesięczną Ewidencją czasu pracy.</w:t>
      </w:r>
    </w:p>
    <w:p w:rsidR="0090701B" w:rsidRPr="0090701B" w:rsidRDefault="009132D3" w:rsidP="009132D3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Wynagrodzenie za </w:t>
      </w:r>
      <w:r w:rsidR="0090701B" w:rsidRPr="0090701B">
        <w:rPr>
          <w:rFonts w:ascii="Times New Roman" w:hAnsi="Times New Roman" w:cs="Times New Roman"/>
          <w:sz w:val="24"/>
          <w:szCs w:val="24"/>
          <w:lang w:val="pl-PL"/>
        </w:rPr>
        <w:t>wykonanie przedmiotu umowy płatne będzie po zakończeniu każdego miesiąca¸ po przedłożeniu wymaganej przez Zamawiającego dokumentacji, wskazującej na prawidłowe wykonanie zadania (</w:t>
      </w:r>
      <w:proofErr w:type="spellStart"/>
      <w:r w:rsidR="0090701B" w:rsidRPr="0090701B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90701B" w:rsidRPr="0090701B">
        <w:rPr>
          <w:rFonts w:ascii="Times New Roman" w:hAnsi="Times New Roman" w:cs="Times New Roman"/>
          <w:sz w:val="24"/>
          <w:szCs w:val="24"/>
          <w:lang w:val="pl-PL"/>
        </w:rPr>
        <w:t xml:space="preserve">. Ewidencji czasu pracy). Wynagrodzenie będzie </w:t>
      </w:r>
      <w:proofErr w:type="gramStart"/>
      <w:r w:rsidR="0090701B" w:rsidRPr="0090701B">
        <w:rPr>
          <w:rFonts w:ascii="Times New Roman" w:hAnsi="Times New Roman" w:cs="Times New Roman"/>
          <w:sz w:val="24"/>
          <w:szCs w:val="24"/>
          <w:lang w:val="pl-PL"/>
        </w:rPr>
        <w:t>płatne,  pod</w:t>
      </w:r>
      <w:proofErr w:type="gramEnd"/>
      <w:r w:rsidR="0090701B" w:rsidRPr="0090701B">
        <w:rPr>
          <w:rFonts w:ascii="Times New Roman" w:hAnsi="Times New Roman" w:cs="Times New Roman"/>
          <w:sz w:val="24"/>
          <w:szCs w:val="24"/>
          <w:lang w:val="pl-PL"/>
        </w:rPr>
        <w:t xml:space="preserve"> warunkiem dostępności środków finansowych na koncie projektu. Zamawiający informuje, że termin płatności wynagrodzenia Wykonawcy uzależniony będzie od terminu wpłynięcia na konto Zamawiającego środków przeznaczonych na pokrycie wydatków związanych z realizacją projektu, w tym dostępności środków na pokrycie wydatków związanych z zatrudnieniem koordynatora i może ulegać niezależnym od Zamawiającego opóźnieniom. Wynagrodzenie będzie współfinansowane ze środków Europejskiego Funduszu Społecznego.</w:t>
      </w:r>
    </w:p>
    <w:p w:rsidR="0090701B" w:rsidRPr="0090701B" w:rsidRDefault="0090701B" w:rsidP="009132D3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701B">
        <w:rPr>
          <w:rFonts w:ascii="Times New Roman" w:hAnsi="Times New Roman" w:cs="Times New Roman"/>
          <w:sz w:val="24"/>
          <w:szCs w:val="24"/>
          <w:lang w:val="pl-PL"/>
        </w:rPr>
        <w:t>Zamawiający nie dopuszcza możliwości składania ofert częściowych</w:t>
      </w:r>
      <w:r w:rsidR="00936FF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0701B" w:rsidRDefault="0090701B" w:rsidP="009132D3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701B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w toku realizacji umowy do bezwzględnego stosowania Wytycznych w zakresie kwalifikowalności wydatków w ramach Europejskiego Funduszu Rozwoju Regionalnego, Europejskiego Funduszu Społecznego oraz Funduszu Spójności na lata 2014 – 2020, w szczególności w zakresie maksymalnego dopuszczalnego limitu zaangażowania zawodowego. Łączne zaangażowanie zawodowe Wykonawcy w realizację wszystkich projektów finansowanych z funduszy strukturalnych, Funduszu Spójności oraz działań </w:t>
      </w:r>
      <w:r w:rsidRPr="0090701B">
        <w:rPr>
          <w:rFonts w:ascii="Times New Roman" w:hAnsi="Times New Roman" w:cs="Times New Roman"/>
          <w:sz w:val="24"/>
          <w:szCs w:val="24"/>
          <w:lang w:val="pl-PL"/>
        </w:rPr>
        <w:lastRenderedPageBreak/>
        <w:t>finansowych z innych źródeł, w tym środków własnych beneficjenta i innych podmiotów, nie może przekraczać 276 godzin miesięcznie. Zaangażowanie zawodowe, o którym mowa powyżej dotyczy wszystkich jego form dla przykładu stosunku pracy, stosunku cywilnoprawnego, samozatrudnienia oraz innych prawnie dopuszczalnych form zaangażowania zawodowego.</w:t>
      </w:r>
    </w:p>
    <w:p w:rsidR="00916817" w:rsidRPr="0091410F" w:rsidRDefault="00A80C4C" w:rsidP="009132D3">
      <w:pPr>
        <w:pStyle w:val="Nagwek1"/>
        <w:numPr>
          <w:ilvl w:val="0"/>
          <w:numId w:val="5"/>
        </w:numPr>
        <w:tabs>
          <w:tab w:val="left" w:pos="409"/>
        </w:tabs>
        <w:spacing w:before="100" w:beforeAutospacing="1" w:after="100" w:afterAutospacing="1" w:line="360" w:lineRule="auto"/>
        <w:ind w:left="57" w:right="57" w:hanging="57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TERMIN I MIEJSCE REALIZACJI</w:t>
      </w:r>
      <w:r w:rsidRPr="0091410F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ZAMÓWIENIA</w:t>
      </w:r>
    </w:p>
    <w:p w:rsidR="00916817" w:rsidRPr="0091410F" w:rsidRDefault="00E43FA1" w:rsidP="00D37836">
      <w:pPr>
        <w:pStyle w:val="Tekstpodstawowy"/>
        <w:tabs>
          <w:tab w:val="left" w:pos="3900"/>
        </w:tabs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 października 2018 </w:t>
      </w:r>
      <w:r w:rsidR="00C96BB3">
        <w:rPr>
          <w:rFonts w:ascii="Times New Roman" w:hAnsi="Times New Roman" w:cs="Times New Roman"/>
          <w:color w:val="000000"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C96BB3">
        <w:rPr>
          <w:rFonts w:ascii="Times New Roman" w:hAnsi="Times New Roman" w:cs="Times New Roman"/>
          <w:color w:val="000000"/>
          <w:sz w:val="24"/>
          <w:szCs w:val="24"/>
          <w:lang w:val="pl-PL"/>
        </w:rPr>
        <w:t>31</w:t>
      </w:r>
      <w:r w:rsidR="00EE49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lipca </w:t>
      </w:r>
      <w:r w:rsidR="00C96BB3"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21793F">
        <w:rPr>
          <w:rFonts w:ascii="Times New Roman" w:hAnsi="Times New Roman" w:cs="Times New Roman"/>
          <w:color w:val="000000"/>
          <w:sz w:val="24"/>
          <w:szCs w:val="24"/>
          <w:lang w:val="pl-PL"/>
        </w:rPr>
        <w:t>9</w:t>
      </w:r>
      <w:r w:rsidR="00C96B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</w:t>
      </w:r>
      <w:r w:rsidR="00C71C3A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E51CD">
        <w:rPr>
          <w:rFonts w:ascii="Times New Roman" w:hAnsi="Times New Roman" w:cs="Times New Roman"/>
          <w:sz w:val="24"/>
          <w:szCs w:val="24"/>
          <w:lang w:val="pl-PL"/>
        </w:rPr>
        <w:t>Gmina Piekoszów</w:t>
      </w:r>
    </w:p>
    <w:p w:rsidR="00916817" w:rsidRPr="0091410F" w:rsidRDefault="00A80C4C" w:rsidP="0026108E">
      <w:pPr>
        <w:pStyle w:val="Nagwek1"/>
        <w:numPr>
          <w:ilvl w:val="0"/>
          <w:numId w:val="5"/>
        </w:numPr>
        <w:tabs>
          <w:tab w:val="left" w:pos="467"/>
        </w:tabs>
        <w:spacing w:before="100" w:beforeAutospacing="1" w:after="100" w:afterAutospacing="1" w:line="360" w:lineRule="auto"/>
        <w:ind w:left="57" w:right="57" w:hanging="57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WARUNKU UDZIAŁU W</w:t>
      </w:r>
      <w:r w:rsidRPr="0091410F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POSTĘPOWANIU</w:t>
      </w:r>
    </w:p>
    <w:p w:rsidR="00335D97" w:rsidRPr="0091410F" w:rsidRDefault="00CA1D34" w:rsidP="00BE0C97">
      <w:pPr>
        <w:pStyle w:val="Tekstpodstawowy"/>
        <w:spacing w:before="100" w:beforeAutospacing="1" w:after="100" w:afterAutospacing="1" w:line="360" w:lineRule="auto"/>
        <w:ind w:left="57" w:right="57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O udzielenie zlecenia mogą ubiegać się Oferenci (osoby fizyczne i prawne), którzy posiadają niezbędną wiedzę i doświadczenie do wykonania zamówienia. W przypadku osób prawnych należy wskazać osobę, która będzie bezp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ośrednio realizowała zadania, z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oświadczeniem tej osoby, że jest ona związana z Oferentem i będzie na rzecz niego wykonywać zadania wskazane w </w:t>
      </w:r>
      <w:r w:rsidR="00DA0DE7">
        <w:rPr>
          <w:rFonts w:ascii="Times New Roman" w:hAnsi="Times New Roman" w:cs="Times New Roman"/>
          <w:sz w:val="24"/>
          <w:szCs w:val="24"/>
          <w:lang w:val="pl-PL"/>
        </w:rPr>
        <w:t>ofercie:</w:t>
      </w:r>
    </w:p>
    <w:p w:rsidR="00CA1D34" w:rsidRPr="00831795" w:rsidRDefault="00FA01E1" w:rsidP="0026108E">
      <w:pPr>
        <w:pStyle w:val="Tekstpodstawowy"/>
        <w:numPr>
          <w:ilvl w:val="0"/>
          <w:numId w:val="21"/>
        </w:numPr>
        <w:spacing w:before="100" w:beforeAutospacing="1" w:after="100" w:afterAutospacing="1"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31795">
        <w:rPr>
          <w:rFonts w:ascii="Times New Roman" w:hAnsi="Times New Roman" w:cs="Times New Roman"/>
          <w:sz w:val="24"/>
          <w:szCs w:val="24"/>
          <w:lang w:val="pl-PL"/>
        </w:rPr>
        <w:t>min</w:t>
      </w:r>
      <w:proofErr w:type="gramEnd"/>
      <w:r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C11D5" w:rsidRPr="0083179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11D5" w:rsidRPr="00831795">
        <w:rPr>
          <w:rFonts w:ascii="Times New Roman" w:hAnsi="Times New Roman" w:cs="Times New Roman"/>
          <w:sz w:val="24"/>
          <w:szCs w:val="24"/>
          <w:lang w:val="pl-PL"/>
        </w:rPr>
        <w:t>lata</w:t>
      </w:r>
      <w:r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 doświadczenia</w:t>
      </w:r>
      <w:r w:rsidR="00CA1D34"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 w zakresie </w:t>
      </w:r>
      <w:r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opracowania wniosków aplikacyjnych </w:t>
      </w:r>
      <w:r w:rsidR="0083179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31795">
        <w:rPr>
          <w:rFonts w:ascii="Times New Roman" w:hAnsi="Times New Roman" w:cs="Times New Roman"/>
          <w:sz w:val="24"/>
          <w:szCs w:val="24"/>
          <w:lang w:val="pl-PL"/>
        </w:rPr>
        <w:t>w ramach Regionalnego Programu Operacyjnego Województwa Świętokrzyskiego 2014- 2020.</w:t>
      </w:r>
    </w:p>
    <w:p w:rsidR="00460B9D" w:rsidRPr="00831795" w:rsidRDefault="00460B9D" w:rsidP="0026108E">
      <w:pPr>
        <w:widowControl/>
        <w:numPr>
          <w:ilvl w:val="0"/>
          <w:numId w:val="21"/>
        </w:numPr>
        <w:suppressAutoHyphens/>
        <w:spacing w:before="100" w:beforeAutospacing="1" w:after="100" w:afterAutospacing="1"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min. </w:t>
      </w:r>
      <w:r w:rsidR="00AC11D5"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1 </w:t>
      </w:r>
      <w:proofErr w:type="gramStart"/>
      <w:r w:rsidR="00AC11D5" w:rsidRPr="00831795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="007F1AF9"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 doświadczenia</w:t>
      </w:r>
      <w:proofErr w:type="gramEnd"/>
      <w:r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 w  zakresie rozliczania</w:t>
      </w:r>
      <w:r w:rsidR="00D3576A" w:rsidRPr="00831795">
        <w:rPr>
          <w:rFonts w:ascii="Times New Roman" w:hAnsi="Times New Roman" w:cs="Times New Roman"/>
          <w:sz w:val="24"/>
          <w:szCs w:val="24"/>
          <w:lang w:val="pl-PL"/>
        </w:rPr>
        <w:t xml:space="preserve"> projektów współfinansowanych z </w:t>
      </w:r>
      <w:r w:rsidRPr="00831795">
        <w:rPr>
          <w:rFonts w:ascii="Times New Roman" w:hAnsi="Times New Roman" w:cs="Times New Roman"/>
          <w:sz w:val="24"/>
          <w:szCs w:val="24"/>
          <w:lang w:val="pl-PL"/>
        </w:rPr>
        <w:t>Europejskiego Funduszu Społecznego.</w:t>
      </w:r>
    </w:p>
    <w:p w:rsidR="00460B9D" w:rsidRPr="00831795" w:rsidRDefault="00DA0DE7" w:rsidP="00844E1B">
      <w:pPr>
        <w:widowControl/>
        <w:numPr>
          <w:ilvl w:val="0"/>
          <w:numId w:val="21"/>
        </w:numPr>
        <w:suppressAutoHyphens/>
        <w:spacing w:before="100" w:beforeAutospacing="1" w:after="100" w:afterAutospacing="1"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831795">
        <w:rPr>
          <w:rFonts w:ascii="Times New Roman" w:hAnsi="Times New Roman" w:cs="Times New Roman"/>
          <w:sz w:val="24"/>
          <w:szCs w:val="24"/>
          <w:lang w:val="pl-PL"/>
        </w:rPr>
        <w:t>im</w:t>
      </w:r>
      <w:proofErr w:type="gramEnd"/>
      <w:r w:rsidR="00831795">
        <w:rPr>
          <w:rFonts w:ascii="Times New Roman" w:hAnsi="Times New Roman" w:cs="Times New Roman"/>
          <w:sz w:val="24"/>
          <w:szCs w:val="24"/>
          <w:lang w:val="pl-PL"/>
        </w:rPr>
        <w:t xml:space="preserve">. 5 </w:t>
      </w:r>
      <w:proofErr w:type="gramStart"/>
      <w:r w:rsidR="00831795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="008C0D38">
        <w:rPr>
          <w:rFonts w:ascii="Times New Roman" w:hAnsi="Times New Roman" w:cs="Times New Roman"/>
          <w:sz w:val="24"/>
          <w:szCs w:val="24"/>
          <w:lang w:val="pl-PL"/>
        </w:rPr>
        <w:t>tnie</w:t>
      </w:r>
      <w:proofErr w:type="gramEnd"/>
      <w:r w:rsidR="008C0D38">
        <w:rPr>
          <w:rFonts w:ascii="Times New Roman" w:hAnsi="Times New Roman" w:cs="Times New Roman"/>
          <w:sz w:val="24"/>
          <w:szCs w:val="24"/>
          <w:lang w:val="pl-PL"/>
        </w:rPr>
        <w:t xml:space="preserve"> doświadczenie w pozyskiwaniu i realizacji projektów finansowanych </w:t>
      </w:r>
      <w:r>
        <w:rPr>
          <w:rFonts w:ascii="Times New Roman" w:hAnsi="Times New Roman" w:cs="Times New Roman"/>
          <w:sz w:val="24"/>
          <w:szCs w:val="24"/>
          <w:lang w:val="pl-PL"/>
        </w:rPr>
        <w:t>ze ś</w:t>
      </w:r>
      <w:r w:rsidR="008C0D38">
        <w:rPr>
          <w:rFonts w:ascii="Times New Roman" w:hAnsi="Times New Roman" w:cs="Times New Roman"/>
          <w:sz w:val="24"/>
          <w:szCs w:val="24"/>
          <w:lang w:val="pl-PL"/>
        </w:rPr>
        <w:t xml:space="preserve">rodków zewnętrznych </w:t>
      </w:r>
    </w:p>
    <w:p w:rsidR="00236488" w:rsidRPr="00844E1B" w:rsidRDefault="00C73FDE" w:rsidP="00844E1B">
      <w:pPr>
        <w:pStyle w:val="Nagwek1"/>
        <w:numPr>
          <w:ilvl w:val="0"/>
          <w:numId w:val="5"/>
        </w:numPr>
        <w:tabs>
          <w:tab w:val="left" w:pos="524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OPIS KRYTERIÓW I SPOSOBU OCENY OFERTY:</w:t>
      </w:r>
    </w:p>
    <w:p w:rsidR="00236488" w:rsidRPr="0091410F" w:rsidRDefault="00236488" w:rsidP="00844E1B">
      <w:pPr>
        <w:pStyle w:val="Nagwek1"/>
        <w:tabs>
          <w:tab w:val="left" w:pos="524"/>
        </w:tabs>
        <w:spacing w:before="100" w:beforeAutospacing="1" w:after="100" w:afterAutospacing="1" w:line="360" w:lineRule="auto"/>
        <w:ind w:left="0"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Kryterium wyboru oferty: </w:t>
      </w:r>
    </w:p>
    <w:p w:rsidR="00236488" w:rsidRPr="0091410F" w:rsidRDefault="00236488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Waga kryterium – 100% cena</w:t>
      </w:r>
    </w:p>
    <w:p w:rsidR="00236488" w:rsidRPr="0091410F" w:rsidRDefault="00236488" w:rsidP="00747F32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36488" w:rsidRPr="0091410F" w:rsidRDefault="00236488" w:rsidP="0026108E">
      <w:pPr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u w:val="single"/>
          <w:lang w:val="pl-PL"/>
        </w:rPr>
        <w:t>Dla kryterium ceny punkty będą przyznawane według wzoru matematycznego:</w:t>
      </w:r>
      <w:r w:rsidRPr="0091410F">
        <w:rPr>
          <w:rFonts w:ascii="Times New Roman" w:hAnsi="Times New Roman" w:cs="Times New Roman"/>
          <w:sz w:val="24"/>
          <w:szCs w:val="24"/>
          <w:u w:val="single"/>
          <w:lang w:val="pl-PL"/>
        </w:rPr>
        <w:br/>
      </w:r>
    </w:p>
    <w:p w:rsidR="00844E1B" w:rsidRPr="00335D97" w:rsidRDefault="00236488" w:rsidP="00335D97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pl-PL"/>
            </w:rPr>
            <m:t>Liczba punktów=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pl-PL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cena oferowana minimalna bruto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cena badanej oferty brutto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pl-PL"/>
            </w:rPr>
            <m:t>∙100%</m:t>
          </m:r>
        </m:oMath>
      </m:oMathPara>
    </w:p>
    <w:p w:rsidR="00335D97" w:rsidRPr="00335D97" w:rsidRDefault="00335D97" w:rsidP="00335D97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36488" w:rsidRPr="0091410F" w:rsidRDefault="00236488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Oferta Wykonawcy, który uzyska największą li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czbę punktów zostanie uznana za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najkorzystniejszą. </w:t>
      </w:r>
    </w:p>
    <w:p w:rsidR="00441509" w:rsidRPr="0091410F" w:rsidRDefault="00441509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Zamawiający uzna i wybierze, jako najkorzystniejszą ofertę z najwyższą</w:t>
      </w:r>
      <w:r w:rsidR="00747F32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sumą punktów. Zamawiający dokona oceny spełnienia warunków udziału w postepowaniu poprzez weryfikację, czy wszystkie wymagane dokumenty zostały załączone do oferty i czy spełniają określone wymagania. </w:t>
      </w:r>
    </w:p>
    <w:p w:rsidR="00335D97" w:rsidRDefault="00A80C4C" w:rsidP="00BE0C97">
      <w:pPr>
        <w:pStyle w:val="Tekstpodstawowy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Złożone oferty zostaną ocenione przez komisję składającą się z </w:t>
      </w:r>
      <w:r w:rsidR="00ED398F" w:rsidRPr="0091410F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osób wyznaczoną przez Zamawiającego.</w:t>
      </w:r>
    </w:p>
    <w:p w:rsidR="00916817" w:rsidRPr="0091410F" w:rsidRDefault="00A80C4C" w:rsidP="0026108E">
      <w:pPr>
        <w:pStyle w:val="Nagwek1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lang w:val="pl-PL"/>
        </w:rPr>
      </w:pPr>
      <w:r w:rsidRPr="0091410F">
        <w:rPr>
          <w:rFonts w:ascii="Times New Roman" w:hAnsi="Times New Roman" w:cs="Times New Roman"/>
          <w:lang w:val="pl-PL"/>
        </w:rPr>
        <w:t>OPIS SPOSOBU PRZYGOTOWANIA OFERTY ORAZ TERMIN I MIEJSCE SKŁADANIA</w:t>
      </w:r>
      <w:r w:rsidRPr="0091410F">
        <w:rPr>
          <w:rFonts w:ascii="Times New Roman" w:hAnsi="Times New Roman" w:cs="Times New Roman"/>
          <w:spacing w:val="-27"/>
          <w:lang w:val="pl-PL"/>
        </w:rPr>
        <w:t xml:space="preserve"> </w:t>
      </w:r>
      <w:r w:rsidRPr="0091410F">
        <w:rPr>
          <w:rFonts w:ascii="Times New Roman" w:hAnsi="Times New Roman" w:cs="Times New Roman"/>
          <w:lang w:val="pl-PL"/>
        </w:rPr>
        <w:t>OFERT</w:t>
      </w:r>
    </w:p>
    <w:p w:rsidR="00362495" w:rsidRPr="0091410F" w:rsidRDefault="00362495" w:rsidP="0026108E">
      <w:pPr>
        <w:widowControl/>
        <w:numPr>
          <w:ilvl w:val="0"/>
          <w:numId w:val="7"/>
        </w:numPr>
        <w:spacing w:before="100" w:beforeAutospacing="1" w:after="100" w:afterAutospacing="1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Ofertę należy sporządzić w formie pisemnej </w:t>
      </w:r>
      <w:r w:rsidRPr="0091410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wyłącznie na formularzu ofertowym stanowiącym załącznik nr 1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 ofertowego. Do oferty należy dołączyć również pozostałe załączniki do zapytania ofer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towego. Kompletną ofertę wraz z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dołączonymi dokumentami należy złożyć w zamkniętej kopercie z dopiskiem: </w:t>
      </w:r>
    </w:p>
    <w:p w:rsidR="00747F32" w:rsidRPr="0091410F" w:rsidRDefault="00747F32" w:rsidP="0026108E">
      <w:pPr>
        <w:widowControl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2495" w:rsidRPr="0091410F" w:rsidRDefault="00362495" w:rsidP="00BE0C97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409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Projekt pt. </w:t>
      </w:r>
      <w:r w:rsidR="00ED398F" w:rsidRPr="009C409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„</w:t>
      </w:r>
      <w:r w:rsidR="00A37AFE" w:rsidRPr="009C409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Nowoczesne technologie w aktywnej szkole</w:t>
      </w:r>
      <w:r w:rsidR="00ED398F" w:rsidRPr="009C409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”</w:t>
      </w:r>
      <w:r w:rsidR="009C409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współfinasowany ze środków Unii Europejskiej w ramach Europejskiego </w:t>
      </w:r>
      <w:proofErr w:type="gramStart"/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 xml:space="preserve">Funduszu </w:t>
      </w:r>
      <w:r w:rsidR="00BE0C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>Społecznego</w:t>
      </w:r>
      <w:proofErr w:type="gramEnd"/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362495" w:rsidRPr="0091410F" w:rsidRDefault="00362495" w:rsidP="00BE0C97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Odpowiedź na zapytanie ofertowe nr </w:t>
      </w:r>
      <w:proofErr w:type="spellStart"/>
      <w:r w:rsidR="00A37AFE" w:rsidRPr="00EE494B">
        <w:rPr>
          <w:rFonts w:ascii="Times New Roman" w:hAnsi="Times New Roman" w:cs="Times New Roman"/>
          <w:b/>
          <w:sz w:val="24"/>
          <w:szCs w:val="24"/>
          <w:lang w:val="pl-PL"/>
        </w:rPr>
        <w:t>EOP.271.</w:t>
      </w:r>
      <w:r w:rsidR="00EE494B" w:rsidRPr="00EE494B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="00A37AFE" w:rsidRPr="00EE494B">
        <w:rPr>
          <w:rFonts w:ascii="Times New Roman" w:hAnsi="Times New Roman" w:cs="Times New Roman"/>
          <w:b/>
          <w:sz w:val="24"/>
          <w:szCs w:val="24"/>
          <w:lang w:val="pl-PL"/>
        </w:rPr>
        <w:t>.2018</w:t>
      </w:r>
      <w:proofErr w:type="spellEnd"/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62495" w:rsidRPr="0091410F" w:rsidRDefault="00362495" w:rsidP="0026108E">
      <w:pPr>
        <w:widowControl/>
        <w:numPr>
          <w:ilvl w:val="0"/>
          <w:numId w:val="7"/>
        </w:numPr>
        <w:spacing w:before="100" w:beforeAutospacing="1" w:after="100" w:afterAutospacing="1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Oferty można składać osobiście w sekretariacie </w:t>
      </w:r>
      <w:r w:rsidR="00582E57">
        <w:rPr>
          <w:rFonts w:ascii="Times New Roman" w:hAnsi="Times New Roman" w:cs="Times New Roman"/>
          <w:sz w:val="24"/>
          <w:szCs w:val="24"/>
          <w:lang w:val="pl-PL"/>
        </w:rPr>
        <w:t>Gminy Piekoszów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6FF4">
        <w:rPr>
          <w:rFonts w:ascii="Times New Roman" w:hAnsi="Times New Roman" w:cs="Times New Roman"/>
          <w:sz w:val="24"/>
          <w:szCs w:val="24"/>
          <w:lang w:val="pl-PL"/>
        </w:rPr>
        <w:br/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ul.</w:t>
      </w:r>
      <w:r w:rsidR="00582E57">
        <w:rPr>
          <w:rFonts w:ascii="Times New Roman" w:hAnsi="Times New Roman" w:cs="Times New Roman"/>
          <w:sz w:val="24"/>
          <w:szCs w:val="24"/>
          <w:lang w:val="pl-PL"/>
        </w:rPr>
        <w:t xml:space="preserve"> Częstochowska 66 a</w:t>
      </w:r>
      <w:r w:rsidR="00CB775D" w:rsidRPr="0091410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82E57">
        <w:rPr>
          <w:rFonts w:ascii="Times New Roman" w:hAnsi="Times New Roman" w:cs="Times New Roman"/>
          <w:sz w:val="24"/>
          <w:szCs w:val="24"/>
          <w:lang w:val="pl-PL"/>
        </w:rPr>
        <w:t xml:space="preserve"> 26-065 Piekoszów</w:t>
      </w:r>
      <w:r w:rsidR="00CB775D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od poniedziałku do piątku w godzinach od </w:t>
      </w:r>
      <w:r w:rsidR="00CB775D" w:rsidRPr="0091410F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82E57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6FF4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do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15.</w:t>
      </w:r>
      <w:r w:rsidR="00582E57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="00513D7B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="00513D7B" w:rsidRPr="0091410F">
        <w:rPr>
          <w:rFonts w:ascii="Times New Roman" w:hAnsi="Times New Roman" w:cs="Times New Roman"/>
          <w:sz w:val="24"/>
          <w:szCs w:val="24"/>
          <w:lang w:val="pl-PL"/>
        </w:rPr>
        <w:t>lub</w:t>
      </w:r>
      <w:proofErr w:type="gramEnd"/>
      <w:r w:rsidR="00513D7B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przesłać pocztą na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adres</w:t>
      </w:r>
      <w:r w:rsidR="00513D7B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2E57" w:rsidRPr="00582E57">
        <w:rPr>
          <w:rFonts w:ascii="Times New Roman" w:hAnsi="Times New Roman" w:cs="Times New Roman"/>
          <w:sz w:val="24"/>
          <w:szCs w:val="24"/>
          <w:lang w:val="pl-PL"/>
        </w:rPr>
        <w:t>justyna.</w:t>
      </w:r>
      <w:proofErr w:type="gramStart"/>
      <w:r w:rsidR="00582E57" w:rsidRPr="00582E57">
        <w:rPr>
          <w:rFonts w:ascii="Times New Roman" w:hAnsi="Times New Roman" w:cs="Times New Roman"/>
          <w:sz w:val="24"/>
          <w:szCs w:val="24"/>
          <w:lang w:val="pl-PL"/>
        </w:rPr>
        <w:t>robak</w:t>
      </w:r>
      <w:proofErr w:type="gramEnd"/>
      <w:r w:rsidR="00582E57" w:rsidRPr="00582E57">
        <w:rPr>
          <w:rFonts w:ascii="Times New Roman" w:hAnsi="Times New Roman" w:cs="Times New Roman"/>
          <w:sz w:val="24"/>
          <w:szCs w:val="24"/>
          <w:lang w:val="pl-PL"/>
        </w:rPr>
        <w:t>@piekoszow.</w:t>
      </w:r>
      <w:proofErr w:type="gramStart"/>
      <w:r w:rsidR="00582E57" w:rsidRPr="00582E57">
        <w:rPr>
          <w:rFonts w:ascii="Times New Roman" w:hAnsi="Times New Roman" w:cs="Times New Roman"/>
          <w:sz w:val="24"/>
          <w:szCs w:val="24"/>
          <w:lang w:val="pl-PL"/>
        </w:rPr>
        <w:t>pl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62495" w:rsidRPr="0091410F" w:rsidRDefault="00362495" w:rsidP="0026108E">
      <w:pPr>
        <w:widowControl/>
        <w:numPr>
          <w:ilvl w:val="0"/>
          <w:numId w:val="7"/>
        </w:numPr>
        <w:spacing w:before="100" w:beforeAutospacing="1" w:after="100" w:afterAutospacing="1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Oferta powinna być czytelna i złożona w języku polskim.</w:t>
      </w:r>
    </w:p>
    <w:p w:rsidR="00362495" w:rsidRPr="0091410F" w:rsidRDefault="00362495" w:rsidP="0026108E">
      <w:pPr>
        <w:widowControl/>
        <w:numPr>
          <w:ilvl w:val="0"/>
          <w:numId w:val="7"/>
        </w:numPr>
        <w:spacing w:before="100" w:beforeAutospacing="1" w:after="100" w:afterAutospacing="1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Termin: </w:t>
      </w:r>
      <w:r w:rsidRPr="0091410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oferty należy składać najpóźniej do </w:t>
      </w:r>
      <w:r w:rsidR="002A2FA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26</w:t>
      </w:r>
      <w:r w:rsidR="00C71C3A" w:rsidRPr="0007129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-09</w:t>
      </w:r>
      <w:r w:rsidR="00820E6B" w:rsidRPr="0007129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-2018</w:t>
      </w:r>
      <w:r w:rsidR="0090701B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roku do godziny 10</w:t>
      </w:r>
      <w:r w:rsidRPr="0091410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.00</w:t>
      </w:r>
    </w:p>
    <w:p w:rsidR="00362495" w:rsidRPr="0091410F" w:rsidRDefault="00362495" w:rsidP="0026108E">
      <w:pPr>
        <w:widowControl/>
        <w:numPr>
          <w:ilvl w:val="0"/>
          <w:numId w:val="7"/>
        </w:numPr>
        <w:spacing w:before="100" w:beforeAutospacing="1" w:after="100" w:afterAutospacing="1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O terminie złożenia decyduje data wpłynięcia do Zamawiającego.</w:t>
      </w:r>
    </w:p>
    <w:p w:rsidR="00362495" w:rsidRPr="0091410F" w:rsidRDefault="00362495" w:rsidP="0026108E">
      <w:pPr>
        <w:widowControl/>
        <w:numPr>
          <w:ilvl w:val="0"/>
          <w:numId w:val="7"/>
        </w:numPr>
        <w:spacing w:before="100" w:beforeAutospacing="1" w:after="100" w:afterAutospacing="1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Oferty, które wpłyną po tym terminie nie zostaną rozpatrzone.</w:t>
      </w:r>
    </w:p>
    <w:p w:rsidR="00362495" w:rsidRDefault="00362495" w:rsidP="00844E1B">
      <w:pPr>
        <w:widowControl/>
        <w:numPr>
          <w:ilvl w:val="0"/>
          <w:numId w:val="7"/>
        </w:numPr>
        <w:spacing w:before="100" w:beforeAutospacing="1" w:after="100" w:afterAutospacing="1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przypadku gdy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Oferent złoży ofertę niekompletną pod względem formalnym, nie zawierającą wymaganych dokumentów lub oświadczeń, gdy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dokumenty są nieczytelne lub w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ofercie są inne błędy Zamawiający wyznaczy Oferentowi odpowiedni termin na uzupełnienie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lastRenderedPageBreak/>
        <w:t>oferty ze wskazaniem jej braków informując jednocześnie, że nie usu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nięcie braków w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wyznaczonym terminie będzie skutkowało nieuwzględnieniem oferty w części dotkniętej wadą lub też odrzuceniem oferty jeżeli taki skutek powoduje wada oferty. Zamawiający nie ma obowiązku wzywania Oferenta do uzupełnienia braków dokumentów,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oświadczeń jeżeli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mimo ich złożenia oferta podlegałaby odrzuceniu.     </w:t>
      </w:r>
      <w:r w:rsidRPr="0091410F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  </w:t>
      </w:r>
    </w:p>
    <w:p w:rsidR="00844E1B" w:rsidRPr="00844E1B" w:rsidRDefault="00844E1B" w:rsidP="00844E1B">
      <w:pPr>
        <w:widowControl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4005" w:rsidRPr="00844E1B" w:rsidRDefault="00362495" w:rsidP="00844E1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>X. INFORMACJA O WYBORZE WYKONAWCY, TERMINIE I MIEJSCU PODPISANIA UMOWY: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1. Zamawiający nie ponosi odpowiedzialności za zdarzenia wynikające z niewłaściwego oznakowania koperty lub brak którejkolwiek z wymaganych informacji oraz za przesłanie/złożenie oferty w innym miejscu niż w</w:t>
      </w:r>
      <w:r w:rsidR="00335D97">
        <w:rPr>
          <w:rFonts w:ascii="Times New Roman" w:hAnsi="Times New Roman" w:cs="Times New Roman"/>
          <w:sz w:val="24"/>
          <w:szCs w:val="24"/>
          <w:lang w:val="pl-PL"/>
        </w:rPr>
        <w:t>skazane w niniejszym zapytaniu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2. O terminie złożenia oferty, w tym również przesłanej pocztą, decyduje data wpływu do Zamawiającego.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3. Oferty złożone po terminie okr</w:t>
      </w:r>
      <w:r w:rsidR="00335D97">
        <w:rPr>
          <w:rFonts w:ascii="Times New Roman" w:hAnsi="Times New Roman" w:cs="Times New Roman"/>
          <w:sz w:val="24"/>
          <w:szCs w:val="24"/>
          <w:lang w:val="pl-PL"/>
        </w:rPr>
        <w:t>eślonym w niniejszym zapytaniu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pozostaną bez rozpatrzenia przez Zamawiającego.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4. Niniejsze postępowanie toczy się w o</w:t>
      </w:r>
      <w:r w:rsidR="00513D7B" w:rsidRPr="0091410F">
        <w:rPr>
          <w:rFonts w:ascii="Times New Roman" w:hAnsi="Times New Roman" w:cs="Times New Roman"/>
          <w:sz w:val="24"/>
          <w:szCs w:val="24"/>
          <w:lang w:val="pl-PL"/>
        </w:rPr>
        <w:t>parciu o Wytyczne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w zakresie kwalifikowania wydatków w ramach Europejskiego Funduszu Rozwoju Regionalnego, Europejskiego Funduszu Społecznego oraz Funduszu Spójności na lata 2014-2020.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5. Pod uwagę będą brane wyłącznie oferty zgodne z opisem przedmiotu zamówienia oraz innymi wymaganiami określonymi przez Zamawiającego w zapytaniu ofertowym, a także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oferty których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braki zostały usunięte w trybie określonym w rozdziale IX. 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6. Informacja o wyborze Wykonawcy, miejscu, terminie podpisania umowy zostanie przekazana osobiście, e-mail lub pocztą tradycyjną Wykonawcy, którego ofertę wybrano. 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7. W </w:t>
      </w:r>
      <w:r w:rsidR="0018296B" w:rsidRPr="0091410F">
        <w:rPr>
          <w:rFonts w:ascii="Times New Roman" w:hAnsi="Times New Roman" w:cs="Times New Roman"/>
          <w:sz w:val="24"/>
          <w:szCs w:val="24"/>
          <w:lang w:val="pl-PL"/>
        </w:rPr>
        <w:t>przypadku,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gdy wartość oferty przedstawionej w odpowiedzi na zapytanie będzie wyższa od zaplanowanej w budżecie projektu, Zamawiający zastrzega sobie prawo negocjacji z Oferentem, który przedstawi najkorzystniejszą ofertę. W </w:t>
      </w:r>
      <w:r w:rsidR="0018296B" w:rsidRPr="0091410F">
        <w:rPr>
          <w:rFonts w:ascii="Times New Roman" w:hAnsi="Times New Roman" w:cs="Times New Roman"/>
          <w:sz w:val="24"/>
          <w:szCs w:val="24"/>
          <w:lang w:val="pl-PL"/>
        </w:rPr>
        <w:t>sytuacji,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gdy Oferent nie wyrazi zgody na zmniejszenie ceny wówczas Zamawiający odrzuca jego ofertę i do negocjacji zaprasza kolejnego Oferenta, który przedstawił najkorzystniejszą ofertę. W przypadku braku innych ofert Zamawiający uzna całe lub daną część zapytania ofertowego za nierozstrzygnięte.  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lastRenderedPageBreak/>
        <w:t>8. Z Oferentem, którego oferta zostanie wybrana, będ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zie podpisana umowa w miejscu i na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warunkach </w:t>
      </w:r>
      <w:r w:rsidR="009A7E02" w:rsidRPr="0091410F">
        <w:rPr>
          <w:rFonts w:ascii="Times New Roman" w:hAnsi="Times New Roman" w:cs="Times New Roman"/>
          <w:sz w:val="24"/>
          <w:szCs w:val="24"/>
          <w:lang w:val="pl-PL"/>
        </w:rPr>
        <w:t>określonych przez Zamawiającego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. Zamawiający zastrzega sobie prawo zmiany treści umowy w stosunku do treści niniejszej oferty w przypadku: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>) zmiany powszechnie obowiązujących przepisów pra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wa, w zakresie mającym wpływ na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realizację przedmiotu zamówienia,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b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>) wystąpienia uzasadnionych zmian w zakresie lub sposobie wykonania przedmiotu zamówienia,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c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>) wystąpienia obiektywnych przyczyn niezależnych od Zamawiając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ego i Wykonawcy w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szczególności w razie potrzeby zmiany lokalizacji </w:t>
      </w:r>
      <w:r w:rsidR="0018296B" w:rsidRPr="0091410F">
        <w:rPr>
          <w:rFonts w:ascii="Times New Roman" w:hAnsi="Times New Roman" w:cs="Times New Roman"/>
          <w:sz w:val="24"/>
          <w:szCs w:val="24"/>
          <w:lang w:val="pl-PL"/>
        </w:rPr>
        <w:t>prowadzenia zajęć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, w związku z potrzebami wynikłymi w trakcie realizacji projektu. 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d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) zmiany umowy o dofinasowanie projektu zawartej z Instytucją Zarządzającą. 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Wykonawca może nie wyrazić zgody na zmianę zaproponowaną przez </w:t>
      </w:r>
      <w:r w:rsidR="00934005" w:rsidRPr="0091410F">
        <w:rPr>
          <w:rFonts w:ascii="Times New Roman" w:hAnsi="Times New Roman" w:cs="Times New Roman"/>
          <w:sz w:val="24"/>
          <w:szCs w:val="24"/>
          <w:lang w:val="pl-PL"/>
        </w:rPr>
        <w:t>Zamawiającego, co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skutkowało będzie rozwiązaniem umowy z dniem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oznaczonym jako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data wejścia w życie proponowanej zmiany.        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10.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11. Zamawiający przewiduje możliwość udzielenia zamówień u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zupełniających, w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wysokości nieprzekraczającej 50% wartości zamówienia 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określonego w umowie zawartej z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Wykonawcą. </w:t>
      </w:r>
    </w:p>
    <w:p w:rsidR="00844E1B" w:rsidRPr="0091410F" w:rsidRDefault="00362495" w:rsidP="00BE0C9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12. W postępowaniu oświadczenia, wnioski, zawiadomienia i inne informacje Zamawiający i Wykonawcy przekazują, osobiście, faksem, pocztą lub drogą elektroniczną.</w:t>
      </w:r>
    </w:p>
    <w:p w:rsidR="00934005" w:rsidRPr="00844E1B" w:rsidRDefault="00362495" w:rsidP="00844E1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4E1B">
        <w:rPr>
          <w:rFonts w:ascii="Times New Roman" w:hAnsi="Times New Roman" w:cs="Times New Roman"/>
          <w:b/>
          <w:sz w:val="24"/>
          <w:szCs w:val="24"/>
          <w:lang w:val="pl-PL"/>
        </w:rPr>
        <w:t>INFORMACJE O WYKLUCZENIU</w:t>
      </w:r>
    </w:p>
    <w:p w:rsidR="00844E1B" w:rsidRPr="00844E1B" w:rsidRDefault="00844E1B" w:rsidP="00844E1B">
      <w:pPr>
        <w:pStyle w:val="Akapitzlist"/>
        <w:ind w:left="279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1. W postępowaniu nie mogą brać udział podmioty, które powiązane są z Zamawiającym lub osobami upoważnionymi do zaciągania zobowiązań w imieniu Zamawiającego lub osobami wykonującymi w imieniu Zamawiającego czynno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ści związane z 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lastRenderedPageBreak/>
        <w:t>przygotowaniem i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przeprowadzeniem procedury wyboru Wykonawcy osobowo lub kapitałowo, w szczególności </w:t>
      </w:r>
      <w:r w:rsidR="00844E1B">
        <w:rPr>
          <w:rFonts w:ascii="Times New Roman" w:hAnsi="Times New Roman" w:cs="Times New Roman"/>
          <w:sz w:val="24"/>
          <w:szCs w:val="24"/>
          <w:lang w:val="pl-PL"/>
        </w:rPr>
        <w:t>poprzez: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a) uczestnictwo w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spółce jako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wspólnik spółki cywilnej lub spółki osobowej;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b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>) posiadanie udziałów lub co najmniej 10% akcji;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c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>) pełnienie funkcji członka organu nadzorczego lub zarządzającego, prokurenta, pełnomocnika;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d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>) pozostawanie w związku małżeńskim, w stosunku pokrewieństwa lub powinowactwa w linii prostej, pokrewieństwa lub powinowactwa w linii bocznej do drugiego st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>opnia lub w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stosunku przysposobienia, opieki lub kurateli.</w:t>
      </w:r>
    </w:p>
    <w:p w:rsidR="00362495" w:rsidRPr="00FD61F8" w:rsidRDefault="00362495" w:rsidP="00FD61F8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W związku z powyższym Oferent jest zobowiązany do dołączenia do oferty wypełnionego </w:t>
      </w:r>
      <w:r w:rsidRPr="00071298">
        <w:rPr>
          <w:rFonts w:ascii="Times New Roman" w:hAnsi="Times New Roman" w:cs="Times New Roman"/>
          <w:sz w:val="24"/>
          <w:szCs w:val="24"/>
          <w:lang w:val="pl-PL"/>
        </w:rPr>
        <w:t>załącznika nr 2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niniejszego zapytania ofertowego.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Podmioty które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nie złożą oświadczenia – nie będą brane pod uwagę.</w:t>
      </w:r>
    </w:p>
    <w:p w:rsidR="00362495" w:rsidRPr="0091410F" w:rsidRDefault="00362495" w:rsidP="00FD61F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>XII. INFORMACJE DODATKOWE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1. Postępowanie o udzielenie zam</w:t>
      </w:r>
      <w:r w:rsidR="00A01324" w:rsidRPr="0091410F">
        <w:rPr>
          <w:rFonts w:ascii="Times New Roman" w:hAnsi="Times New Roman" w:cs="Times New Roman"/>
          <w:sz w:val="24"/>
          <w:szCs w:val="24"/>
          <w:lang w:val="pl-PL"/>
        </w:rPr>
        <w:t>ówienia prowadzone jest zgodnie z Wytycznymi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w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zakresie kwalifikowania wydatków w Ramach Europejskiego Funduszu Rozwoju Regionalnego, Europejskiego Funduszu Społecznego oraz Funduszu Spójności na lata 2014-2020.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2. Niniejsz</w:t>
      </w:r>
      <w:r w:rsidR="00335D97">
        <w:rPr>
          <w:rFonts w:ascii="Times New Roman" w:hAnsi="Times New Roman" w:cs="Times New Roman"/>
          <w:sz w:val="24"/>
          <w:szCs w:val="24"/>
          <w:lang w:val="pl-PL"/>
        </w:rPr>
        <w:t>e zapytanie ofertowe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nie stanowi zamówienia w trybie ustawy Prawo Zamówień Publicznych z dnia 29.01.2004 (Dz.U.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z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2017 poz. 1579 z późn.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zm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.). 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3. W postępowaniu mogą wziąć udział Oferenci, którzy znajd</w:t>
      </w:r>
      <w:r w:rsidR="00934005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ują się w sytuacji ekonomicznej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i finansowej zapewniającej wykonanie zamówienia.</w:t>
      </w:r>
    </w:p>
    <w:p w:rsidR="00362495" w:rsidRPr="00FD61F8" w:rsidRDefault="00362495" w:rsidP="00FD61F8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4. Zamawiający zastrzega sobie prawo odstąpienia bądź unieważnienia zapytania ofertowego bez podania przyczyny w przypadku zaistnienia okoliczności nieznanych Zamawiającemu w dniu sporządzania niniejszego zapytania. </w:t>
      </w:r>
    </w:p>
    <w:p w:rsidR="00362495" w:rsidRPr="00FD61F8" w:rsidRDefault="00362495" w:rsidP="00FD61F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b/>
          <w:sz w:val="24"/>
          <w:szCs w:val="24"/>
          <w:lang w:val="pl-PL"/>
        </w:rPr>
        <w:t>XIII. ZAŁĄCZNIKI</w:t>
      </w:r>
    </w:p>
    <w:p w:rsidR="00362495" w:rsidRPr="0091410F" w:rsidRDefault="00362495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Załącznik nr 1 – Formularz ofertowy</w:t>
      </w:r>
    </w:p>
    <w:p w:rsidR="00D35DE3" w:rsidRPr="0091410F" w:rsidRDefault="00344544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lastRenderedPageBreak/>
        <w:t>Załącznik nr 2</w:t>
      </w:r>
      <w:r w:rsidR="00362495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D35DE3" w:rsidRPr="0091410F">
        <w:rPr>
          <w:rFonts w:ascii="Times New Roman" w:hAnsi="Times New Roman" w:cs="Times New Roman"/>
          <w:sz w:val="24"/>
          <w:szCs w:val="24"/>
          <w:lang w:val="pl-PL"/>
        </w:rPr>
        <w:t>Oświadczenie o braku powiązań kapitałowych i/lub osobowych</w:t>
      </w:r>
    </w:p>
    <w:p w:rsidR="00270502" w:rsidRPr="0091410F" w:rsidRDefault="00344544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Załącznik nr 3</w:t>
      </w:r>
      <w:r w:rsidR="00270502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- Oświadczenie wykonawcy w zakresie wypełnienia obowiązków informacyjnych przewidzianych w art. 13 lub art. 14 RODO</w:t>
      </w:r>
    </w:p>
    <w:p w:rsidR="00270502" w:rsidRPr="0091410F" w:rsidRDefault="00270502" w:rsidP="0026108E">
      <w:pPr>
        <w:pStyle w:val="Tekstprzypisudolnego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1410F">
        <w:rPr>
          <w:rFonts w:ascii="Times New Roman" w:hAnsi="Times New Roman"/>
          <w:i/>
          <w:sz w:val="24"/>
          <w:szCs w:val="24"/>
          <w:u w:val="single"/>
        </w:rPr>
        <w:t xml:space="preserve">Klauzula informacyjna z art. 13 RODO do zastosowania przez zamawiających </w:t>
      </w:r>
      <w:r w:rsidRPr="0091410F">
        <w:rPr>
          <w:rFonts w:ascii="Times New Roman" w:hAnsi="Times New Roman"/>
          <w:i/>
          <w:sz w:val="24"/>
          <w:szCs w:val="24"/>
          <w:u w:val="single"/>
        </w:rPr>
        <w:br/>
        <w:t xml:space="preserve">w celu </w:t>
      </w:r>
      <w:proofErr w:type="gramStart"/>
      <w:r w:rsidRPr="0091410F">
        <w:rPr>
          <w:rFonts w:ascii="Times New Roman" w:hAnsi="Times New Roman"/>
          <w:i/>
          <w:sz w:val="24"/>
          <w:szCs w:val="24"/>
          <w:u w:val="single"/>
        </w:rPr>
        <w:t>związanym</w:t>
      </w:r>
      <w:r w:rsidR="0026108E" w:rsidRPr="0091410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1410F">
        <w:rPr>
          <w:rFonts w:ascii="Times New Roman" w:hAnsi="Times New Roman"/>
          <w:i/>
          <w:sz w:val="24"/>
          <w:szCs w:val="24"/>
          <w:u w:val="single"/>
        </w:rPr>
        <w:t xml:space="preserve"> z</w:t>
      </w:r>
      <w:proofErr w:type="gramEnd"/>
      <w:r w:rsidRPr="0091410F">
        <w:rPr>
          <w:rFonts w:ascii="Times New Roman" w:hAnsi="Times New Roman"/>
          <w:i/>
          <w:sz w:val="24"/>
          <w:szCs w:val="24"/>
          <w:u w:val="single"/>
        </w:rPr>
        <w:t xml:space="preserve"> postępowaniem o udzielenie zamówienia publicznego</w:t>
      </w:r>
    </w:p>
    <w:p w:rsidR="00270502" w:rsidRPr="0091410F" w:rsidRDefault="00270502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Zgodnie z art. 13 ust. 1 i 2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. 1), </w:t>
      </w:r>
      <w:r w:rsidRPr="0091410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dalej „RODO”, informuję, że: </w:t>
      </w:r>
    </w:p>
    <w:p w:rsidR="00270502" w:rsidRPr="0091410F" w:rsidRDefault="00270502" w:rsidP="00FD61F8">
      <w:pPr>
        <w:pStyle w:val="Akapitzlist"/>
        <w:widowControl/>
        <w:numPr>
          <w:ilvl w:val="0"/>
          <w:numId w:val="9"/>
        </w:numPr>
        <w:spacing w:before="100" w:beforeAutospacing="1" w:after="100" w:afterAutospacing="1" w:line="360" w:lineRule="auto"/>
        <w:ind w:left="142" w:firstLine="720"/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administratorem Pani/Pana danych osobowych jest </w:t>
      </w:r>
      <w:r w:rsidR="00BD24EE">
        <w:rPr>
          <w:rFonts w:ascii="Times New Roman" w:hAnsi="Times New Roman" w:cs="Times New Roman"/>
          <w:i/>
          <w:sz w:val="24"/>
          <w:szCs w:val="24"/>
          <w:lang w:val="pl-PL"/>
        </w:rPr>
        <w:t>Gmina Piekoszów</w:t>
      </w:r>
      <w:proofErr w:type="gramStart"/>
      <w:r w:rsidR="00BD24EE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  <w:r w:rsidR="00A95DC4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="00BD24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ul</w:t>
      </w:r>
      <w:proofErr w:type="gramEnd"/>
      <w:r w:rsidR="00BD24EE">
        <w:rPr>
          <w:rFonts w:ascii="Times New Roman" w:hAnsi="Times New Roman" w:cs="Times New Roman"/>
          <w:i/>
          <w:sz w:val="24"/>
          <w:szCs w:val="24"/>
          <w:lang w:val="pl-PL"/>
        </w:rPr>
        <w:t>. Częstochowska 66 a 26-065 Piekoszów</w:t>
      </w:r>
    </w:p>
    <w:p w:rsidR="00270502" w:rsidRPr="0091410F" w:rsidRDefault="00270502" w:rsidP="00FD61F8">
      <w:pPr>
        <w:pStyle w:val="Akapitzlist"/>
        <w:widowControl/>
        <w:numPr>
          <w:ilvl w:val="0"/>
          <w:numId w:val="9"/>
        </w:numPr>
        <w:spacing w:before="100" w:beforeAutospacing="1" w:after="100" w:afterAutospacing="1" w:line="360" w:lineRule="auto"/>
        <w:ind w:left="142" w:firstLine="709"/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>Pani/Pana dane osobowe przetwarzane będą na podstawie art. 6 ust. 1 lit. c</w:t>
      </w:r>
      <w:r w:rsidRPr="0091410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RODO w celu związanym z postępowaniem o udzielenie zamówienia publicznego o wartości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poniżej 30 000  euro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91410F">
        <w:rPr>
          <w:rFonts w:ascii="Times New Roman" w:hAnsi="Times New Roman" w:cs="Times New Roman"/>
          <w:i/>
          <w:sz w:val="24"/>
          <w:szCs w:val="24"/>
          <w:lang w:val="pl-PL"/>
        </w:rPr>
        <w:t xml:space="preserve">nr </w:t>
      </w:r>
      <w:proofErr w:type="spellStart"/>
      <w:r w:rsidR="00BD24EE">
        <w:rPr>
          <w:rFonts w:ascii="Times New Roman" w:hAnsi="Times New Roman" w:cs="Times New Roman"/>
          <w:i/>
          <w:sz w:val="24"/>
          <w:szCs w:val="24"/>
          <w:lang w:val="pl-PL"/>
        </w:rPr>
        <w:t>EOP.271.</w:t>
      </w:r>
      <w:r w:rsidR="009C409C">
        <w:rPr>
          <w:rFonts w:ascii="Times New Roman" w:hAnsi="Times New Roman" w:cs="Times New Roman"/>
          <w:i/>
          <w:sz w:val="24"/>
          <w:szCs w:val="24"/>
          <w:lang w:val="pl-PL"/>
        </w:rPr>
        <w:t>5</w:t>
      </w:r>
      <w:r w:rsidR="00BD24EE">
        <w:rPr>
          <w:rFonts w:ascii="Times New Roman" w:hAnsi="Times New Roman" w:cs="Times New Roman"/>
          <w:i/>
          <w:sz w:val="24"/>
          <w:szCs w:val="24"/>
          <w:lang w:val="pl-PL"/>
        </w:rPr>
        <w:t>.2018</w:t>
      </w:r>
      <w:proofErr w:type="spellEnd"/>
      <w:r w:rsidRPr="0091410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prowadzonym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w t</w:t>
      </w:r>
      <w:r w:rsidR="009005DD">
        <w:rPr>
          <w:rFonts w:ascii="Times New Roman" w:hAnsi="Times New Roman" w:cs="Times New Roman"/>
          <w:sz w:val="24"/>
          <w:szCs w:val="24"/>
          <w:lang w:val="pl-PL"/>
        </w:rPr>
        <w:t>rybie Zapytania ofertowego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70502" w:rsidRPr="0091410F" w:rsidRDefault="00270502" w:rsidP="00FD61F8">
      <w:pPr>
        <w:pStyle w:val="Akapitzlist"/>
        <w:widowControl/>
        <w:numPr>
          <w:ilvl w:val="0"/>
          <w:numId w:val="9"/>
        </w:numPr>
        <w:spacing w:before="100" w:beforeAutospacing="1" w:after="100" w:afterAutospacing="1" w:line="360" w:lineRule="auto"/>
        <w:ind w:left="142" w:firstLine="720"/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odbiorcami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Pani/Pana danych osobowych będą osoby lub podmioty, którym udostępniona zostanie dokumentacja postępowania w oparciu o art.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8 oraz art. 96 ust. 3 ustawy z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dnia 29 stycznia 2004 r. – Prawo zamówień publicznych (Dz. U. </w:t>
      </w: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z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2017 r. poz. 1579 i 2018), dalej „ustawa </w:t>
      </w:r>
      <w:proofErr w:type="spellStart"/>
      <w:r w:rsidRPr="0091410F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”;  </w:t>
      </w:r>
    </w:p>
    <w:p w:rsidR="00270502" w:rsidRPr="0091410F" w:rsidRDefault="00270502" w:rsidP="00FD61F8">
      <w:pPr>
        <w:pStyle w:val="Akapitzlist"/>
        <w:widowControl/>
        <w:numPr>
          <w:ilvl w:val="0"/>
          <w:numId w:val="9"/>
        </w:numPr>
        <w:spacing w:before="100" w:beforeAutospacing="1" w:after="100" w:afterAutospacing="1" w:line="360" w:lineRule="auto"/>
        <w:ind w:left="142" w:firstLine="720"/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Pani/Pana dane osobowe będą przechowywane, zgodnie z art. 97 ust. 1 ustawy </w:t>
      </w:r>
      <w:proofErr w:type="spellStart"/>
      <w:r w:rsidRPr="0091410F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91410F">
        <w:rPr>
          <w:rFonts w:ascii="Times New Roman" w:hAnsi="Times New Roman" w:cs="Times New Roman"/>
          <w:sz w:val="24"/>
          <w:szCs w:val="24"/>
          <w:lang w:val="pl-PL"/>
        </w:rPr>
        <w:t>, przez okres 4 lat od dnia zakończenia postępowania o udzielenie zamówienia, a jeżeli czas trwania umowy przekracza 4 lata, okres przechowywania obejmuje cały czas trwania umowy;</w:t>
      </w:r>
    </w:p>
    <w:p w:rsidR="00270502" w:rsidRDefault="00270502" w:rsidP="00FD61F8">
      <w:pPr>
        <w:pStyle w:val="Akapitzlist"/>
        <w:widowControl/>
        <w:numPr>
          <w:ilvl w:val="0"/>
          <w:numId w:val="9"/>
        </w:numPr>
        <w:spacing w:before="100" w:beforeAutospacing="1" w:after="100" w:afterAutospacing="1" w:line="360" w:lineRule="auto"/>
        <w:ind w:left="142" w:firstLine="72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w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odniesieniu do Pani/Pana danych osobowych</w:t>
      </w:r>
      <w:r w:rsidR="00D3576A"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decyzje nie będą podejmowane w </w:t>
      </w:r>
      <w:r w:rsidRPr="0091410F">
        <w:rPr>
          <w:rFonts w:ascii="Times New Roman" w:hAnsi="Times New Roman" w:cs="Times New Roman"/>
          <w:sz w:val="24"/>
          <w:szCs w:val="24"/>
          <w:lang w:val="pl-PL"/>
        </w:rPr>
        <w:t>sposób zautomatyzowany, stosowanie do art. 22 RODO;</w:t>
      </w:r>
    </w:p>
    <w:p w:rsidR="00FD61F8" w:rsidRPr="0091410F" w:rsidRDefault="00FD61F8" w:rsidP="00FD61F8">
      <w:pPr>
        <w:pStyle w:val="Akapitzlist"/>
        <w:widowControl/>
        <w:spacing w:before="100" w:beforeAutospacing="1" w:after="100" w:afterAutospacing="1" w:line="360" w:lineRule="auto"/>
        <w:ind w:left="862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70502" w:rsidRPr="0091410F" w:rsidRDefault="00270502" w:rsidP="00FD61F8">
      <w:pPr>
        <w:pStyle w:val="Akapitzlist"/>
        <w:widowControl/>
        <w:numPr>
          <w:ilvl w:val="0"/>
          <w:numId w:val="9"/>
        </w:numPr>
        <w:spacing w:before="100" w:beforeAutospacing="1" w:after="100" w:afterAutospacing="1" w:line="360" w:lineRule="auto"/>
        <w:ind w:left="142" w:firstLine="720"/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posiada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Pani/Pan:</w:t>
      </w:r>
    </w:p>
    <w:p w:rsidR="00270502" w:rsidRPr="0091410F" w:rsidRDefault="00270502" w:rsidP="0026108E">
      <w:pPr>
        <w:pStyle w:val="Akapitzlist"/>
        <w:widowControl/>
        <w:numPr>
          <w:ilvl w:val="0"/>
          <w:numId w:val="10"/>
        </w:numPr>
        <w:spacing w:before="100" w:beforeAutospacing="1" w:after="100" w:afterAutospacing="1" w:line="360" w:lineRule="auto"/>
        <w:ind w:left="0" w:firstLine="720"/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na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podstawie art. 15 RODO prawo dostępu do danych osobowych Pani/Pana dotyczących;</w:t>
      </w:r>
    </w:p>
    <w:p w:rsidR="00270502" w:rsidRPr="0091410F" w:rsidRDefault="00270502" w:rsidP="0026108E">
      <w:pPr>
        <w:pStyle w:val="Akapitzlist"/>
        <w:widowControl/>
        <w:numPr>
          <w:ilvl w:val="0"/>
          <w:numId w:val="10"/>
        </w:numPr>
        <w:spacing w:before="100" w:beforeAutospacing="1" w:after="100" w:afterAutospacing="1" w:line="36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na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podstawie art. 16 RODO prawo do sprostowania Pani/Pana danych osobowych;</w:t>
      </w:r>
    </w:p>
    <w:p w:rsidR="00270502" w:rsidRPr="0091410F" w:rsidRDefault="00270502" w:rsidP="0026108E">
      <w:pPr>
        <w:pStyle w:val="Akapitzlist"/>
        <w:widowControl/>
        <w:numPr>
          <w:ilvl w:val="0"/>
          <w:numId w:val="10"/>
        </w:numPr>
        <w:spacing w:before="100" w:beforeAutospacing="1" w:after="100" w:afterAutospacing="1" w:line="36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lastRenderedPageBreak/>
        <w:t>na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70502" w:rsidRPr="0091410F" w:rsidRDefault="00270502" w:rsidP="0026108E">
      <w:pPr>
        <w:pStyle w:val="Akapitzlist"/>
        <w:widowControl/>
        <w:numPr>
          <w:ilvl w:val="0"/>
          <w:numId w:val="10"/>
        </w:numPr>
        <w:spacing w:before="100" w:beforeAutospacing="1" w:after="100" w:afterAutospacing="1" w:line="360" w:lineRule="auto"/>
        <w:ind w:left="0" w:firstLine="720"/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prawo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70502" w:rsidRPr="0091410F" w:rsidRDefault="00270502" w:rsidP="0026108E">
      <w:pPr>
        <w:pStyle w:val="Akapitzlist"/>
        <w:widowControl/>
        <w:numPr>
          <w:ilvl w:val="0"/>
          <w:numId w:val="9"/>
        </w:numPr>
        <w:spacing w:before="100" w:beforeAutospacing="1" w:after="100" w:afterAutospacing="1" w:line="360" w:lineRule="auto"/>
        <w:ind w:left="0" w:firstLine="720"/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nie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przysługuje Pani/Panu:</w:t>
      </w:r>
    </w:p>
    <w:p w:rsidR="00270502" w:rsidRPr="0091410F" w:rsidRDefault="00270502" w:rsidP="0026108E">
      <w:pPr>
        <w:pStyle w:val="Akapitzlist"/>
        <w:widowControl/>
        <w:numPr>
          <w:ilvl w:val="0"/>
          <w:numId w:val="11"/>
        </w:numPr>
        <w:spacing w:before="100" w:beforeAutospacing="1" w:after="100" w:afterAutospacing="1" w:line="360" w:lineRule="auto"/>
        <w:ind w:left="0" w:firstLine="720"/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w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związku z art. 17 ust. 3 lit. b, d lub e RODO prawo do usunięcia danych osobowych;</w:t>
      </w:r>
    </w:p>
    <w:p w:rsidR="00270502" w:rsidRPr="0091410F" w:rsidRDefault="00270502" w:rsidP="0026108E">
      <w:pPr>
        <w:pStyle w:val="Akapitzlist"/>
        <w:widowControl/>
        <w:numPr>
          <w:ilvl w:val="0"/>
          <w:numId w:val="11"/>
        </w:numPr>
        <w:spacing w:before="100" w:beforeAutospacing="1" w:after="100" w:afterAutospacing="1" w:line="360" w:lineRule="auto"/>
        <w:ind w:left="0" w:firstLine="720"/>
        <w:contextualSpacing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proofErr w:type="gramStart"/>
      <w:r w:rsidRPr="0091410F">
        <w:rPr>
          <w:rFonts w:ascii="Times New Roman" w:hAnsi="Times New Roman" w:cs="Times New Roman"/>
          <w:sz w:val="24"/>
          <w:szCs w:val="24"/>
          <w:lang w:val="pl-PL"/>
        </w:rPr>
        <w:t>prawo</w:t>
      </w:r>
      <w:proofErr w:type="gramEnd"/>
      <w:r w:rsidRPr="0091410F">
        <w:rPr>
          <w:rFonts w:ascii="Times New Roman" w:hAnsi="Times New Roman" w:cs="Times New Roman"/>
          <w:sz w:val="24"/>
          <w:szCs w:val="24"/>
          <w:lang w:val="pl-PL"/>
        </w:rPr>
        <w:t xml:space="preserve"> do przenoszenia danych osobowych, o którym mowa w art. 20 RODO;</w:t>
      </w:r>
    </w:p>
    <w:p w:rsidR="00270502" w:rsidRPr="0091410F" w:rsidRDefault="00270502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proofErr w:type="gramStart"/>
      <w:r w:rsidRPr="0091410F">
        <w:rPr>
          <w:rFonts w:ascii="Times New Roman" w:hAnsi="Times New Roman" w:cs="Times New Roman"/>
          <w:b/>
          <w:sz w:val="24"/>
          <w:szCs w:val="24"/>
          <w:lang w:val="pl-PL" w:eastAsia="pl-PL"/>
        </w:rPr>
        <w:t>na</w:t>
      </w:r>
      <w:proofErr w:type="gramEnd"/>
      <w:r w:rsidRPr="0091410F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91410F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270502" w:rsidRPr="0091410F" w:rsidRDefault="00270502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10F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Oświadczenie wykonawcy w zakresie wypełnienia obowiązków informacyjnych przewidzianych w art. 13 lub art. 14 RODO</w:t>
      </w:r>
      <w:r w:rsidR="00071298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stanowi załącznik nr 3</w:t>
      </w:r>
      <w:r w:rsidRPr="0091410F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335D97">
        <w:rPr>
          <w:rFonts w:ascii="Times New Roman" w:hAnsi="Times New Roman" w:cs="Times New Roman"/>
          <w:b/>
          <w:sz w:val="24"/>
          <w:szCs w:val="24"/>
          <w:lang w:val="pl-PL" w:eastAsia="pl-PL"/>
        </w:rPr>
        <w:t>do niniejszego Zapytania ofertowego</w:t>
      </w:r>
      <w:r w:rsidRPr="0091410F">
        <w:rPr>
          <w:rFonts w:ascii="Times New Roman" w:hAnsi="Times New Roman" w:cs="Times New Roman"/>
          <w:b/>
          <w:sz w:val="24"/>
          <w:szCs w:val="24"/>
          <w:lang w:val="pl-PL" w:eastAsia="pl-PL"/>
        </w:rPr>
        <w:t>.</w:t>
      </w:r>
    </w:p>
    <w:p w:rsidR="00270502" w:rsidRPr="0091410F" w:rsidRDefault="00270502" w:rsidP="0026108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End w:id="0"/>
    <w:p w:rsidR="00362495" w:rsidRPr="0091410F" w:rsidRDefault="00362495" w:rsidP="00747F32">
      <w:pPr>
        <w:spacing w:line="360" w:lineRule="auto"/>
        <w:jc w:val="both"/>
        <w:rPr>
          <w:rFonts w:ascii="Times New Roman" w:hAnsi="Times New Roman" w:cs="Times New Roman"/>
          <w:color w:val="FF0000"/>
          <w:lang w:val="pl-PL"/>
        </w:rPr>
      </w:pPr>
    </w:p>
    <w:sectPr w:rsidR="00362495" w:rsidRPr="0091410F" w:rsidSect="00934005">
      <w:headerReference w:type="default" r:id="rId9"/>
      <w:pgSz w:w="11910" w:h="16840"/>
      <w:pgMar w:top="1940" w:right="1320" w:bottom="851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70" w:rsidRDefault="00F00D70">
      <w:r>
        <w:separator/>
      </w:r>
    </w:p>
  </w:endnote>
  <w:endnote w:type="continuationSeparator" w:id="0">
    <w:p w:rsidR="00F00D70" w:rsidRDefault="00F0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70" w:rsidRDefault="00F00D70">
      <w:r>
        <w:separator/>
      </w:r>
    </w:p>
  </w:footnote>
  <w:footnote w:type="continuationSeparator" w:id="0">
    <w:p w:rsidR="00F00D70" w:rsidRDefault="00F0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9C1275" w:rsidRPr="0027132F" w:rsidTr="00FA4D83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C1275" w:rsidRPr="0027132F" w:rsidRDefault="009C1275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 wp14:anchorId="073CA3DD" wp14:editId="3C66F6EE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C1275" w:rsidRPr="0027132F" w:rsidRDefault="009C1275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 wp14:anchorId="551BD14A" wp14:editId="2738F301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C1275" w:rsidRPr="0027132F" w:rsidRDefault="009C1275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 wp14:anchorId="4ECF2F26" wp14:editId="7D50B113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C1275" w:rsidRPr="0027132F" w:rsidRDefault="009C1275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 wp14:anchorId="1BA611CD" wp14:editId="4D05AE87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817" w:rsidRDefault="0091681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B4626D"/>
    <w:multiLevelType w:val="hybridMultilevel"/>
    <w:tmpl w:val="6FC68C2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04D505D7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A18CB"/>
    <w:multiLevelType w:val="hybridMultilevel"/>
    <w:tmpl w:val="52C4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053"/>
    <w:multiLevelType w:val="hybridMultilevel"/>
    <w:tmpl w:val="B9FE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0208BB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52E3B"/>
    <w:multiLevelType w:val="hybridMultilevel"/>
    <w:tmpl w:val="D30A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A1919"/>
    <w:multiLevelType w:val="hybridMultilevel"/>
    <w:tmpl w:val="385219D8"/>
    <w:lvl w:ilvl="0" w:tplc="BE2E62BA">
      <w:start w:val="1"/>
      <w:numFmt w:val="lowerLetter"/>
      <w:lvlText w:val="%1)"/>
      <w:lvlJc w:val="left"/>
      <w:pPr>
        <w:ind w:left="116" w:hanging="24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416A5BE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DF7046F0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DBD29D68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0D0261AE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BCDA7EE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68724AAA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EC08910C"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221CF1CC"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950C7"/>
    <w:multiLevelType w:val="hybridMultilevel"/>
    <w:tmpl w:val="59DC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8403A"/>
    <w:multiLevelType w:val="hybridMultilevel"/>
    <w:tmpl w:val="7F12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3A383E"/>
    <w:multiLevelType w:val="hybridMultilevel"/>
    <w:tmpl w:val="2ABA9C4C"/>
    <w:lvl w:ilvl="0" w:tplc="4DFC1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23859"/>
    <w:multiLevelType w:val="hybridMultilevel"/>
    <w:tmpl w:val="C5E2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55B05"/>
    <w:multiLevelType w:val="hybridMultilevel"/>
    <w:tmpl w:val="BB5E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255B"/>
    <w:multiLevelType w:val="hybridMultilevel"/>
    <w:tmpl w:val="7C183A64"/>
    <w:lvl w:ilvl="0" w:tplc="74E6185E">
      <w:start w:val="1"/>
      <w:numFmt w:val="decimal"/>
      <w:lvlText w:val="%1."/>
      <w:lvlJc w:val="left"/>
      <w:pPr>
        <w:ind w:left="116" w:hanging="259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5680F188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927AF474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BE820D30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4B94EC36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5C8CDE96">
      <w:numFmt w:val="bullet"/>
      <w:lvlText w:val="•"/>
      <w:lvlJc w:val="left"/>
      <w:pPr>
        <w:ind w:left="4712" w:hanging="259"/>
      </w:pPr>
      <w:rPr>
        <w:rFonts w:hint="default"/>
      </w:rPr>
    </w:lvl>
    <w:lvl w:ilvl="6" w:tplc="CA5E064E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265028DE">
      <w:numFmt w:val="bullet"/>
      <w:lvlText w:val="•"/>
      <w:lvlJc w:val="left"/>
      <w:pPr>
        <w:ind w:left="6549" w:hanging="259"/>
      </w:pPr>
      <w:rPr>
        <w:rFonts w:hint="default"/>
      </w:rPr>
    </w:lvl>
    <w:lvl w:ilvl="8" w:tplc="1744E6DA">
      <w:numFmt w:val="bullet"/>
      <w:lvlText w:val="•"/>
      <w:lvlJc w:val="left"/>
      <w:pPr>
        <w:ind w:left="7468" w:hanging="259"/>
      </w:pPr>
      <w:rPr>
        <w:rFonts w:hint="default"/>
      </w:rPr>
    </w:lvl>
  </w:abstractNum>
  <w:abstractNum w:abstractNumId="17">
    <w:nsid w:val="5B1154DF"/>
    <w:multiLevelType w:val="hybridMultilevel"/>
    <w:tmpl w:val="F2A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83BA7"/>
    <w:multiLevelType w:val="hybridMultilevel"/>
    <w:tmpl w:val="7BFABF72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A29ED"/>
    <w:multiLevelType w:val="hybridMultilevel"/>
    <w:tmpl w:val="99C83DFC"/>
    <w:lvl w:ilvl="0" w:tplc="B3987804">
      <w:start w:val="1"/>
      <w:numFmt w:val="upperRoman"/>
      <w:lvlText w:val="%1."/>
      <w:lvlJc w:val="left"/>
      <w:pPr>
        <w:ind w:left="279" w:hanging="164"/>
      </w:pPr>
      <w:rPr>
        <w:rFonts w:ascii="Times New Roman" w:hAnsi="Times New Roman" w:cs="Calibri"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20">
    <w:nsid w:val="6930301F"/>
    <w:multiLevelType w:val="hybridMultilevel"/>
    <w:tmpl w:val="C3DEBCDE"/>
    <w:lvl w:ilvl="0" w:tplc="4426EC14">
      <w:start w:val="1"/>
      <w:numFmt w:val="lowerLetter"/>
      <w:lvlText w:val="%1)"/>
      <w:lvlJc w:val="left"/>
      <w:pPr>
        <w:ind w:left="116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941732"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442CA8D8">
      <w:numFmt w:val="bullet"/>
      <w:lvlText w:val="•"/>
      <w:lvlJc w:val="left"/>
      <w:pPr>
        <w:ind w:left="1957" w:hanging="221"/>
      </w:pPr>
      <w:rPr>
        <w:rFonts w:hint="default"/>
      </w:rPr>
    </w:lvl>
    <w:lvl w:ilvl="3" w:tplc="D06671AA">
      <w:numFmt w:val="bullet"/>
      <w:lvlText w:val="•"/>
      <w:lvlJc w:val="left"/>
      <w:pPr>
        <w:ind w:left="2875" w:hanging="221"/>
      </w:pPr>
      <w:rPr>
        <w:rFonts w:hint="default"/>
      </w:rPr>
    </w:lvl>
    <w:lvl w:ilvl="4" w:tplc="1E3414E0">
      <w:numFmt w:val="bullet"/>
      <w:lvlText w:val="•"/>
      <w:lvlJc w:val="left"/>
      <w:pPr>
        <w:ind w:left="3794" w:hanging="221"/>
      </w:pPr>
      <w:rPr>
        <w:rFonts w:hint="default"/>
      </w:rPr>
    </w:lvl>
    <w:lvl w:ilvl="5" w:tplc="35FA31EA">
      <w:numFmt w:val="bullet"/>
      <w:lvlText w:val="•"/>
      <w:lvlJc w:val="left"/>
      <w:pPr>
        <w:ind w:left="4712" w:hanging="221"/>
      </w:pPr>
      <w:rPr>
        <w:rFonts w:hint="default"/>
      </w:rPr>
    </w:lvl>
    <w:lvl w:ilvl="6" w:tplc="2AA68030">
      <w:numFmt w:val="bullet"/>
      <w:lvlText w:val="•"/>
      <w:lvlJc w:val="left"/>
      <w:pPr>
        <w:ind w:left="5631" w:hanging="221"/>
      </w:pPr>
      <w:rPr>
        <w:rFonts w:hint="default"/>
      </w:rPr>
    </w:lvl>
    <w:lvl w:ilvl="7" w:tplc="154C52E6">
      <w:numFmt w:val="bullet"/>
      <w:lvlText w:val="•"/>
      <w:lvlJc w:val="left"/>
      <w:pPr>
        <w:ind w:left="6549" w:hanging="221"/>
      </w:pPr>
      <w:rPr>
        <w:rFonts w:hint="default"/>
      </w:rPr>
    </w:lvl>
    <w:lvl w:ilvl="8" w:tplc="C75E01BE">
      <w:numFmt w:val="bullet"/>
      <w:lvlText w:val="•"/>
      <w:lvlJc w:val="left"/>
      <w:pPr>
        <w:ind w:left="7468" w:hanging="221"/>
      </w:pPr>
      <w:rPr>
        <w:rFonts w:hint="default"/>
      </w:rPr>
    </w:lvl>
  </w:abstractNum>
  <w:abstractNum w:abstractNumId="21">
    <w:nsid w:val="6A1D275B"/>
    <w:multiLevelType w:val="hybridMultilevel"/>
    <w:tmpl w:val="1E34F9F4"/>
    <w:lvl w:ilvl="0" w:tplc="8AD21116">
      <w:start w:val="1"/>
      <w:numFmt w:val="decimal"/>
      <w:lvlText w:val="%1."/>
      <w:lvlJc w:val="left"/>
      <w:pPr>
        <w:ind w:left="331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C2EA4380">
      <w:numFmt w:val="bullet"/>
      <w:lvlText w:val="•"/>
      <w:lvlJc w:val="left"/>
      <w:pPr>
        <w:ind w:left="1236" w:hanging="216"/>
      </w:pPr>
      <w:rPr>
        <w:rFonts w:hint="default"/>
      </w:rPr>
    </w:lvl>
    <w:lvl w:ilvl="2" w:tplc="04D48A40">
      <w:numFmt w:val="bullet"/>
      <w:lvlText w:val="•"/>
      <w:lvlJc w:val="left"/>
      <w:pPr>
        <w:ind w:left="2133" w:hanging="216"/>
      </w:pPr>
      <w:rPr>
        <w:rFonts w:hint="default"/>
      </w:rPr>
    </w:lvl>
    <w:lvl w:ilvl="3" w:tplc="4588BEF0">
      <w:numFmt w:val="bullet"/>
      <w:lvlText w:val="•"/>
      <w:lvlJc w:val="left"/>
      <w:pPr>
        <w:ind w:left="3029" w:hanging="216"/>
      </w:pPr>
      <w:rPr>
        <w:rFonts w:hint="default"/>
      </w:rPr>
    </w:lvl>
    <w:lvl w:ilvl="4" w:tplc="9C4A5C32">
      <w:numFmt w:val="bullet"/>
      <w:lvlText w:val="•"/>
      <w:lvlJc w:val="left"/>
      <w:pPr>
        <w:ind w:left="3926" w:hanging="216"/>
      </w:pPr>
      <w:rPr>
        <w:rFonts w:hint="default"/>
      </w:rPr>
    </w:lvl>
    <w:lvl w:ilvl="5" w:tplc="46EE715A">
      <w:numFmt w:val="bullet"/>
      <w:lvlText w:val="•"/>
      <w:lvlJc w:val="left"/>
      <w:pPr>
        <w:ind w:left="4822" w:hanging="216"/>
      </w:pPr>
      <w:rPr>
        <w:rFonts w:hint="default"/>
      </w:rPr>
    </w:lvl>
    <w:lvl w:ilvl="6" w:tplc="16703114">
      <w:numFmt w:val="bullet"/>
      <w:lvlText w:val="•"/>
      <w:lvlJc w:val="left"/>
      <w:pPr>
        <w:ind w:left="5719" w:hanging="216"/>
      </w:pPr>
      <w:rPr>
        <w:rFonts w:hint="default"/>
      </w:rPr>
    </w:lvl>
    <w:lvl w:ilvl="7" w:tplc="5A783D66">
      <w:numFmt w:val="bullet"/>
      <w:lvlText w:val="•"/>
      <w:lvlJc w:val="left"/>
      <w:pPr>
        <w:ind w:left="6615" w:hanging="216"/>
      </w:pPr>
      <w:rPr>
        <w:rFonts w:hint="default"/>
      </w:rPr>
    </w:lvl>
    <w:lvl w:ilvl="8" w:tplc="BED6C88A">
      <w:numFmt w:val="bullet"/>
      <w:lvlText w:val="•"/>
      <w:lvlJc w:val="left"/>
      <w:pPr>
        <w:ind w:left="7512" w:hanging="216"/>
      </w:pPr>
      <w:rPr>
        <w:rFonts w:hint="default"/>
      </w:rPr>
    </w:lvl>
  </w:abstractNum>
  <w:abstractNum w:abstractNumId="22">
    <w:nsid w:val="72D05DD6"/>
    <w:multiLevelType w:val="hybridMultilevel"/>
    <w:tmpl w:val="698CBA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21"/>
  </w:num>
  <w:num w:numId="5">
    <w:abstractNumId w:val="19"/>
  </w:num>
  <w:num w:numId="6">
    <w:abstractNumId w:val="10"/>
  </w:num>
  <w:num w:numId="7">
    <w:abstractNumId w:val="15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18"/>
  </w:num>
  <w:num w:numId="13">
    <w:abstractNumId w:val="11"/>
  </w:num>
  <w:num w:numId="14">
    <w:abstractNumId w:val="22"/>
  </w:num>
  <w:num w:numId="15">
    <w:abstractNumId w:val="17"/>
  </w:num>
  <w:num w:numId="16">
    <w:abstractNumId w:val="3"/>
  </w:num>
  <w:num w:numId="17">
    <w:abstractNumId w:val="14"/>
  </w:num>
  <w:num w:numId="18">
    <w:abstractNumId w:val="4"/>
  </w:num>
  <w:num w:numId="19">
    <w:abstractNumId w:val="6"/>
  </w:num>
  <w:num w:numId="20">
    <w:abstractNumId w:val="2"/>
  </w:num>
  <w:num w:numId="21">
    <w:abstractNumId w:val="13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17"/>
    <w:rsid w:val="000021A8"/>
    <w:rsid w:val="00043A2A"/>
    <w:rsid w:val="0005482C"/>
    <w:rsid w:val="00055DEA"/>
    <w:rsid w:val="0006007E"/>
    <w:rsid w:val="000710C4"/>
    <w:rsid w:val="00071298"/>
    <w:rsid w:val="00076D36"/>
    <w:rsid w:val="00090356"/>
    <w:rsid w:val="000B0A71"/>
    <w:rsid w:val="000C6659"/>
    <w:rsid w:val="000D37ED"/>
    <w:rsid w:val="000D3E67"/>
    <w:rsid w:val="000F347D"/>
    <w:rsid w:val="00144249"/>
    <w:rsid w:val="001511AB"/>
    <w:rsid w:val="00154E67"/>
    <w:rsid w:val="0016201E"/>
    <w:rsid w:val="00165330"/>
    <w:rsid w:val="00174CF5"/>
    <w:rsid w:val="0018296B"/>
    <w:rsid w:val="0019219C"/>
    <w:rsid w:val="001A55C1"/>
    <w:rsid w:val="001A6957"/>
    <w:rsid w:val="001B0260"/>
    <w:rsid w:val="00211F81"/>
    <w:rsid w:val="0021793F"/>
    <w:rsid w:val="0022590B"/>
    <w:rsid w:val="00236488"/>
    <w:rsid w:val="0024728A"/>
    <w:rsid w:val="0026108E"/>
    <w:rsid w:val="00270502"/>
    <w:rsid w:val="00284F34"/>
    <w:rsid w:val="002A2FAC"/>
    <w:rsid w:val="002F3394"/>
    <w:rsid w:val="002F5AC8"/>
    <w:rsid w:val="00314D3A"/>
    <w:rsid w:val="00335D97"/>
    <w:rsid w:val="00337C1A"/>
    <w:rsid w:val="00344544"/>
    <w:rsid w:val="00362495"/>
    <w:rsid w:val="00380E64"/>
    <w:rsid w:val="003A0F64"/>
    <w:rsid w:val="003A668B"/>
    <w:rsid w:val="00400DDB"/>
    <w:rsid w:val="00402505"/>
    <w:rsid w:val="0043777D"/>
    <w:rsid w:val="00441509"/>
    <w:rsid w:val="00460B9D"/>
    <w:rsid w:val="00463FEF"/>
    <w:rsid w:val="004763B5"/>
    <w:rsid w:val="00486104"/>
    <w:rsid w:val="004A5B3E"/>
    <w:rsid w:val="004D0D63"/>
    <w:rsid w:val="004E3144"/>
    <w:rsid w:val="004E4FCC"/>
    <w:rsid w:val="004F0FA3"/>
    <w:rsid w:val="00504838"/>
    <w:rsid w:val="00513D7B"/>
    <w:rsid w:val="00516F0C"/>
    <w:rsid w:val="00530062"/>
    <w:rsid w:val="00542601"/>
    <w:rsid w:val="00544681"/>
    <w:rsid w:val="005449CB"/>
    <w:rsid w:val="0056011D"/>
    <w:rsid w:val="00566ADB"/>
    <w:rsid w:val="00582E57"/>
    <w:rsid w:val="00595FCB"/>
    <w:rsid w:val="005D0AB4"/>
    <w:rsid w:val="005E4ACB"/>
    <w:rsid w:val="005F00DB"/>
    <w:rsid w:val="00624816"/>
    <w:rsid w:val="00631466"/>
    <w:rsid w:val="006408BD"/>
    <w:rsid w:val="006437B8"/>
    <w:rsid w:val="00644990"/>
    <w:rsid w:val="00650284"/>
    <w:rsid w:val="00670DFC"/>
    <w:rsid w:val="0067600B"/>
    <w:rsid w:val="00681721"/>
    <w:rsid w:val="00683954"/>
    <w:rsid w:val="006A1B54"/>
    <w:rsid w:val="006B2776"/>
    <w:rsid w:val="006B60C5"/>
    <w:rsid w:val="006E6694"/>
    <w:rsid w:val="006F7C2F"/>
    <w:rsid w:val="007042A3"/>
    <w:rsid w:val="00743BCA"/>
    <w:rsid w:val="00745746"/>
    <w:rsid w:val="00747F32"/>
    <w:rsid w:val="00750483"/>
    <w:rsid w:val="00752CC5"/>
    <w:rsid w:val="007553E8"/>
    <w:rsid w:val="00761C65"/>
    <w:rsid w:val="0076542C"/>
    <w:rsid w:val="00776729"/>
    <w:rsid w:val="007B1553"/>
    <w:rsid w:val="007D6718"/>
    <w:rsid w:val="007E5A7D"/>
    <w:rsid w:val="007F1AF9"/>
    <w:rsid w:val="00801FF4"/>
    <w:rsid w:val="00813ABF"/>
    <w:rsid w:val="00820E6B"/>
    <w:rsid w:val="00831795"/>
    <w:rsid w:val="008337EB"/>
    <w:rsid w:val="00844E1B"/>
    <w:rsid w:val="00855D91"/>
    <w:rsid w:val="008A42C3"/>
    <w:rsid w:val="008C0D38"/>
    <w:rsid w:val="008C1F57"/>
    <w:rsid w:val="008C3264"/>
    <w:rsid w:val="008C7FE3"/>
    <w:rsid w:val="008F71B2"/>
    <w:rsid w:val="009005DD"/>
    <w:rsid w:val="0090127C"/>
    <w:rsid w:val="0090701B"/>
    <w:rsid w:val="00907E45"/>
    <w:rsid w:val="009132D3"/>
    <w:rsid w:val="0091410F"/>
    <w:rsid w:val="00916817"/>
    <w:rsid w:val="00934005"/>
    <w:rsid w:val="00936FF4"/>
    <w:rsid w:val="00965907"/>
    <w:rsid w:val="00985680"/>
    <w:rsid w:val="009A7E02"/>
    <w:rsid w:val="009C1275"/>
    <w:rsid w:val="009C2DCE"/>
    <w:rsid w:val="009C409C"/>
    <w:rsid w:val="009E51CD"/>
    <w:rsid w:val="009F014E"/>
    <w:rsid w:val="009F0BA0"/>
    <w:rsid w:val="009F1446"/>
    <w:rsid w:val="00A01324"/>
    <w:rsid w:val="00A37AFE"/>
    <w:rsid w:val="00A61258"/>
    <w:rsid w:val="00A71655"/>
    <w:rsid w:val="00A80C4C"/>
    <w:rsid w:val="00A94EA4"/>
    <w:rsid w:val="00A95DC4"/>
    <w:rsid w:val="00AA1268"/>
    <w:rsid w:val="00AC11D5"/>
    <w:rsid w:val="00B11BA4"/>
    <w:rsid w:val="00B21713"/>
    <w:rsid w:val="00B36941"/>
    <w:rsid w:val="00B65FA5"/>
    <w:rsid w:val="00B66254"/>
    <w:rsid w:val="00B956B7"/>
    <w:rsid w:val="00B9581A"/>
    <w:rsid w:val="00BB213B"/>
    <w:rsid w:val="00BC7E8F"/>
    <w:rsid w:val="00BD24EE"/>
    <w:rsid w:val="00BE0C97"/>
    <w:rsid w:val="00C0554B"/>
    <w:rsid w:val="00C078AF"/>
    <w:rsid w:val="00C1037C"/>
    <w:rsid w:val="00C45142"/>
    <w:rsid w:val="00C472FF"/>
    <w:rsid w:val="00C47558"/>
    <w:rsid w:val="00C71C3A"/>
    <w:rsid w:val="00C73FDE"/>
    <w:rsid w:val="00C74A61"/>
    <w:rsid w:val="00C9167C"/>
    <w:rsid w:val="00C96BB3"/>
    <w:rsid w:val="00CA0683"/>
    <w:rsid w:val="00CA1D34"/>
    <w:rsid w:val="00CB6459"/>
    <w:rsid w:val="00CB775D"/>
    <w:rsid w:val="00CD622D"/>
    <w:rsid w:val="00CE3C57"/>
    <w:rsid w:val="00CF3D11"/>
    <w:rsid w:val="00D16271"/>
    <w:rsid w:val="00D3576A"/>
    <w:rsid w:val="00D35DE3"/>
    <w:rsid w:val="00D37836"/>
    <w:rsid w:val="00D37FFA"/>
    <w:rsid w:val="00D40462"/>
    <w:rsid w:val="00D448BB"/>
    <w:rsid w:val="00D5314B"/>
    <w:rsid w:val="00D60E21"/>
    <w:rsid w:val="00D879CD"/>
    <w:rsid w:val="00D90883"/>
    <w:rsid w:val="00DA0DE7"/>
    <w:rsid w:val="00DA175B"/>
    <w:rsid w:val="00DB19C0"/>
    <w:rsid w:val="00DE4F9F"/>
    <w:rsid w:val="00DF042E"/>
    <w:rsid w:val="00E041F2"/>
    <w:rsid w:val="00E20E6B"/>
    <w:rsid w:val="00E2390C"/>
    <w:rsid w:val="00E43FA1"/>
    <w:rsid w:val="00E444FE"/>
    <w:rsid w:val="00E44F2C"/>
    <w:rsid w:val="00E50141"/>
    <w:rsid w:val="00E50503"/>
    <w:rsid w:val="00E61842"/>
    <w:rsid w:val="00EA0959"/>
    <w:rsid w:val="00EB3E7E"/>
    <w:rsid w:val="00EB592F"/>
    <w:rsid w:val="00EB693C"/>
    <w:rsid w:val="00ED20BC"/>
    <w:rsid w:val="00ED243A"/>
    <w:rsid w:val="00ED398F"/>
    <w:rsid w:val="00ED4418"/>
    <w:rsid w:val="00EE494B"/>
    <w:rsid w:val="00F00D70"/>
    <w:rsid w:val="00F02A1F"/>
    <w:rsid w:val="00F55572"/>
    <w:rsid w:val="00F903D7"/>
    <w:rsid w:val="00F95F3E"/>
    <w:rsid w:val="00FA01E1"/>
    <w:rsid w:val="00FB2EF1"/>
    <w:rsid w:val="00FB38FC"/>
    <w:rsid w:val="00FB4EEC"/>
    <w:rsid w:val="00FB7849"/>
    <w:rsid w:val="00FC2D0E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4418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1"/>
      <w:ind w:left="1267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3A668B"/>
    <w:pPr>
      <w:widowControl/>
      <w:spacing w:after="200" w:line="276" w:lineRule="auto"/>
    </w:pPr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3A668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3A66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4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1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1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75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1511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511AB"/>
    <w:rPr>
      <w:b/>
      <w:bCs/>
    </w:rPr>
  </w:style>
  <w:style w:type="paragraph" w:customStyle="1" w:styleId="Default">
    <w:name w:val="Default"/>
    <w:rsid w:val="00ED441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4418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1"/>
      <w:ind w:left="1267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3A668B"/>
    <w:pPr>
      <w:widowControl/>
      <w:spacing w:after="200" w:line="276" w:lineRule="auto"/>
    </w:pPr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3A668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3A66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4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1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1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75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1511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511AB"/>
    <w:rPr>
      <w:b/>
      <w:bCs/>
    </w:rPr>
  </w:style>
  <w:style w:type="paragraph" w:customStyle="1" w:styleId="Default">
    <w:name w:val="Default"/>
    <w:rsid w:val="00ED441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robak@pieko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2628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m.skopinska</dc:creator>
  <cp:lastModifiedBy>Biuro</cp:lastModifiedBy>
  <cp:revision>3</cp:revision>
  <cp:lastPrinted>2018-09-04T08:39:00Z</cp:lastPrinted>
  <dcterms:created xsi:type="dcterms:W3CDTF">2018-09-21T09:38:00Z</dcterms:created>
  <dcterms:modified xsi:type="dcterms:W3CDTF">2018-09-21T12:15:00Z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2017-01-18T00:00:00Z</vt:filetime>
  </property>
</Properties>
</file>