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32" w:rsidRPr="00F94AF4" w:rsidRDefault="00F44F32" w:rsidP="00F44F32">
      <w:pPr>
        <w:spacing w:line="360" w:lineRule="auto"/>
        <w:rPr>
          <w:rFonts w:ascii="Cambria" w:hAnsi="Cambria" w:cs="Times New Roman"/>
          <w:sz w:val="22"/>
          <w:szCs w:val="22"/>
        </w:rPr>
      </w:pPr>
      <w:r w:rsidRPr="00F94AF4">
        <w:rPr>
          <w:rFonts w:ascii="Cambria" w:hAnsi="Cambria" w:cs="Times New Roman"/>
          <w:sz w:val="22"/>
          <w:szCs w:val="22"/>
        </w:rPr>
        <w:t xml:space="preserve">Znak </w:t>
      </w:r>
      <w:r>
        <w:rPr>
          <w:rFonts w:ascii="Cambria" w:hAnsi="Cambria" w:cs="Times New Roman"/>
          <w:sz w:val="22"/>
          <w:szCs w:val="22"/>
        </w:rPr>
        <w:t>sprawy:</w:t>
      </w:r>
      <w:bookmarkStart w:id="0" w:name="_GoBack"/>
      <w:bookmarkEnd w:id="0"/>
      <w:r w:rsidRPr="00C936B8">
        <w:t xml:space="preserve"> </w:t>
      </w:r>
      <w:r w:rsidR="006F4A98" w:rsidRPr="006F4A98">
        <w:rPr>
          <w:rFonts w:ascii="Cambria" w:hAnsi="Cambria"/>
          <w:sz w:val="22"/>
          <w:szCs w:val="22"/>
        </w:rPr>
        <w:t>IRO.271.47.2018.PK</w:t>
      </w:r>
      <w:r w:rsidRPr="006F4A98">
        <w:rPr>
          <w:rFonts w:ascii="Cambria" w:hAnsi="Cambria" w:cs="Times New Roman"/>
          <w:sz w:val="22"/>
          <w:szCs w:val="22"/>
        </w:rPr>
        <w:tab/>
      </w:r>
      <w:r>
        <w:rPr>
          <w:rFonts w:ascii="Cambria" w:hAnsi="Cambria" w:cs="Times New Roman"/>
          <w:sz w:val="22"/>
          <w:szCs w:val="22"/>
        </w:rPr>
        <w:tab/>
        <w:t xml:space="preserve">       </w:t>
      </w:r>
      <w:r>
        <w:rPr>
          <w:rFonts w:ascii="Cambria" w:hAnsi="Cambria" w:cs="Times New Roman"/>
          <w:sz w:val="22"/>
          <w:szCs w:val="22"/>
        </w:rPr>
        <w:tab/>
      </w:r>
      <w:r w:rsidRPr="00F94AF4">
        <w:rPr>
          <w:rFonts w:ascii="Cambria" w:hAnsi="Cambria" w:cs="Times New Roman"/>
          <w:sz w:val="22"/>
          <w:szCs w:val="22"/>
        </w:rPr>
        <w:t xml:space="preserve">Piekoszów, </w:t>
      </w:r>
      <w:r>
        <w:rPr>
          <w:rFonts w:ascii="Cambria" w:hAnsi="Cambria" w:cs="Times New Roman"/>
          <w:sz w:val="22"/>
          <w:szCs w:val="22"/>
        </w:rPr>
        <w:t>dnia</w:t>
      </w:r>
      <w:r w:rsidR="006F4A98">
        <w:rPr>
          <w:rFonts w:ascii="Cambria" w:hAnsi="Cambria" w:cs="Times New Roman"/>
          <w:sz w:val="22"/>
          <w:szCs w:val="22"/>
        </w:rPr>
        <w:t xml:space="preserve"> 08</w:t>
      </w:r>
      <w:r w:rsidR="00D655CB">
        <w:rPr>
          <w:rFonts w:ascii="Cambria" w:hAnsi="Cambria" w:cs="Times New Roman"/>
          <w:sz w:val="22"/>
          <w:szCs w:val="22"/>
        </w:rPr>
        <w:t xml:space="preserve"> czerwca </w:t>
      </w:r>
      <w:r w:rsidR="006F4A98">
        <w:rPr>
          <w:rFonts w:ascii="Cambria" w:hAnsi="Cambria" w:cs="Times New Roman"/>
          <w:sz w:val="22"/>
          <w:szCs w:val="22"/>
        </w:rPr>
        <w:t>2018 r.</w:t>
      </w: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Default="00F44F32" w:rsidP="00F44F32">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F44F32" w:rsidRPr="00F94AF4" w:rsidRDefault="00F44F32" w:rsidP="00F44F32">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44F32" w:rsidRPr="00F94AF4" w:rsidRDefault="00F44F32" w:rsidP="00F44F32">
      <w:pPr>
        <w:spacing w:line="360" w:lineRule="auto"/>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44F32"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rsidR="00F44F32" w:rsidRDefault="00F44F32" w:rsidP="00F44F32">
      <w:pPr>
        <w:spacing w:line="360" w:lineRule="auto"/>
        <w:jc w:val="center"/>
        <w:rPr>
          <w:rFonts w:ascii="Cambria" w:hAnsi="Cambria" w:cs="Times New Roman"/>
          <w:b/>
          <w:sz w:val="22"/>
          <w:szCs w:val="22"/>
        </w:rPr>
      </w:pPr>
    </w:p>
    <w:p w:rsidR="00F44F32" w:rsidRPr="001E1C96" w:rsidRDefault="00F44F32" w:rsidP="00F44F32">
      <w:pPr>
        <w:spacing w:line="360" w:lineRule="auto"/>
        <w:jc w:val="center"/>
        <w:rPr>
          <w:rFonts w:ascii="Cambria" w:hAnsi="Cambria" w:cs="Times New Roman"/>
          <w:b/>
          <w:sz w:val="28"/>
          <w:szCs w:val="28"/>
        </w:rPr>
      </w:pPr>
      <w:r w:rsidRPr="001E1C96">
        <w:rPr>
          <w:rFonts w:ascii="Cambria" w:hAnsi="Cambria" w:cs="Times New Roman"/>
          <w:b/>
          <w:sz w:val="28"/>
          <w:szCs w:val="28"/>
        </w:rPr>
        <w:t>Wykonanie zadania w systemie zaprojektuj i wybuduj "Budowa ciągów rowerowych w gminie Piekoszów"</w:t>
      </w:r>
    </w:p>
    <w:p w:rsidR="00F44F32" w:rsidRPr="00F94AF4" w:rsidRDefault="00F44F32" w:rsidP="00F44F32">
      <w:pPr>
        <w:spacing w:line="360" w:lineRule="auto"/>
        <w:jc w:val="center"/>
        <w:rPr>
          <w:rFonts w:ascii="Cambria" w:hAnsi="Cambria" w:cs="Times New Roman"/>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AA1F9B" w:rsidRDefault="00AA1F9B" w:rsidP="00F44F32">
      <w:pPr>
        <w:rPr>
          <w:rFonts w:ascii="Cambria" w:hAnsi="Cambria"/>
          <w:sz w:val="22"/>
          <w:szCs w:val="22"/>
        </w:rPr>
      </w:pPr>
    </w:p>
    <w:p w:rsidR="00F44F32" w:rsidRPr="001E1C96" w:rsidRDefault="00F44F32" w:rsidP="00F44F32">
      <w:pPr>
        <w:spacing w:line="360" w:lineRule="auto"/>
        <w:jc w:val="both"/>
        <w:rPr>
          <w:rFonts w:ascii="Cambria" w:hAnsi="Cambria"/>
          <w:b/>
          <w:i/>
          <w:sz w:val="22"/>
          <w:szCs w:val="22"/>
        </w:rPr>
      </w:pPr>
    </w:p>
    <w:p w:rsidR="00F44F32" w:rsidRPr="001E1C96" w:rsidRDefault="00F44F32" w:rsidP="00F44F32">
      <w:pPr>
        <w:spacing w:line="360" w:lineRule="auto"/>
        <w:jc w:val="both"/>
        <w:rPr>
          <w:rFonts w:ascii="Cambria" w:hAnsi="Cambria"/>
          <w:b/>
          <w:i/>
          <w:sz w:val="22"/>
          <w:szCs w:val="22"/>
        </w:rPr>
      </w:pPr>
      <w:r w:rsidRPr="001E1C96">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rsidR="00F44F32" w:rsidRPr="00487128" w:rsidRDefault="00F44F32" w:rsidP="001528B9">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44F32" w:rsidRPr="00487128" w:rsidRDefault="00F44F32" w:rsidP="00F44F32">
      <w:pPr>
        <w:spacing w:line="360" w:lineRule="auto"/>
        <w:jc w:val="both"/>
        <w:rPr>
          <w:rFonts w:ascii="Cambria" w:hAnsi="Cambria" w:cs="Times New Roman"/>
          <w:sz w:val="22"/>
          <w:szCs w:val="22"/>
        </w:rPr>
      </w:pP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44F32" w:rsidRPr="00487128"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F44F32" w:rsidRPr="00487128" w:rsidRDefault="00F44F32" w:rsidP="00F44F32">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44F32" w:rsidRPr="00487128" w:rsidRDefault="00F44F32" w:rsidP="00F44F32">
      <w:pPr>
        <w:spacing w:line="360" w:lineRule="auto"/>
        <w:jc w:val="both"/>
        <w:rPr>
          <w:rFonts w:ascii="Cambria" w:hAnsi="Cambria"/>
          <w:sz w:val="22"/>
          <w:szCs w:val="22"/>
        </w:rPr>
      </w:pPr>
      <w:r w:rsidRPr="00487128">
        <w:rPr>
          <w:rFonts w:ascii="Cambria" w:hAnsi="Cambria" w:cs="Times New Roman"/>
          <w:sz w:val="22"/>
          <w:szCs w:val="22"/>
        </w:rPr>
        <w:t>Tel. 41 300 44 00</w:t>
      </w:r>
    </w:p>
    <w:p w:rsidR="00F44F32" w:rsidRPr="00487128" w:rsidRDefault="002550BA" w:rsidP="00F44F32">
      <w:pPr>
        <w:spacing w:line="360" w:lineRule="auto"/>
        <w:jc w:val="both"/>
        <w:rPr>
          <w:rFonts w:ascii="Cambria" w:hAnsi="Cambria" w:cs="Times New Roman"/>
          <w:sz w:val="22"/>
          <w:szCs w:val="22"/>
        </w:rPr>
      </w:pPr>
      <w:hyperlink r:id="rId8" w:history="1">
        <w:r w:rsidR="00F44F32" w:rsidRPr="00487128">
          <w:rPr>
            <w:rStyle w:val="Hipercze"/>
            <w:rFonts w:ascii="Cambria" w:hAnsi="Cambria" w:cs="Times New Roman"/>
            <w:sz w:val="22"/>
            <w:szCs w:val="22"/>
          </w:rPr>
          <w:t>www.</w:t>
        </w:r>
      </w:hyperlink>
      <w:r w:rsidR="00F44F32" w:rsidRPr="00487128">
        <w:rPr>
          <w:rStyle w:val="Hipercze"/>
          <w:rFonts w:ascii="Cambria" w:hAnsi="Cambria" w:cs="Times New Roman"/>
          <w:sz w:val="22"/>
          <w:szCs w:val="22"/>
        </w:rPr>
        <w:t>bip.piekoszow.pl</w:t>
      </w:r>
    </w:p>
    <w:p w:rsidR="00F44F32" w:rsidRPr="00487128" w:rsidRDefault="00F44F32" w:rsidP="00F44F32">
      <w:pPr>
        <w:pStyle w:val="Tekstpodstawowywcity"/>
        <w:spacing w:after="0" w:line="360" w:lineRule="auto"/>
        <w:ind w:left="0"/>
        <w:jc w:val="both"/>
        <w:rPr>
          <w:rFonts w:ascii="Cambria" w:hAnsi="Cambria"/>
          <w:sz w:val="22"/>
          <w:szCs w:val="22"/>
        </w:rPr>
      </w:pPr>
    </w:p>
    <w:p w:rsidR="00F44F32" w:rsidRPr="00487128" w:rsidRDefault="00F44F32" w:rsidP="001528B9">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44F32" w:rsidRPr="00487128"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 xml:space="preserve">ustawy z dnia 29 stycznia 2004 r. – Prawo zamówień publicznych (j.t. Dz. U. z 2017 r., poz. 1579 ze zm.) (dalej jako „ustawa </w:t>
      </w:r>
      <w:r>
        <w:rPr>
          <w:rFonts w:ascii="Cambria" w:hAnsi="Cambria"/>
          <w:sz w:val="22"/>
          <w:szCs w:val="22"/>
        </w:rPr>
        <w:t xml:space="preserve">- </w:t>
      </w:r>
      <w:r w:rsidRPr="00487128">
        <w:rPr>
          <w:rFonts w:ascii="Cambria" w:hAnsi="Cambria"/>
          <w:sz w:val="22"/>
          <w:szCs w:val="22"/>
        </w:rPr>
        <w:t>PZP”).</w:t>
      </w:r>
    </w:p>
    <w:p w:rsidR="00F44F32"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rsidR="00F44F32" w:rsidRDefault="00F44F32" w:rsidP="00F44F32">
      <w:pPr>
        <w:pStyle w:val="Akapitzlist"/>
        <w:rPr>
          <w:rFonts w:ascii="Cambria" w:hAnsi="Cambria"/>
          <w:sz w:val="22"/>
          <w:szCs w:val="22"/>
        </w:rPr>
      </w:pPr>
    </w:p>
    <w:p w:rsidR="00F44F32" w:rsidRPr="00151018"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6F4A98" w:rsidRPr="006F4A98">
        <w:rPr>
          <w:rFonts w:ascii="Cambria" w:hAnsi="Cambria"/>
          <w:sz w:val="22"/>
          <w:szCs w:val="22"/>
        </w:rPr>
        <w:t>IRO.271.47.2018.PK</w:t>
      </w:r>
      <w:r w:rsidR="006F4A98">
        <w:rPr>
          <w:rFonts w:ascii="Cambria" w:hAnsi="Cambria"/>
          <w:sz w:val="22"/>
          <w:szCs w:val="22"/>
        </w:rPr>
        <w:t>.</w:t>
      </w:r>
      <w:r w:rsidRPr="00151018">
        <w:rPr>
          <w:rFonts w:ascii="Cambria" w:hAnsi="Cambria"/>
          <w:sz w:val="22"/>
          <w:szCs w:val="22"/>
        </w:rPr>
        <w:t xml:space="preserve"> 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F44F32" w:rsidRPr="00487128" w:rsidRDefault="00F44F32" w:rsidP="00F44F32">
      <w:pPr>
        <w:pStyle w:val="Tekstpodstawowywcity"/>
        <w:tabs>
          <w:tab w:val="left" w:pos="240"/>
        </w:tabs>
        <w:spacing w:after="0" w:line="360" w:lineRule="auto"/>
        <w:ind w:left="0"/>
        <w:jc w:val="both"/>
        <w:rPr>
          <w:rFonts w:ascii="Cambria" w:hAnsi="Cambria"/>
          <w:b/>
          <w:sz w:val="22"/>
          <w:szCs w:val="22"/>
        </w:rPr>
      </w:pPr>
    </w:p>
    <w:p w:rsidR="00F44F32" w:rsidRPr="00487128" w:rsidRDefault="00F44F32" w:rsidP="001528B9">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44F32" w:rsidRDefault="00F44F32" w:rsidP="00F44F32">
      <w:pPr>
        <w:spacing w:line="360" w:lineRule="auto"/>
        <w:jc w:val="both"/>
        <w:rPr>
          <w:rFonts w:ascii="Cambria" w:hAnsi="Cambria"/>
          <w:b/>
          <w:i/>
          <w:sz w:val="22"/>
          <w:szCs w:val="22"/>
        </w:rPr>
      </w:pPr>
    </w:p>
    <w:p w:rsidR="00F44F32" w:rsidRPr="00487128" w:rsidRDefault="00F44F32" w:rsidP="001528B9">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 xml:space="preserve">Przedmiotem zamówienia jest wykonanie zadania </w:t>
      </w:r>
      <w:r>
        <w:rPr>
          <w:rFonts w:ascii="Cambria" w:hAnsi="Cambria" w:cs="Times New Roman"/>
          <w:sz w:val="22"/>
          <w:szCs w:val="22"/>
        </w:rPr>
        <w:t xml:space="preserve">inwestycyjnego </w:t>
      </w:r>
      <w:r w:rsidRPr="00487128">
        <w:rPr>
          <w:rFonts w:ascii="Cambria" w:hAnsi="Cambria" w:cs="Times New Roman"/>
          <w:sz w:val="22"/>
          <w:szCs w:val="22"/>
        </w:rPr>
        <w:t>pn.:</w:t>
      </w:r>
    </w:p>
    <w:p w:rsidR="00F44F32" w:rsidRDefault="00F44F32" w:rsidP="00F44F32">
      <w:pPr>
        <w:spacing w:line="360" w:lineRule="auto"/>
        <w:jc w:val="both"/>
        <w:rPr>
          <w:rFonts w:ascii="Cambria" w:hAnsi="Cambria" w:cs="Times New Roman"/>
          <w:b/>
          <w:sz w:val="22"/>
          <w:szCs w:val="22"/>
        </w:rPr>
      </w:pPr>
      <w:r w:rsidRPr="001E1C96">
        <w:rPr>
          <w:rFonts w:ascii="Cambria" w:hAnsi="Cambria" w:cs="Times New Roman"/>
          <w:b/>
          <w:sz w:val="22"/>
          <w:szCs w:val="22"/>
        </w:rPr>
        <w:t>Wykonanie zadania w systemie zaprojektuj i wybuduj "Budowa ciągów rowerowych w gminie Piekoszów"</w:t>
      </w:r>
      <w:r>
        <w:rPr>
          <w:rFonts w:ascii="Cambria" w:hAnsi="Cambria" w:cs="Times New Roman"/>
          <w:b/>
          <w:sz w:val="22"/>
          <w:szCs w:val="22"/>
        </w:rPr>
        <w:t>.</w:t>
      </w:r>
    </w:p>
    <w:p w:rsidR="00F44F32" w:rsidRDefault="00F44F32" w:rsidP="00F44F32">
      <w:pPr>
        <w:spacing w:line="360" w:lineRule="auto"/>
        <w:rPr>
          <w:rFonts w:ascii="Cambria" w:hAnsi="Cambria" w:cs="Times New Roman"/>
          <w:b/>
          <w:sz w:val="22"/>
          <w:szCs w:val="22"/>
        </w:rPr>
      </w:pPr>
    </w:p>
    <w:p w:rsidR="00F44F32" w:rsidRPr="00D6688B" w:rsidRDefault="00F44F32" w:rsidP="001528B9">
      <w:pPr>
        <w:pStyle w:val="Akapitzlist"/>
        <w:numPr>
          <w:ilvl w:val="0"/>
          <w:numId w:val="3"/>
        </w:numPr>
        <w:spacing w:line="360" w:lineRule="auto"/>
        <w:ind w:left="0"/>
        <w:jc w:val="both"/>
        <w:rPr>
          <w:rFonts w:ascii="Cambria" w:hAnsi="Cambria" w:cs="Times New Roman"/>
          <w:b/>
          <w:sz w:val="22"/>
          <w:szCs w:val="22"/>
        </w:rPr>
      </w:pPr>
      <w:r w:rsidRPr="001E1C96">
        <w:rPr>
          <w:rFonts w:ascii="Cambria" w:hAnsi="Cambria"/>
          <w:sz w:val="22"/>
          <w:szCs w:val="22"/>
        </w:rPr>
        <w:t>Zadanie inwestycyjne, o którym mowa w pkt 1,</w:t>
      </w:r>
      <w:r>
        <w:rPr>
          <w:rFonts w:ascii="Cambria" w:hAnsi="Cambria"/>
          <w:sz w:val="22"/>
          <w:szCs w:val="22"/>
        </w:rPr>
        <w:t xml:space="preserve"> polega na zaprojektowaniu, wybudowaniu i oddaniu do użytkowania w stanie wolnym od wad i usterek dwóch odcinków ścieżek rowerowych </w:t>
      </w:r>
      <w:r w:rsidRPr="00D6688B">
        <w:rPr>
          <w:rFonts w:ascii="Cambria" w:hAnsi="Cambria"/>
          <w:sz w:val="22"/>
          <w:szCs w:val="22"/>
        </w:rPr>
        <w:t>o szerokości 2,5 m i łącznej długości ok. 3,08 km wraz z oświetleniem wykorzystującym odnawialne źródła energii oraz przebudową istniejącej infrastruktury w niezbędnym zakresie, zlokalizowanych na terenie Gminy Piekoszów, powiat kielecki</w:t>
      </w:r>
      <w:r>
        <w:rPr>
          <w:rFonts w:ascii="Cambria" w:hAnsi="Cambria"/>
          <w:sz w:val="22"/>
          <w:szCs w:val="22"/>
        </w:rPr>
        <w:t xml:space="preserve">, województwo świętokrzyskie, według założeń określonych w programie funkcjonalno-użytkowym, stanowiącym </w:t>
      </w:r>
      <w:r w:rsidR="00B67D92">
        <w:rPr>
          <w:rFonts w:ascii="Cambria" w:hAnsi="Cambria"/>
          <w:sz w:val="22"/>
          <w:szCs w:val="22"/>
        </w:rPr>
        <w:t xml:space="preserve">zał. </w:t>
      </w:r>
      <w:r>
        <w:rPr>
          <w:rFonts w:ascii="Cambria" w:hAnsi="Cambria"/>
          <w:sz w:val="22"/>
          <w:szCs w:val="22"/>
        </w:rPr>
        <w:t>nr 2 do SIWZ (dalej jako „Program Funkcjonalno-Użytkowy”), przy czym:</w:t>
      </w:r>
    </w:p>
    <w:p w:rsidR="00F44F32" w:rsidRPr="00D6688B" w:rsidRDefault="00F44F32" w:rsidP="001528B9">
      <w:pPr>
        <w:pStyle w:val="Akapitzlist"/>
        <w:numPr>
          <w:ilvl w:val="0"/>
          <w:numId w:val="4"/>
        </w:numPr>
        <w:spacing w:line="360" w:lineRule="auto"/>
        <w:ind w:left="284" w:hanging="283"/>
        <w:jc w:val="both"/>
        <w:rPr>
          <w:rFonts w:ascii="Cambria" w:hAnsi="Cambria" w:cs="Times New Roman"/>
          <w:b/>
          <w:sz w:val="22"/>
          <w:szCs w:val="22"/>
        </w:rPr>
      </w:pPr>
      <w:r>
        <w:rPr>
          <w:rFonts w:ascii="Cambria" w:hAnsi="Cambria"/>
          <w:sz w:val="22"/>
          <w:szCs w:val="22"/>
        </w:rPr>
        <w:lastRenderedPageBreak/>
        <w:t>pierwszy odcinek ścieżki rowerowej - o</w:t>
      </w:r>
      <w:r w:rsidRPr="00D6688B">
        <w:rPr>
          <w:rFonts w:ascii="Cambria" w:hAnsi="Cambria"/>
          <w:sz w:val="22"/>
          <w:szCs w:val="22"/>
        </w:rPr>
        <w:t>d miejscowości Wincentów (początek na drodze wewnętrznej działka 417 obręb 0013) do drogi o nawierzchni twardej w Piekoszowie (zlokalizowanej na działkach 416/39 i 417 obręb 0013)</w:t>
      </w:r>
      <w:r>
        <w:rPr>
          <w:rFonts w:ascii="Cambria" w:hAnsi="Cambria"/>
          <w:sz w:val="22"/>
          <w:szCs w:val="22"/>
        </w:rPr>
        <w:t>,</w:t>
      </w:r>
      <w:r w:rsidRPr="00D6688B">
        <w:rPr>
          <w:rFonts w:ascii="Cambria" w:hAnsi="Cambria"/>
          <w:sz w:val="22"/>
          <w:szCs w:val="22"/>
        </w:rPr>
        <w:t xml:space="preserve"> o długości ok. 1,20 km. Liczba lam</w:t>
      </w:r>
      <w:r>
        <w:rPr>
          <w:rFonts w:ascii="Cambria" w:hAnsi="Cambria"/>
          <w:sz w:val="22"/>
          <w:szCs w:val="22"/>
        </w:rPr>
        <w:t>p oświetleniowych ok. 30 szt.;</w:t>
      </w:r>
    </w:p>
    <w:p w:rsidR="00F44F32" w:rsidRPr="000452E5" w:rsidRDefault="00F44F32" w:rsidP="001528B9">
      <w:pPr>
        <w:pStyle w:val="Akapitzlist"/>
        <w:numPr>
          <w:ilvl w:val="0"/>
          <w:numId w:val="4"/>
        </w:numPr>
        <w:spacing w:line="360" w:lineRule="auto"/>
        <w:ind w:left="284" w:hanging="283"/>
        <w:jc w:val="both"/>
        <w:rPr>
          <w:rFonts w:ascii="Cambria" w:hAnsi="Cambria" w:cs="Times New Roman"/>
          <w:b/>
          <w:sz w:val="22"/>
          <w:szCs w:val="22"/>
        </w:rPr>
      </w:pPr>
      <w:r w:rsidRPr="004208D3">
        <w:rPr>
          <w:rFonts w:ascii="Cambria" w:hAnsi="Cambria"/>
          <w:sz w:val="22"/>
          <w:szCs w:val="22"/>
        </w:rPr>
        <w:t xml:space="preserve">drugi odcinek ścieżki rowerowej - </w:t>
      </w:r>
      <w:r>
        <w:rPr>
          <w:rFonts w:ascii="Cambria" w:hAnsi="Cambria"/>
          <w:sz w:val="22"/>
          <w:szCs w:val="22"/>
        </w:rPr>
        <w:t>o</w:t>
      </w:r>
      <w:r w:rsidRPr="00D6688B">
        <w:rPr>
          <w:rFonts w:ascii="Cambria" w:hAnsi="Cambria"/>
          <w:sz w:val="22"/>
          <w:szCs w:val="22"/>
        </w:rPr>
        <w:t>d drogi gminnej nr 002837T w miejscowości Jaworznia (początek na drodze wewnętrznej działka 589 obręb 0004) do drogi powiatowej nr 0286T w miejscowości Janów (koniec na drodze wewnętrznej działka 26 i 31/8 obręb 0003)</w:t>
      </w:r>
      <w:r>
        <w:rPr>
          <w:rFonts w:ascii="Cambria" w:hAnsi="Cambria"/>
          <w:sz w:val="22"/>
          <w:szCs w:val="22"/>
        </w:rPr>
        <w:t>,</w:t>
      </w:r>
      <w:r w:rsidRPr="00D6688B">
        <w:rPr>
          <w:rFonts w:ascii="Cambria" w:hAnsi="Cambria"/>
          <w:sz w:val="22"/>
          <w:szCs w:val="22"/>
        </w:rPr>
        <w:t xml:space="preserve"> o długości ok. 1,88 km. Liczba lamp oświetleniowych ok. 49 szt.</w:t>
      </w:r>
    </w:p>
    <w:p w:rsidR="00F44F32" w:rsidRDefault="00F44F32" w:rsidP="00F44F32">
      <w:pPr>
        <w:pStyle w:val="Akapitzlist"/>
        <w:spacing w:line="360" w:lineRule="auto"/>
        <w:ind w:left="0"/>
        <w:jc w:val="both"/>
        <w:rPr>
          <w:rFonts w:ascii="Cambria" w:hAnsi="Cambria" w:cs="Times New Roman"/>
          <w:sz w:val="22"/>
          <w:szCs w:val="22"/>
        </w:rPr>
      </w:pPr>
    </w:p>
    <w:p w:rsidR="00F44F32" w:rsidRPr="000452E5"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Zadanie inwestycyjne</w:t>
      </w:r>
      <w:r w:rsidRPr="000452E5">
        <w:rPr>
          <w:rFonts w:ascii="Cambria" w:hAnsi="Cambria" w:cs="Times New Roman"/>
          <w:sz w:val="22"/>
          <w:szCs w:val="22"/>
        </w:rPr>
        <w:t xml:space="preserve"> obejmuje w szczególności:</w:t>
      </w:r>
    </w:p>
    <w:p w:rsidR="00F44F32" w:rsidRDefault="00CE0A8F" w:rsidP="001528B9">
      <w:pPr>
        <w:pStyle w:val="Akapitzlist"/>
        <w:numPr>
          <w:ilvl w:val="0"/>
          <w:numId w:val="5"/>
        </w:numPr>
        <w:spacing w:line="360" w:lineRule="auto"/>
        <w:ind w:left="284" w:hanging="284"/>
        <w:jc w:val="both"/>
        <w:rPr>
          <w:rFonts w:ascii="Cambria" w:hAnsi="Cambria" w:cs="Times New Roman"/>
          <w:sz w:val="22"/>
          <w:szCs w:val="22"/>
        </w:rPr>
      </w:pPr>
      <w:r w:rsidRPr="00AF54B6">
        <w:rPr>
          <w:rFonts w:ascii="Cambria" w:hAnsi="Cambria" w:cs="Times New Roman"/>
          <w:b/>
          <w:sz w:val="22"/>
          <w:szCs w:val="22"/>
        </w:rPr>
        <w:t>z zastrzeżeniem pkt 6</w:t>
      </w:r>
      <w:r>
        <w:rPr>
          <w:rFonts w:ascii="Cambria" w:hAnsi="Cambria" w:cs="Times New Roman"/>
          <w:sz w:val="22"/>
          <w:szCs w:val="22"/>
        </w:rPr>
        <w:t xml:space="preserve">, </w:t>
      </w:r>
      <w:r w:rsidR="00F44F32" w:rsidRPr="000452E5">
        <w:rPr>
          <w:rFonts w:ascii="Cambria" w:hAnsi="Cambria" w:cs="Times New Roman"/>
          <w:sz w:val="22"/>
          <w:szCs w:val="22"/>
        </w:rPr>
        <w:t>opracowanie</w:t>
      </w:r>
      <w:r w:rsidR="00F44F32">
        <w:rPr>
          <w:rFonts w:ascii="Cambria" w:hAnsi="Cambria" w:cs="Times New Roman"/>
          <w:sz w:val="22"/>
          <w:szCs w:val="22"/>
        </w:rPr>
        <w:t xml:space="preserve"> </w:t>
      </w:r>
      <w:r w:rsidR="00852918">
        <w:rPr>
          <w:rFonts w:ascii="Cambria" w:hAnsi="Cambria" w:cs="Times New Roman"/>
          <w:sz w:val="22"/>
          <w:szCs w:val="22"/>
        </w:rPr>
        <w:t xml:space="preserve">brakującej </w:t>
      </w:r>
      <w:r w:rsidR="00F44F32">
        <w:rPr>
          <w:rFonts w:ascii="Cambria" w:hAnsi="Cambria" w:cs="Times New Roman"/>
          <w:sz w:val="22"/>
          <w:szCs w:val="22"/>
        </w:rPr>
        <w:t>dokumentacji projektowej, w tym:</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pozyskanie prawa do dysponowan</w:t>
      </w:r>
      <w:r>
        <w:rPr>
          <w:rFonts w:ascii="Cambria" w:hAnsi="Cambria" w:cs="Times New Roman"/>
          <w:sz w:val="22"/>
          <w:szCs w:val="22"/>
        </w:rPr>
        <w:t>ia terenem na cele budowlane;</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Pr>
          <w:rFonts w:ascii="Cambria" w:hAnsi="Cambria" w:cs="Times New Roman"/>
          <w:sz w:val="22"/>
          <w:szCs w:val="22"/>
        </w:rPr>
        <w:t xml:space="preserve">wykonanie </w:t>
      </w:r>
      <w:r w:rsidRPr="000452E5">
        <w:rPr>
          <w:rFonts w:ascii="Cambria" w:hAnsi="Cambria" w:cs="Times New Roman"/>
          <w:sz w:val="22"/>
          <w:szCs w:val="22"/>
        </w:rPr>
        <w:t>projekt</w:t>
      </w:r>
      <w:r>
        <w:rPr>
          <w:rFonts w:ascii="Cambria" w:hAnsi="Cambria" w:cs="Times New Roman"/>
          <w:sz w:val="22"/>
          <w:szCs w:val="22"/>
        </w:rPr>
        <w:t>u budowlanego i wykonawczego;</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administracyjnych, uzgodnień, opinii i pozwoleń</w:t>
      </w:r>
      <w:r>
        <w:rPr>
          <w:rFonts w:ascii="Cambria" w:hAnsi="Cambria" w:cs="Times New Roman"/>
          <w:sz w:val="22"/>
          <w:szCs w:val="22"/>
        </w:rPr>
        <w:t xml:space="preserve"> wymaganych przepisami prawa;</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wykonanie</w:t>
      </w:r>
      <w:r>
        <w:rPr>
          <w:rFonts w:ascii="Cambria" w:hAnsi="Cambria" w:cs="Times New Roman"/>
          <w:sz w:val="22"/>
          <w:szCs w:val="22"/>
        </w:rPr>
        <w:t xml:space="preserve"> dokumentacji geotechnicznej;</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 xml:space="preserve">wykonanie dokumentacji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t>
      </w:r>
      <w:r>
        <w:rPr>
          <w:rFonts w:ascii="Cambria" w:hAnsi="Cambria" w:cs="Times New Roman"/>
          <w:sz w:val="22"/>
          <w:szCs w:val="22"/>
        </w:rPr>
        <w:t>w zakresie dróg publicznych);</w:t>
      </w:r>
    </w:p>
    <w:p w:rsidR="001C52F3" w:rsidRPr="001C52F3" w:rsidRDefault="00F44F32" w:rsidP="001C52F3">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o pozwoleniu na budowę lub decyzji o zezwoleniu na realizację inwestycji drogowej (wszystkie uzyskane decyzje winny być opatrzone klauzulą rygoru natychmiastowej wykonalności)</w:t>
      </w:r>
      <w:r>
        <w:rPr>
          <w:rFonts w:ascii="Cambria" w:hAnsi="Cambria" w:cs="Times New Roman"/>
          <w:sz w:val="22"/>
          <w:szCs w:val="22"/>
        </w:rPr>
        <w:t>;</w:t>
      </w:r>
    </w:p>
    <w:p w:rsidR="00F44F32" w:rsidRPr="000452E5" w:rsidRDefault="00F44F32" w:rsidP="001528B9">
      <w:pPr>
        <w:pStyle w:val="Akapitzlist"/>
        <w:numPr>
          <w:ilvl w:val="0"/>
          <w:numId w:val="5"/>
        </w:numPr>
        <w:spacing w:line="360" w:lineRule="auto"/>
        <w:ind w:left="284" w:hanging="284"/>
        <w:jc w:val="both"/>
        <w:rPr>
          <w:rFonts w:ascii="Cambria" w:hAnsi="Cambria" w:cs="Times New Roman"/>
          <w:sz w:val="22"/>
          <w:szCs w:val="22"/>
        </w:rPr>
      </w:pPr>
      <w:r>
        <w:rPr>
          <w:rFonts w:ascii="Cambria" w:hAnsi="Cambria" w:cs="Times New Roman"/>
          <w:sz w:val="22"/>
          <w:szCs w:val="22"/>
        </w:rPr>
        <w:t>w</w:t>
      </w:r>
      <w:r w:rsidRPr="000452E5">
        <w:rPr>
          <w:rFonts w:ascii="Cambria" w:hAnsi="Cambria" w:cs="Times New Roman"/>
          <w:sz w:val="22"/>
          <w:szCs w:val="22"/>
        </w:rPr>
        <w:t>ykonanie robót budowlanych</w:t>
      </w:r>
      <w:r>
        <w:rPr>
          <w:rFonts w:ascii="Cambria" w:hAnsi="Cambria" w:cs="Times New Roman"/>
          <w:sz w:val="22"/>
          <w:szCs w:val="22"/>
        </w:rPr>
        <w:t>, w tym</w:t>
      </w:r>
      <w:r w:rsidRPr="000452E5">
        <w:rPr>
          <w:rFonts w:ascii="Cambria" w:hAnsi="Cambria" w:cs="Times New Roman"/>
          <w:sz w:val="22"/>
          <w:szCs w:val="22"/>
        </w:rPr>
        <w:t>:</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budowa ścieżek rowerowych, budowa oświetlenia</w:t>
      </w:r>
      <w:r>
        <w:rPr>
          <w:rFonts w:ascii="Cambria" w:hAnsi="Cambria" w:cs="Times New Roman"/>
          <w:sz w:val="22"/>
          <w:szCs w:val="22"/>
        </w:rPr>
        <w:t xml:space="preserve"> w oparciu o sporządzoną przez w</w:t>
      </w:r>
      <w:r w:rsidRPr="000452E5">
        <w:rPr>
          <w:rFonts w:ascii="Cambria" w:hAnsi="Cambria" w:cs="Times New Roman"/>
          <w:sz w:val="22"/>
          <w:szCs w:val="22"/>
        </w:rPr>
        <w:t>y</w:t>
      </w:r>
      <w:r>
        <w:rPr>
          <w:rFonts w:ascii="Cambria" w:hAnsi="Cambria" w:cs="Times New Roman"/>
          <w:sz w:val="22"/>
          <w:szCs w:val="22"/>
        </w:rPr>
        <w:t>konawcę dokumentację projektową;</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przebudowy i zabezpieczenia kolid</w:t>
      </w:r>
      <w:r>
        <w:rPr>
          <w:rFonts w:ascii="Cambria" w:hAnsi="Cambria" w:cs="Times New Roman"/>
          <w:sz w:val="22"/>
          <w:szCs w:val="22"/>
        </w:rPr>
        <w:t>ujących sieci uzbrojenia terenu;</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oznakowania i urządzeń</w:t>
      </w:r>
      <w:r>
        <w:rPr>
          <w:rFonts w:ascii="Cambria" w:hAnsi="Cambria" w:cs="Times New Roman"/>
          <w:sz w:val="22"/>
          <w:szCs w:val="22"/>
        </w:rPr>
        <w:t xml:space="preserve"> bezpieczeństwa ruchu drogowego;</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wycinka krzewów i drzew kolidujących ze ścieżkami rowerowymi.</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uzyskanie pozwolenia na użytkowanie;</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sprawowanie nadzoru autorskiego nad opr</w:t>
      </w:r>
      <w:r>
        <w:rPr>
          <w:rFonts w:ascii="Cambria" w:hAnsi="Cambria" w:cs="Times New Roman"/>
          <w:sz w:val="22"/>
          <w:szCs w:val="22"/>
        </w:rPr>
        <w:t>acowaną dokumentacją projektową.</w:t>
      </w:r>
    </w:p>
    <w:p w:rsidR="00F44F32" w:rsidRDefault="00F44F32" w:rsidP="00F44F32">
      <w:pPr>
        <w:pStyle w:val="Akapitzlist"/>
        <w:spacing w:line="360" w:lineRule="auto"/>
        <w:ind w:left="284"/>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W dokumentacji projektowej zamówienia należy uwzględnić</w:t>
      </w:r>
      <w:r w:rsidRPr="004954F2">
        <w:rPr>
          <w:rFonts w:ascii="Cambria" w:hAnsi="Cambria" w:cs="Times New Roman"/>
          <w:sz w:val="22"/>
          <w:szCs w:val="22"/>
        </w:rPr>
        <w:t xml:space="preserve"> następujące elementy/parametry</w:t>
      </w:r>
      <w:r>
        <w:rPr>
          <w:rFonts w:ascii="Cambria" w:hAnsi="Cambria" w:cs="Times New Roman"/>
          <w:sz w:val="22"/>
          <w:szCs w:val="22"/>
        </w:rPr>
        <w:t>:</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lastRenderedPageBreak/>
        <w:t>zaprojektowanie ścieżek rowerowych na działk</w:t>
      </w:r>
      <w:r>
        <w:rPr>
          <w:rFonts w:ascii="Cambria" w:hAnsi="Cambria" w:cs="Times New Roman"/>
          <w:sz w:val="22"/>
          <w:szCs w:val="22"/>
        </w:rPr>
        <w:t>ach, którymi dysponuje Zamawiający;</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na aktualnych mapach do celów projektowych (do Wykonawcy należy ocena posiadanych przez Inwestora map do celów projektowych pod względem aktualności zagospodarowania terenu i w razie konieczności opracowanie na własny koszt aktualnych map do celów projektowych, zgodnie z obowiązu</w:t>
      </w:r>
      <w:r>
        <w:rPr>
          <w:rFonts w:ascii="Cambria" w:hAnsi="Cambria" w:cs="Times New Roman"/>
          <w:sz w:val="22"/>
          <w:szCs w:val="22"/>
        </w:rPr>
        <w:t>jącymi przepisami);</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 xml:space="preserve">zaprojektowanie szczegółowych rozwiązań sytuacyjno-wysokościowych projektowanych ścieżek rowerowych, przedstawionych </w:t>
      </w:r>
      <w:r>
        <w:rPr>
          <w:rFonts w:ascii="Cambria" w:hAnsi="Cambria" w:cs="Times New Roman"/>
          <w:sz w:val="22"/>
          <w:szCs w:val="22"/>
        </w:rPr>
        <w:t>na mapach do celów projektowych;</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o parametrach technicznych i geometrycznych: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szerokość ścieżki rowerowej 2,5 m, obramowan</w:t>
      </w:r>
      <w:r>
        <w:rPr>
          <w:rFonts w:ascii="Cambria" w:hAnsi="Cambria" w:cs="Times New Roman"/>
          <w:sz w:val="22"/>
          <w:szCs w:val="22"/>
        </w:rPr>
        <w:t>ej obrzeżami betonowymi 8x30 cm;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obustronna opaska gruntowa </w:t>
      </w:r>
      <w:r>
        <w:rPr>
          <w:rFonts w:ascii="Cambria" w:hAnsi="Cambria" w:cs="Times New Roman"/>
          <w:sz w:val="22"/>
          <w:szCs w:val="22"/>
        </w:rPr>
        <w:t>od szerokości od 0,2 m do 0,5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w:t>
      </w:r>
      <w:r>
        <w:rPr>
          <w:rFonts w:ascii="Cambria" w:hAnsi="Cambria" w:cs="Times New Roman"/>
          <w:sz w:val="22"/>
          <w:szCs w:val="22"/>
        </w:rPr>
        <w:t>dek poprzeczny: jednostronny 2%;</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spadek podłużny: do 5 % (lokalnie do 15%)</w:t>
      </w:r>
      <w:r>
        <w:rPr>
          <w:rFonts w:ascii="Cambria" w:hAnsi="Cambria" w:cs="Times New Roman"/>
          <w:sz w:val="22"/>
          <w:szCs w:val="22"/>
        </w:rPr>
        <w:t>;</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skrajnia: pionowa 2,5 m, pozioma </w:t>
      </w:r>
      <w:r>
        <w:rPr>
          <w:rFonts w:ascii="Cambria" w:hAnsi="Cambria" w:cs="Times New Roman"/>
          <w:sz w:val="22"/>
          <w:szCs w:val="22"/>
        </w:rPr>
        <w:t>0,2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konstrukcja nawierzchni ścieżki rowerowej:</w:t>
      </w:r>
      <w:r>
        <w:rPr>
          <w:rFonts w:ascii="Cambria" w:hAnsi="Cambria" w:cs="Times New Roman"/>
          <w:sz w:val="22"/>
          <w:szCs w:val="22"/>
        </w:rPr>
        <w:t xml:space="preserve"> </w:t>
      </w:r>
      <w:r w:rsidRPr="004954F2">
        <w:rPr>
          <w:rFonts w:ascii="Cambria" w:hAnsi="Cambria" w:cs="Times New Roman"/>
          <w:sz w:val="22"/>
          <w:szCs w:val="22"/>
        </w:rPr>
        <w:t>warstwa ścieralna z betonu asfaltowego AC8S gr. 4 cm,</w:t>
      </w:r>
      <w:r>
        <w:rPr>
          <w:rFonts w:ascii="Cambria" w:hAnsi="Cambria" w:cs="Times New Roman"/>
          <w:sz w:val="22"/>
          <w:szCs w:val="22"/>
        </w:rPr>
        <w:t xml:space="preserve"> </w:t>
      </w:r>
      <w:r w:rsidRPr="004954F2">
        <w:rPr>
          <w:rFonts w:ascii="Cambria" w:hAnsi="Cambria" w:cs="Times New Roman"/>
          <w:sz w:val="22"/>
          <w:szCs w:val="22"/>
        </w:rPr>
        <w:t>podbudowa zasadnicza z mieszanki kruszyw niezwiązanych z kruszywem C90/3 (0/31,5 mm) gr. 20 cm</w:t>
      </w:r>
      <w:r>
        <w:rPr>
          <w:rFonts w:ascii="Cambria" w:hAnsi="Cambria" w:cs="Times New Roman"/>
          <w:sz w:val="22"/>
          <w:szCs w:val="22"/>
        </w:rPr>
        <w:t xml:space="preserve">, </w:t>
      </w:r>
      <w:r w:rsidRPr="004954F2">
        <w:rPr>
          <w:rFonts w:ascii="Cambria" w:hAnsi="Cambria" w:cs="Times New Roman"/>
          <w:sz w:val="22"/>
          <w:szCs w:val="22"/>
        </w:rPr>
        <w:t xml:space="preserve">doprowadzenie podłoża gruntowego do grupy nośności podłoża G1 (wtórny </w:t>
      </w:r>
      <w:r>
        <w:rPr>
          <w:rFonts w:ascii="Cambria" w:hAnsi="Cambria" w:cs="Times New Roman"/>
          <w:sz w:val="22"/>
          <w:szCs w:val="22"/>
        </w:rPr>
        <w:t>moduł odkształcenia E2 ≥ 80MPa);</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zaprojektowanie odcinków dróg wewnętrznych do zabudowań usytuowanych w ciągu projektowanych ścieżek rowerowych o parametrach technicznych i geometrycznych:</w:t>
      </w:r>
      <w:r>
        <w:rPr>
          <w:rFonts w:ascii="Cambria" w:hAnsi="Cambria" w:cs="Times New Roman"/>
          <w:sz w:val="22"/>
          <w:szCs w:val="22"/>
        </w:rPr>
        <w:t xml:space="preserve"> </w:t>
      </w:r>
      <w:r w:rsidRPr="004954F2">
        <w:rPr>
          <w:rFonts w:ascii="Cambria" w:hAnsi="Cambria" w:cs="Times New Roman"/>
          <w:sz w:val="22"/>
          <w:szCs w:val="22"/>
        </w:rPr>
        <w:t>odcinki dwupasowe dwukierunkowe,</w:t>
      </w:r>
      <w:r>
        <w:rPr>
          <w:rFonts w:ascii="Cambria" w:hAnsi="Cambria" w:cs="Times New Roman"/>
          <w:sz w:val="22"/>
          <w:szCs w:val="22"/>
        </w:rPr>
        <w:t xml:space="preserve"> </w:t>
      </w:r>
      <w:r w:rsidRPr="004954F2">
        <w:rPr>
          <w:rFonts w:ascii="Cambria" w:hAnsi="Cambria" w:cs="Times New Roman"/>
          <w:sz w:val="22"/>
          <w:szCs w:val="22"/>
        </w:rPr>
        <w:t>nawierzchnia asfaltowa o szerokość pasa ruchu 2,5 m, pobocze o nawierzchni twardej nieulepszonej o szerokości 0,75 m,</w:t>
      </w:r>
      <w:r>
        <w:rPr>
          <w:rFonts w:ascii="Cambria" w:hAnsi="Cambria" w:cs="Times New Roman"/>
          <w:sz w:val="22"/>
          <w:szCs w:val="22"/>
        </w:rPr>
        <w:t xml:space="preserve"> </w:t>
      </w:r>
      <w:r w:rsidRPr="004954F2">
        <w:rPr>
          <w:rFonts w:ascii="Cambria" w:hAnsi="Cambria" w:cs="Times New Roman"/>
          <w:sz w:val="22"/>
          <w:szCs w:val="22"/>
        </w:rPr>
        <w:t>zjazdy do posesji zaprojektować w miejscach zjazdów istniejących o nawierzchni z kostki brukowej betonowej w granicy działki drogowej, należy zachować ciągłość nawierzchni asfaltowej ścieżki rowerowej przez zjazdy do posesji,</w:t>
      </w:r>
      <w:r>
        <w:rPr>
          <w:rFonts w:ascii="Cambria" w:hAnsi="Cambria" w:cs="Times New Roman"/>
          <w:sz w:val="22"/>
          <w:szCs w:val="22"/>
        </w:rPr>
        <w:t xml:space="preserve"> </w:t>
      </w:r>
      <w:r w:rsidRPr="004954F2">
        <w:rPr>
          <w:rFonts w:ascii="Cambria" w:hAnsi="Cambria" w:cs="Times New Roman"/>
          <w:sz w:val="22"/>
          <w:szCs w:val="22"/>
        </w:rPr>
        <w:t>spadek poprzeczny w kierunku rowu lub wpustów kanal</w:t>
      </w:r>
      <w:r>
        <w:rPr>
          <w:rFonts w:ascii="Cambria" w:hAnsi="Cambria" w:cs="Times New Roman"/>
          <w:sz w:val="22"/>
          <w:szCs w:val="22"/>
        </w:rPr>
        <w:t>izacji deszczowej/rowów krytych;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uwzględnienie wymagań wynikających z ochrony środow</w:t>
      </w:r>
      <w:r>
        <w:rPr>
          <w:rFonts w:ascii="Cambria" w:hAnsi="Cambria" w:cs="Times New Roman"/>
          <w:sz w:val="22"/>
          <w:szCs w:val="22"/>
        </w:rPr>
        <w:t>iska i ochrony konserwatorskiej;</w:t>
      </w:r>
    </w:p>
    <w:p w:rsidR="00F44F32" w:rsidRPr="004954F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pozyskanie warunków technicznych przebudowy i zabezpieczenia sieci uzbrojenia terenu koliduj</w:t>
      </w:r>
      <w:r>
        <w:rPr>
          <w:rFonts w:ascii="Cambria" w:hAnsi="Cambria" w:cs="Times New Roman"/>
          <w:sz w:val="22"/>
          <w:szCs w:val="22"/>
        </w:rPr>
        <w:t>ących z projektowaną inwestycją.</w:t>
      </w:r>
    </w:p>
    <w:p w:rsidR="00F44F32" w:rsidRDefault="00F44F32" w:rsidP="00F44F32">
      <w:pPr>
        <w:spacing w:line="360" w:lineRule="auto"/>
        <w:jc w:val="both"/>
        <w:rPr>
          <w:rFonts w:ascii="Cambria" w:hAnsi="Cambria" w:cs="Times New Roman"/>
          <w:sz w:val="22"/>
          <w:szCs w:val="22"/>
        </w:rPr>
      </w:pPr>
    </w:p>
    <w:p w:rsidR="00F44F32" w:rsidRPr="004954F2" w:rsidRDefault="00F44F32" w:rsidP="00F44F32">
      <w:pPr>
        <w:spacing w:line="360" w:lineRule="auto"/>
        <w:jc w:val="both"/>
        <w:rPr>
          <w:rFonts w:ascii="Cambria" w:hAnsi="Cambria" w:cs="Times New Roman"/>
          <w:sz w:val="22"/>
          <w:szCs w:val="22"/>
        </w:rPr>
      </w:pPr>
      <w:r w:rsidRPr="004954F2">
        <w:rPr>
          <w:rFonts w:ascii="Cambria" w:hAnsi="Cambria" w:cs="Times New Roman"/>
          <w:b/>
          <w:sz w:val="22"/>
          <w:szCs w:val="22"/>
        </w:rPr>
        <w:t>UWAGA:</w:t>
      </w:r>
      <w:r>
        <w:rPr>
          <w:rFonts w:ascii="Cambria" w:hAnsi="Cambria" w:cs="Times New Roman"/>
          <w:sz w:val="22"/>
          <w:szCs w:val="22"/>
        </w:rPr>
        <w:t xml:space="preserve"> W</w:t>
      </w:r>
      <w:r w:rsidRPr="004954F2">
        <w:rPr>
          <w:rFonts w:ascii="Cambria" w:hAnsi="Cambria" w:cs="Times New Roman"/>
          <w:sz w:val="22"/>
          <w:szCs w:val="22"/>
        </w:rPr>
        <w:t xml:space="preserve"> przypadku stwierdzenia przez </w:t>
      </w:r>
      <w:r>
        <w:rPr>
          <w:rFonts w:ascii="Cambria" w:hAnsi="Cambria" w:cs="Times New Roman"/>
          <w:sz w:val="22"/>
          <w:szCs w:val="22"/>
        </w:rPr>
        <w:t>wykonawcę</w:t>
      </w:r>
      <w:r w:rsidRPr="004954F2">
        <w:rPr>
          <w:rFonts w:ascii="Cambria" w:hAnsi="Cambria" w:cs="Times New Roman"/>
          <w:sz w:val="22"/>
          <w:szCs w:val="22"/>
        </w:rPr>
        <w:t xml:space="preserve"> konieczności uzyskania odstępstwa od obowiązujących warunków technicznych rozstrzygnięcie, co do sposobu dalszego postępowania będzie zależało od Zamawiaj</w:t>
      </w:r>
      <w:r>
        <w:rPr>
          <w:rFonts w:ascii="Cambria" w:hAnsi="Cambria" w:cs="Times New Roman"/>
          <w:sz w:val="22"/>
          <w:szCs w:val="22"/>
        </w:rPr>
        <w:t>ącego – albo uzna argumentację w</w:t>
      </w:r>
      <w:r w:rsidRPr="004954F2">
        <w:rPr>
          <w:rFonts w:ascii="Cambria" w:hAnsi="Cambria" w:cs="Times New Roman"/>
          <w:sz w:val="22"/>
          <w:szCs w:val="22"/>
        </w:rPr>
        <w:t xml:space="preserve">ykonawcy i wyrazi zgodę się na złożenie wniosku do właściwego Organu </w:t>
      </w:r>
      <w:r>
        <w:rPr>
          <w:rFonts w:ascii="Cambria" w:hAnsi="Cambria" w:cs="Times New Roman"/>
          <w:sz w:val="22"/>
          <w:szCs w:val="22"/>
        </w:rPr>
        <w:t>Administracji Architektoniczno-</w:t>
      </w:r>
      <w:r w:rsidRPr="004954F2">
        <w:rPr>
          <w:rFonts w:ascii="Cambria" w:hAnsi="Cambria" w:cs="Times New Roman"/>
          <w:sz w:val="22"/>
          <w:szCs w:val="22"/>
        </w:rPr>
        <w:t xml:space="preserve">Budowlanej w tej sprawie, albo </w:t>
      </w:r>
      <w:r>
        <w:rPr>
          <w:rFonts w:ascii="Cambria" w:hAnsi="Cambria" w:cs="Times New Roman"/>
          <w:sz w:val="22"/>
          <w:szCs w:val="22"/>
        </w:rPr>
        <w:t>wykonawca</w:t>
      </w:r>
      <w:r w:rsidRPr="004954F2">
        <w:rPr>
          <w:rFonts w:ascii="Cambria" w:hAnsi="Cambria" w:cs="Times New Roman"/>
          <w:sz w:val="22"/>
          <w:szCs w:val="22"/>
        </w:rPr>
        <w:t xml:space="preserve"> będzie zobowiązany poszukiwać innego rozwiązania projektowego.</w:t>
      </w:r>
    </w:p>
    <w:p w:rsidR="00F44F32" w:rsidRPr="009430DA" w:rsidRDefault="00F44F32" w:rsidP="001528B9">
      <w:pPr>
        <w:pStyle w:val="Akapitzlist"/>
        <w:numPr>
          <w:ilvl w:val="0"/>
          <w:numId w:val="3"/>
        </w:numPr>
        <w:spacing w:line="360" w:lineRule="auto"/>
        <w:ind w:left="0"/>
        <w:jc w:val="both"/>
        <w:rPr>
          <w:rFonts w:ascii="Cambria" w:hAnsi="Cambria" w:cs="Times New Roman"/>
          <w:sz w:val="22"/>
          <w:szCs w:val="22"/>
        </w:rPr>
      </w:pPr>
      <w:r w:rsidRPr="00487128">
        <w:rPr>
          <w:rFonts w:ascii="Cambria" w:hAnsi="Cambria" w:cs="Times New Roman"/>
          <w:sz w:val="22"/>
          <w:szCs w:val="22"/>
        </w:rPr>
        <w:lastRenderedPageBreak/>
        <w:t>Szczegółowy opis przedmiotu zamówienia został określony</w:t>
      </w:r>
      <w:r>
        <w:rPr>
          <w:rFonts w:ascii="Cambria" w:hAnsi="Cambria" w:cs="Times New Roman"/>
          <w:sz w:val="22"/>
          <w:szCs w:val="22"/>
        </w:rPr>
        <w:t xml:space="preserve"> w Programie Funkcjonalno-Użytkowym i w załącznikach do Programu Funkcjonalno-Użytkowego, a także w specyfikacji technicznej budowy ścieżki rowerowej, specyfikacji technicznej dla oświetlenia solarnego zasilanego energią odnawialną. </w:t>
      </w:r>
      <w:r w:rsidR="00B67D92">
        <w:rPr>
          <w:rFonts w:ascii="Cambria" w:hAnsi="Cambria" w:cs="Times New Roman"/>
          <w:sz w:val="22"/>
          <w:szCs w:val="22"/>
        </w:rPr>
        <w:t>D</w:t>
      </w:r>
      <w:r>
        <w:rPr>
          <w:rFonts w:ascii="Cambria" w:hAnsi="Cambria" w:cs="Times New Roman"/>
          <w:sz w:val="22"/>
          <w:szCs w:val="22"/>
        </w:rPr>
        <w:t xml:space="preserve">okumentacja </w:t>
      </w:r>
      <w:r w:rsidR="00B67D92">
        <w:rPr>
          <w:rFonts w:ascii="Cambria" w:hAnsi="Cambria" w:cs="Times New Roman"/>
          <w:sz w:val="22"/>
          <w:szCs w:val="22"/>
        </w:rPr>
        <w:t xml:space="preserve">ta </w:t>
      </w:r>
      <w:r w:rsidRPr="009430DA">
        <w:rPr>
          <w:rFonts w:ascii="Cambria" w:hAnsi="Cambria" w:cs="Times New Roman"/>
          <w:sz w:val="22"/>
          <w:szCs w:val="22"/>
        </w:rPr>
        <w:t xml:space="preserve">stanowi </w:t>
      </w:r>
      <w:r w:rsidR="00B67D92">
        <w:rPr>
          <w:rFonts w:ascii="Cambria" w:hAnsi="Cambria" w:cs="Times New Roman"/>
          <w:sz w:val="22"/>
          <w:szCs w:val="22"/>
        </w:rPr>
        <w:t>zał.</w:t>
      </w:r>
      <w:r w:rsidRPr="009430DA">
        <w:rPr>
          <w:rFonts w:ascii="Cambria" w:hAnsi="Cambria" w:cs="Times New Roman"/>
          <w:sz w:val="22"/>
          <w:szCs w:val="22"/>
        </w:rPr>
        <w:t xml:space="preserve"> nr 2 do SIWZ</w:t>
      </w:r>
      <w:r>
        <w:rPr>
          <w:rFonts w:ascii="Cambria" w:hAnsi="Cambria" w:cs="Times New Roman"/>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266CD5" w:rsidRPr="00852918" w:rsidRDefault="00CE0A8F" w:rsidP="00852918">
      <w:pPr>
        <w:pStyle w:val="Akapitzlist"/>
        <w:numPr>
          <w:ilvl w:val="0"/>
          <w:numId w:val="3"/>
        </w:numPr>
        <w:spacing w:line="360" w:lineRule="auto"/>
        <w:ind w:left="0"/>
        <w:jc w:val="both"/>
        <w:rPr>
          <w:rFonts w:ascii="Cambria" w:hAnsi="Cambria" w:cs="Times New Roman"/>
          <w:b/>
          <w:sz w:val="22"/>
          <w:szCs w:val="22"/>
        </w:rPr>
      </w:pPr>
      <w:r w:rsidRPr="00D655CB">
        <w:rPr>
          <w:rFonts w:ascii="Cambria" w:hAnsi="Cambria" w:cs="Times New Roman"/>
          <w:b/>
          <w:sz w:val="22"/>
          <w:szCs w:val="22"/>
        </w:rPr>
        <w:t>Zamawiający posiada część dokumentacji projektowej dotyczącej przedmiotu zamówienia, którą wykonawca powinien wykorzystać przy realizacji zamówienia</w:t>
      </w:r>
      <w:r w:rsidR="00016779" w:rsidRPr="00852918">
        <w:rPr>
          <w:rFonts w:ascii="Cambria" w:hAnsi="Cambria" w:cs="Times New Roman"/>
          <w:b/>
          <w:sz w:val="22"/>
          <w:szCs w:val="22"/>
        </w:rPr>
        <w:t>.</w:t>
      </w:r>
      <w:r w:rsidR="008A6710">
        <w:rPr>
          <w:rFonts w:ascii="Cambria" w:hAnsi="Cambria" w:cs="Times New Roman"/>
          <w:b/>
          <w:sz w:val="22"/>
          <w:szCs w:val="22"/>
        </w:rPr>
        <w:t xml:space="preserve"> Wykonawca w ramach przedmiotu zamówienia nie ma obowiązku opracowania dokumentacji projektowej w zakresie, w</w:t>
      </w:r>
      <w:r w:rsidR="00016779" w:rsidRPr="00852918">
        <w:rPr>
          <w:rFonts w:ascii="Cambria" w:hAnsi="Cambria" w:cs="Times New Roman"/>
          <w:b/>
          <w:sz w:val="22"/>
          <w:szCs w:val="22"/>
        </w:rPr>
        <w:t xml:space="preserve"> </w:t>
      </w:r>
      <w:r w:rsidR="008A6710">
        <w:rPr>
          <w:rFonts w:ascii="Cambria" w:hAnsi="Cambria" w:cs="Times New Roman"/>
          <w:b/>
          <w:sz w:val="22"/>
          <w:szCs w:val="22"/>
        </w:rPr>
        <w:t xml:space="preserve">jakim dokumentacja ta została już sporządzona przez Zamawiającego. </w:t>
      </w:r>
      <w:r w:rsidR="00016779" w:rsidRPr="00852918">
        <w:rPr>
          <w:rFonts w:ascii="Cambria" w:hAnsi="Cambria" w:cs="Times New Roman"/>
          <w:b/>
          <w:sz w:val="22"/>
          <w:szCs w:val="22"/>
        </w:rPr>
        <w:t>Częściowa dokumentacja projektowa stanowi zał. nr 3 do SIWZ.</w:t>
      </w:r>
    </w:p>
    <w:p w:rsidR="00266CD5" w:rsidRPr="00266CD5" w:rsidRDefault="00266CD5" w:rsidP="00266CD5">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Zamówienie będzie realizowane w trybie „planuj-wybuduj”.</w:t>
      </w:r>
    </w:p>
    <w:p w:rsidR="00F44F32" w:rsidRDefault="00F44F32" w:rsidP="00F44F32">
      <w:pPr>
        <w:spacing w:line="360" w:lineRule="auto"/>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sidRPr="00A0210A">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rsidR="00F44F32" w:rsidRPr="00A0210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w ramach </w:t>
      </w:r>
      <w:r>
        <w:rPr>
          <w:rFonts w:ascii="Cambria" w:hAnsi="Cambria" w:cs="Times New Roman"/>
          <w:color w:val="000000"/>
          <w:sz w:val="22"/>
          <w:szCs w:val="22"/>
        </w:rPr>
        <w:t>zamówienia jest zobowiązany także do:</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wykonywania</w:t>
      </w:r>
      <w:r w:rsidRPr="00A0210A">
        <w:rPr>
          <w:rFonts w:ascii="Cambria" w:hAnsi="Cambria" w:cs="Times New Roman"/>
          <w:sz w:val="22"/>
          <w:szCs w:val="22"/>
        </w:rPr>
        <w:t xml:space="preserve"> </w:t>
      </w:r>
      <w:r>
        <w:rPr>
          <w:rFonts w:ascii="Cambria" w:hAnsi="Cambria" w:cs="Times New Roman"/>
          <w:sz w:val="22"/>
          <w:szCs w:val="22"/>
        </w:rPr>
        <w:t>wszystkich niezbędnych</w:t>
      </w:r>
      <w:r w:rsidRPr="00A0210A">
        <w:rPr>
          <w:rFonts w:ascii="Cambria" w:hAnsi="Cambria" w:cs="Times New Roman"/>
          <w:sz w:val="22"/>
          <w:szCs w:val="22"/>
        </w:rPr>
        <w:t xml:space="preserve"> c</w:t>
      </w:r>
      <w:r>
        <w:rPr>
          <w:rFonts w:ascii="Cambria" w:hAnsi="Cambria" w:cs="Times New Roman"/>
          <w:sz w:val="22"/>
          <w:szCs w:val="22"/>
        </w:rPr>
        <w:t xml:space="preserve">zynności koniecznych do realizacji robót, </w:t>
      </w:r>
      <w:r w:rsidRPr="00A0210A">
        <w:rPr>
          <w:rFonts w:ascii="Cambria" w:hAnsi="Cambria" w:cs="Times New Roman"/>
          <w:sz w:val="22"/>
          <w:szCs w:val="22"/>
        </w:rPr>
        <w:t xml:space="preserve">m.in. budowę obiektów i instalacji tymczasowych (np. dróg technologicznych, zaplecza budowy, itp.), </w:t>
      </w:r>
      <w:r>
        <w:rPr>
          <w:rFonts w:ascii="Cambria" w:hAnsi="Cambria" w:cs="Times New Roman"/>
          <w:sz w:val="22"/>
          <w:szCs w:val="22"/>
        </w:rPr>
        <w:t>a także uzyskania</w:t>
      </w:r>
      <w:r w:rsidRPr="00A0210A">
        <w:rPr>
          <w:rFonts w:ascii="Cambria" w:hAnsi="Cambria" w:cs="Times New Roman"/>
          <w:sz w:val="22"/>
          <w:szCs w:val="22"/>
        </w:rPr>
        <w:t xml:space="preserve"> wszystkich niezbędnych zezwoleń i uzgodnień dla wykonania tych obiektów tymczasowych</w:t>
      </w:r>
      <w:r>
        <w:rPr>
          <w:rFonts w:ascii="Cambria" w:hAnsi="Cambria" w:cs="Times New Roman"/>
          <w:sz w:val="22"/>
          <w:szCs w:val="22"/>
        </w:rPr>
        <w:t>,</w:t>
      </w:r>
      <w:r w:rsidRPr="00A0210A">
        <w:rPr>
          <w:rFonts w:ascii="Cambria" w:hAnsi="Cambria" w:cs="Times New Roman"/>
          <w:sz w:val="22"/>
          <w:szCs w:val="22"/>
        </w:rPr>
        <w:t xml:space="preserve"> z wyjątkiem sytuacji, w których</w:t>
      </w:r>
      <w:r>
        <w:rPr>
          <w:rFonts w:ascii="Cambria" w:hAnsi="Cambria" w:cs="Times New Roman"/>
          <w:sz w:val="22"/>
          <w:szCs w:val="22"/>
        </w:rPr>
        <w:t xml:space="preserve"> zostało to inaczej uregulowane;</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w przypadku realizacji inwestycji w trybie pozwolenia na budowę</w:t>
      </w:r>
      <w:r>
        <w:rPr>
          <w:rFonts w:ascii="Cambria" w:hAnsi="Cambria" w:cs="Times New Roman"/>
          <w:sz w:val="22"/>
          <w:szCs w:val="22"/>
        </w:rPr>
        <w:t>, z</w:t>
      </w:r>
      <w:r w:rsidRPr="00A0210A">
        <w:rPr>
          <w:rFonts w:ascii="Cambria" w:hAnsi="Cambria" w:cs="Times New Roman"/>
          <w:sz w:val="22"/>
          <w:szCs w:val="22"/>
        </w:rPr>
        <w:t xml:space="preserve"> uwagi na brak miejscowego</w:t>
      </w:r>
      <w:r>
        <w:rPr>
          <w:rFonts w:ascii="Cambria" w:hAnsi="Cambria" w:cs="Times New Roman"/>
          <w:sz w:val="22"/>
          <w:szCs w:val="22"/>
        </w:rPr>
        <w:t xml:space="preserve"> planu zagospodarowania terenu – uzyskać decyzję</w:t>
      </w:r>
      <w:r w:rsidRPr="00A0210A">
        <w:rPr>
          <w:rFonts w:ascii="Cambria" w:hAnsi="Cambria" w:cs="Times New Roman"/>
          <w:sz w:val="22"/>
          <w:szCs w:val="22"/>
        </w:rPr>
        <w:t xml:space="preserve"> o ustaleniu lokalizacji inwestycji celu publicznego zgodnie z ustawą z dnia 27 marca 2003 r. o planowaniu i zagospodarowaniu przestrzennym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2017</w:t>
      </w:r>
      <w:r>
        <w:rPr>
          <w:rFonts w:ascii="Cambria" w:hAnsi="Cambria" w:cs="Times New Roman"/>
          <w:sz w:val="22"/>
          <w:szCs w:val="22"/>
        </w:rPr>
        <w:t xml:space="preserve"> r.,</w:t>
      </w:r>
      <w:r w:rsidRPr="00A0210A">
        <w:rPr>
          <w:rFonts w:ascii="Cambria" w:hAnsi="Cambria" w:cs="Times New Roman"/>
          <w:sz w:val="22"/>
          <w:szCs w:val="22"/>
        </w:rPr>
        <w:t xml:space="preserve"> poz. 1073</w:t>
      </w:r>
      <w:r>
        <w:rPr>
          <w:rFonts w:ascii="Cambria" w:hAnsi="Cambria" w:cs="Times New Roman"/>
          <w:sz w:val="22"/>
          <w:szCs w:val="22"/>
        </w:rPr>
        <w:t xml:space="preserve"> ze zm.</w:t>
      </w:r>
      <w:r w:rsidRPr="00A0210A">
        <w:rPr>
          <w:rFonts w:ascii="Cambria" w:hAnsi="Cambria" w:cs="Times New Roman"/>
          <w:sz w:val="22"/>
          <w:szCs w:val="22"/>
        </w:rPr>
        <w:t>)</w:t>
      </w:r>
      <w:r>
        <w:rPr>
          <w:rFonts w:ascii="Cambria" w:hAnsi="Cambria" w:cs="Times New Roman"/>
          <w:sz w:val="22"/>
          <w:szCs w:val="22"/>
        </w:rPr>
        <w:t>,</w:t>
      </w:r>
      <w:r w:rsidRPr="00A0210A">
        <w:rPr>
          <w:rFonts w:ascii="Cambria" w:hAnsi="Cambria" w:cs="Times New Roman"/>
          <w:sz w:val="22"/>
          <w:szCs w:val="22"/>
        </w:rPr>
        <w:t xml:space="preserve"> </w:t>
      </w:r>
      <w:r>
        <w:rPr>
          <w:rFonts w:ascii="Cambria" w:hAnsi="Cambria" w:cs="Times New Roman"/>
          <w:sz w:val="22"/>
          <w:szCs w:val="22"/>
        </w:rPr>
        <w:t>a w</w:t>
      </w:r>
      <w:r w:rsidRPr="00A0210A">
        <w:rPr>
          <w:rFonts w:ascii="Cambria" w:hAnsi="Cambria" w:cs="Times New Roman"/>
          <w:sz w:val="22"/>
          <w:szCs w:val="22"/>
        </w:rPr>
        <w:t xml:space="preserve"> przypadku realizacji zadania w formie zezwolenia na realizację inwestycji drogowej, zgodnie z ustawą z dnia 10 kwietnia 2003 r. o szczególnych zasadach przygotowania i realizacji inwestycji w zakresie dróg publicznych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2017 r.</w:t>
      </w:r>
      <w:r>
        <w:rPr>
          <w:rFonts w:ascii="Cambria" w:hAnsi="Cambria" w:cs="Times New Roman"/>
          <w:sz w:val="22"/>
          <w:szCs w:val="22"/>
        </w:rPr>
        <w:t>,</w:t>
      </w:r>
      <w:r w:rsidRPr="00A0210A">
        <w:rPr>
          <w:rFonts w:ascii="Cambria" w:hAnsi="Cambria" w:cs="Times New Roman"/>
          <w:sz w:val="22"/>
          <w:szCs w:val="22"/>
        </w:rPr>
        <w:t xml:space="preserve"> poz. 1496</w:t>
      </w:r>
      <w:r>
        <w:rPr>
          <w:rFonts w:ascii="Cambria" w:hAnsi="Cambria" w:cs="Times New Roman"/>
          <w:sz w:val="22"/>
          <w:szCs w:val="22"/>
        </w:rPr>
        <w:t xml:space="preserve"> ze zm.</w:t>
      </w:r>
      <w:r w:rsidRPr="00A0210A">
        <w:rPr>
          <w:rFonts w:ascii="Cambria" w:hAnsi="Cambria" w:cs="Times New Roman"/>
          <w:sz w:val="22"/>
          <w:szCs w:val="22"/>
        </w:rPr>
        <w:t xml:space="preserve">) </w:t>
      </w:r>
      <w:r>
        <w:rPr>
          <w:rFonts w:ascii="Cambria" w:hAnsi="Cambria" w:cs="Times New Roman"/>
          <w:sz w:val="22"/>
          <w:szCs w:val="22"/>
        </w:rPr>
        <w:t xml:space="preserve">– </w:t>
      </w:r>
      <w:r w:rsidRPr="00A0210A">
        <w:rPr>
          <w:rFonts w:ascii="Cambria" w:hAnsi="Cambria" w:cs="Times New Roman"/>
          <w:sz w:val="22"/>
          <w:szCs w:val="22"/>
        </w:rPr>
        <w:t>nie stosuje się przepisów</w:t>
      </w:r>
      <w:r>
        <w:rPr>
          <w:rFonts w:ascii="Cambria" w:hAnsi="Cambria" w:cs="Times New Roman"/>
          <w:sz w:val="22"/>
          <w:szCs w:val="22"/>
        </w:rPr>
        <w:t xml:space="preserve"> ww. ustawy</w:t>
      </w:r>
      <w:r w:rsidRPr="00A0210A">
        <w:rPr>
          <w:rFonts w:ascii="Cambria" w:hAnsi="Cambria" w:cs="Times New Roman"/>
          <w:sz w:val="22"/>
          <w:szCs w:val="22"/>
        </w:rPr>
        <w:t xml:space="preserve"> o planowaniu i</w:t>
      </w:r>
      <w:r>
        <w:rPr>
          <w:rFonts w:ascii="Cambria" w:hAnsi="Cambria" w:cs="Times New Roman"/>
          <w:sz w:val="22"/>
          <w:szCs w:val="22"/>
        </w:rPr>
        <w:t xml:space="preserve"> zagospodarowaniu przestrzennym;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przeniesienia na rzecz Zamawiającego</w:t>
      </w:r>
      <w:r w:rsidRPr="00A0210A">
        <w:rPr>
          <w:rFonts w:ascii="Cambria" w:hAnsi="Cambria" w:cs="Times New Roman"/>
          <w:sz w:val="22"/>
          <w:szCs w:val="22"/>
        </w:rPr>
        <w:t xml:space="preserve"> </w:t>
      </w:r>
      <w:r>
        <w:rPr>
          <w:rFonts w:ascii="Cambria" w:hAnsi="Cambria" w:cs="Times New Roman"/>
          <w:sz w:val="22"/>
          <w:szCs w:val="22"/>
        </w:rPr>
        <w:t xml:space="preserve">autorskich praw majątkowych </w:t>
      </w:r>
      <w:r w:rsidRPr="00A0210A">
        <w:rPr>
          <w:rFonts w:ascii="Cambria" w:hAnsi="Cambria" w:cs="Times New Roman"/>
          <w:sz w:val="22"/>
          <w:szCs w:val="22"/>
        </w:rPr>
        <w:t>do opracowań projektowych</w:t>
      </w:r>
      <w:r>
        <w:rPr>
          <w:rFonts w:ascii="Cambria" w:hAnsi="Cambria" w:cs="Times New Roman"/>
          <w:sz w:val="22"/>
          <w:szCs w:val="22"/>
        </w:rPr>
        <w:t>. Zamawiający uzyska</w:t>
      </w:r>
      <w:r w:rsidRPr="00A0210A">
        <w:rPr>
          <w:rFonts w:ascii="Cambria" w:hAnsi="Cambria" w:cs="Times New Roman"/>
          <w:sz w:val="22"/>
          <w:szCs w:val="22"/>
        </w:rPr>
        <w:t xml:space="preserve"> prawo odpowiednio do używania opracowań projektowych, rozporządzania opracowaniami p</w:t>
      </w:r>
      <w:r>
        <w:rPr>
          <w:rFonts w:ascii="Cambria" w:hAnsi="Cambria" w:cs="Times New Roman"/>
          <w:sz w:val="22"/>
          <w:szCs w:val="22"/>
        </w:rPr>
        <w:t>rojektowymi bez odrębnej zgody w</w:t>
      </w:r>
      <w:r w:rsidRPr="00A0210A">
        <w:rPr>
          <w:rFonts w:ascii="Cambria" w:hAnsi="Cambria" w:cs="Times New Roman"/>
          <w:sz w:val="22"/>
          <w:szCs w:val="22"/>
        </w:rPr>
        <w:t xml:space="preserve">ykonawcy </w:t>
      </w:r>
      <w:r w:rsidRPr="00A0210A">
        <w:rPr>
          <w:rFonts w:ascii="Cambria" w:hAnsi="Cambria" w:cs="Times New Roman"/>
          <w:sz w:val="22"/>
          <w:szCs w:val="22"/>
        </w:rPr>
        <w:lastRenderedPageBreak/>
        <w:t>i bez dodatkowego wynagrodzenia na jego rzecz oraz bez żadnych ograniczeń czaso</w:t>
      </w:r>
      <w:r>
        <w:rPr>
          <w:rFonts w:ascii="Cambria" w:hAnsi="Cambria" w:cs="Times New Roman"/>
          <w:sz w:val="22"/>
          <w:szCs w:val="22"/>
        </w:rPr>
        <w:t>wych i ilościowych w zakresie:</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wykorzystywania opracowań projektowych lub ich dowolnej części do prezentacji oraz działań promocyjnych i informacyjnych, w tym udostępniania opracowań projektowych w taki sposób, aby każdy mógł mieć do nich dostęp (m.in. w</w:t>
      </w:r>
      <w:r>
        <w:rPr>
          <w:rFonts w:ascii="Cambria" w:hAnsi="Cambria" w:cs="Times New Roman"/>
          <w:sz w:val="22"/>
          <w:szCs w:val="22"/>
        </w:rPr>
        <w:t xml:space="preserve"> sieci Internet);</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opracowań projektowych lub ich części do pamięci komputera na dowolnej liczbie własnych stanowisk komputerowych i stanowisk komput</w:t>
      </w:r>
      <w:r>
        <w:rPr>
          <w:rFonts w:ascii="Cambria" w:hAnsi="Cambria" w:cs="Times New Roman"/>
          <w:sz w:val="22"/>
          <w:szCs w:val="22"/>
        </w:rPr>
        <w:t>erowych jednostek podległych;</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zwielokrotniania opracowań projektowych lub ich części dowoln</w:t>
      </w:r>
      <w:r>
        <w:rPr>
          <w:rFonts w:ascii="Cambria" w:hAnsi="Cambria" w:cs="Times New Roman"/>
          <w:sz w:val="22"/>
          <w:szCs w:val="22"/>
        </w:rPr>
        <w:t>ą techniką;</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zmian nieistotnych do dokumentacji projektowej przez Projektanta przejmującego o</w:t>
      </w:r>
      <w:r>
        <w:rPr>
          <w:rFonts w:ascii="Cambria" w:hAnsi="Cambria" w:cs="Times New Roman"/>
          <w:sz w:val="22"/>
          <w:szCs w:val="22"/>
        </w:rPr>
        <w:t>bowiązki Nadzoru autorskiego;</w:t>
      </w:r>
    </w:p>
    <w:p w:rsidR="00F44F32" w:rsidRPr="00A0210A"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uzgodni</w:t>
      </w:r>
      <w:r>
        <w:rPr>
          <w:rFonts w:ascii="Cambria" w:hAnsi="Cambria" w:cs="Times New Roman"/>
          <w:sz w:val="22"/>
          <w:szCs w:val="22"/>
        </w:rPr>
        <w:t>enia i wdrożenia tymczasowej</w:t>
      </w:r>
      <w:r w:rsidRPr="00A0210A">
        <w:rPr>
          <w:rFonts w:ascii="Cambria" w:hAnsi="Cambria" w:cs="Times New Roman"/>
          <w:sz w:val="22"/>
          <w:szCs w:val="22"/>
        </w:rPr>
        <w:t xml:space="preserve"> </w:t>
      </w:r>
      <w:r>
        <w:rPr>
          <w:rFonts w:ascii="Cambria" w:hAnsi="Cambria" w:cs="Times New Roman"/>
          <w:sz w:val="22"/>
          <w:szCs w:val="22"/>
        </w:rPr>
        <w:t>organizację ruchu na czas robót. Przed przystąpieniem do robót, w</w:t>
      </w:r>
      <w:r w:rsidRPr="00A0210A">
        <w:rPr>
          <w:rFonts w:ascii="Cambria" w:hAnsi="Cambria" w:cs="Times New Roman"/>
          <w:sz w:val="22"/>
          <w:szCs w:val="22"/>
        </w:rPr>
        <w:t>ykonawca przekaże Zamawiającemu projekt czasowej organizacji ruchu i zabezpieczenia robót w okresie trwania budowy zaopiniowany przez odpowiedni zarząd drogi i zatwierdzony przez organ zarządzania ruchem drogowym. W z</w:t>
      </w:r>
      <w:r>
        <w:rPr>
          <w:rFonts w:ascii="Cambria" w:hAnsi="Cambria" w:cs="Times New Roman"/>
          <w:sz w:val="22"/>
          <w:szCs w:val="22"/>
        </w:rPr>
        <w:t>ależności od potrzeb i postępu r</w:t>
      </w:r>
      <w:r w:rsidRPr="00A0210A">
        <w:rPr>
          <w:rFonts w:ascii="Cambria" w:hAnsi="Cambria" w:cs="Times New Roman"/>
          <w:sz w:val="22"/>
          <w:szCs w:val="22"/>
        </w:rPr>
        <w:t>obót, projekt czasowej organizacji ruchu będzie na bieżąco aktua</w:t>
      </w:r>
      <w:r>
        <w:rPr>
          <w:rFonts w:ascii="Cambria" w:hAnsi="Cambria" w:cs="Times New Roman"/>
          <w:sz w:val="22"/>
          <w:szCs w:val="22"/>
        </w:rPr>
        <w:t>lizowany i dostosowywany przez w</w:t>
      </w:r>
      <w:r w:rsidRPr="00A0210A">
        <w:rPr>
          <w:rFonts w:ascii="Cambria" w:hAnsi="Cambria" w:cs="Times New Roman"/>
          <w:sz w:val="22"/>
          <w:szCs w:val="22"/>
        </w:rPr>
        <w:t>ykonawcę. Każda zmiana zatwierdzonego projektu organizacji ruchu wymaga ponownego zatwierdzenia projektu przez organ zarządzania ruchem drogowym</w:t>
      </w:r>
      <w:r>
        <w:rPr>
          <w:rFonts w:ascii="Cambria" w:hAnsi="Cambria" w:cs="Times New Roman"/>
          <w:sz w:val="22"/>
          <w:szCs w:val="22"/>
        </w:rPr>
        <w:t xml:space="preserve"> i przekazania go Zmawiającemu;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utrzymania ruchu publicznego oraz utrzymania w stałej sprawności technicznej istniejących dró</w:t>
      </w:r>
      <w:r>
        <w:rPr>
          <w:rFonts w:ascii="Cambria" w:hAnsi="Cambria" w:cs="Times New Roman"/>
          <w:sz w:val="22"/>
          <w:szCs w:val="22"/>
        </w:rPr>
        <w:t>g, w okresie od dnia przejęcia placu b</w:t>
      </w:r>
      <w:r w:rsidRPr="00A0210A">
        <w:rPr>
          <w:rFonts w:ascii="Cambria" w:hAnsi="Cambria" w:cs="Times New Roman"/>
          <w:sz w:val="22"/>
          <w:szCs w:val="22"/>
        </w:rPr>
        <w:t>udowy do dnia przekazania odcink</w:t>
      </w:r>
      <w:r>
        <w:rPr>
          <w:rFonts w:ascii="Cambria" w:hAnsi="Cambria" w:cs="Times New Roman"/>
          <w:sz w:val="22"/>
          <w:szCs w:val="22"/>
        </w:rPr>
        <w:t>a trasy rowerowej Zamawiającemu;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zapewnienia stałego</w:t>
      </w:r>
      <w:r w:rsidRPr="00A0210A">
        <w:rPr>
          <w:rFonts w:ascii="Cambria" w:hAnsi="Cambria" w:cs="Times New Roman"/>
          <w:sz w:val="22"/>
          <w:szCs w:val="22"/>
        </w:rPr>
        <w:t xml:space="preserve"> dojazd</w:t>
      </w:r>
      <w:r>
        <w:rPr>
          <w:rFonts w:ascii="Cambria" w:hAnsi="Cambria" w:cs="Times New Roman"/>
          <w:sz w:val="22"/>
          <w:szCs w:val="22"/>
        </w:rPr>
        <w:t>u</w:t>
      </w:r>
      <w:r w:rsidRPr="00A0210A">
        <w:rPr>
          <w:rFonts w:ascii="Cambria" w:hAnsi="Cambria" w:cs="Times New Roman"/>
          <w:sz w:val="22"/>
          <w:szCs w:val="22"/>
        </w:rPr>
        <w:t>/dostęp</w:t>
      </w:r>
      <w:r>
        <w:rPr>
          <w:rFonts w:ascii="Cambria" w:hAnsi="Cambria" w:cs="Times New Roman"/>
          <w:sz w:val="22"/>
          <w:szCs w:val="22"/>
        </w:rPr>
        <w:t>u</w:t>
      </w:r>
      <w:r w:rsidRPr="00A0210A">
        <w:rPr>
          <w:rFonts w:ascii="Cambria" w:hAnsi="Cambria" w:cs="Times New Roman"/>
          <w:sz w:val="22"/>
          <w:szCs w:val="22"/>
        </w:rPr>
        <w:t xml:space="preserve"> d</w:t>
      </w:r>
      <w:r>
        <w:rPr>
          <w:rFonts w:ascii="Cambria" w:hAnsi="Cambria" w:cs="Times New Roman"/>
          <w:sz w:val="22"/>
          <w:szCs w:val="22"/>
        </w:rPr>
        <w:t>o wszystkich działek w rejonie placu b</w:t>
      </w:r>
      <w:r w:rsidRPr="00A0210A">
        <w:rPr>
          <w:rFonts w:ascii="Cambria" w:hAnsi="Cambria" w:cs="Times New Roman"/>
          <w:sz w:val="22"/>
          <w:szCs w:val="22"/>
        </w:rPr>
        <w:t>udowy, do których dotychczasowe drogi dojazdu/dostępu zostaną zlikwidowane/zamk</w:t>
      </w:r>
      <w:r>
        <w:rPr>
          <w:rFonts w:ascii="Cambria" w:hAnsi="Cambria" w:cs="Times New Roman"/>
          <w:sz w:val="22"/>
          <w:szCs w:val="22"/>
        </w:rPr>
        <w:t>nięte w związku z prowadzeniem robót;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w:t>
      </w:r>
      <w:r w:rsidRPr="00A0210A">
        <w:rPr>
          <w:rFonts w:ascii="Cambria" w:hAnsi="Cambria" w:cs="Times New Roman"/>
          <w:sz w:val="22"/>
          <w:szCs w:val="22"/>
        </w:rPr>
        <w:t xml:space="preserve"> punktów pomiarowych zlokalizowanych </w:t>
      </w:r>
      <w:r>
        <w:rPr>
          <w:rFonts w:ascii="Cambria" w:hAnsi="Cambria" w:cs="Times New Roman"/>
          <w:sz w:val="22"/>
          <w:szCs w:val="22"/>
        </w:rPr>
        <w:t>na terenie placu b</w:t>
      </w:r>
      <w:r w:rsidRPr="00A0210A">
        <w:rPr>
          <w:rFonts w:ascii="Cambria" w:hAnsi="Cambria" w:cs="Times New Roman"/>
          <w:sz w:val="22"/>
          <w:szCs w:val="22"/>
        </w:rPr>
        <w:t>udowy. Uszkodzone l</w:t>
      </w:r>
      <w:r>
        <w:rPr>
          <w:rFonts w:ascii="Cambria" w:hAnsi="Cambria" w:cs="Times New Roman"/>
          <w:sz w:val="22"/>
          <w:szCs w:val="22"/>
        </w:rPr>
        <w:t>ub zniszczone znaki geodezyjne w</w:t>
      </w:r>
      <w:r w:rsidRPr="00A0210A">
        <w:rPr>
          <w:rFonts w:ascii="Cambria" w:hAnsi="Cambria" w:cs="Times New Roman"/>
          <w:sz w:val="22"/>
          <w:szCs w:val="22"/>
        </w:rPr>
        <w:t>ykonawca odt</w:t>
      </w:r>
      <w:r>
        <w:rPr>
          <w:rFonts w:ascii="Cambria" w:hAnsi="Cambria" w:cs="Times New Roman"/>
          <w:sz w:val="22"/>
          <w:szCs w:val="22"/>
        </w:rPr>
        <w:t>worzy i utrwali na własny koszt;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xml:space="preserve"> programu gospodarowania odp</w:t>
      </w:r>
      <w:r>
        <w:rPr>
          <w:rFonts w:ascii="Cambria" w:hAnsi="Cambria" w:cs="Times New Roman"/>
          <w:sz w:val="22"/>
          <w:szCs w:val="22"/>
        </w:rPr>
        <w:t>adami niebezpiecznymi i złożenia</w:t>
      </w:r>
      <w:r w:rsidRPr="00A0210A">
        <w:rPr>
          <w:rFonts w:ascii="Cambria" w:hAnsi="Cambria" w:cs="Times New Roman"/>
          <w:sz w:val="22"/>
          <w:szCs w:val="22"/>
        </w:rPr>
        <w:t xml:space="preserve"> wniosku o jego zatwierdzenie przed ro</w:t>
      </w:r>
      <w:r>
        <w:rPr>
          <w:rFonts w:ascii="Cambria" w:hAnsi="Cambria" w:cs="Times New Roman"/>
          <w:sz w:val="22"/>
          <w:szCs w:val="22"/>
        </w:rPr>
        <w:t>zpoczęciem robót rozbiórkowych, uzyskania</w:t>
      </w:r>
      <w:r w:rsidRPr="00A0210A">
        <w:rPr>
          <w:rFonts w:ascii="Cambria" w:hAnsi="Cambria" w:cs="Times New Roman"/>
          <w:sz w:val="22"/>
          <w:szCs w:val="22"/>
        </w:rPr>
        <w:t xml:space="preserve"> decyzji zatwierdzającej </w:t>
      </w:r>
      <w:r w:rsidRPr="00A0210A">
        <w:rPr>
          <w:rFonts w:ascii="Cambria" w:hAnsi="Cambria" w:cs="Times New Roman"/>
          <w:sz w:val="22"/>
          <w:szCs w:val="22"/>
        </w:rPr>
        <w:lastRenderedPageBreak/>
        <w:t>program gospodarki odpada</w:t>
      </w:r>
      <w:r>
        <w:rPr>
          <w:rFonts w:ascii="Cambria" w:hAnsi="Cambria" w:cs="Times New Roman"/>
          <w:sz w:val="22"/>
          <w:szCs w:val="22"/>
        </w:rPr>
        <w:t>mi niebezpiecznymi, sporządzenia</w:t>
      </w:r>
      <w:r w:rsidRPr="00A0210A">
        <w:rPr>
          <w:rFonts w:ascii="Cambria" w:hAnsi="Cambria" w:cs="Times New Roman"/>
          <w:sz w:val="22"/>
          <w:szCs w:val="22"/>
        </w:rPr>
        <w:t xml:space="preserve"> informacji o wytwarzanych odpadach oraz o sposobach gospodarowania wytworzonymi odpadami i złożenie jej do właściwego organu ochrony środowiska przed rozpoczęciem robót rozbiórkowych. Wykonawca będzie na bieżąco informował Zamawiającego o wypełnianiu </w:t>
      </w:r>
      <w:r>
        <w:rPr>
          <w:rFonts w:ascii="Cambria" w:hAnsi="Cambria" w:cs="Times New Roman"/>
          <w:sz w:val="22"/>
          <w:szCs w:val="22"/>
        </w:rPr>
        <w:t>tych obowiązków;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 znajdujących się w rejonie placu b</w:t>
      </w:r>
      <w:r w:rsidRPr="00A0210A">
        <w:rPr>
          <w:rFonts w:ascii="Cambria" w:hAnsi="Cambria" w:cs="Times New Roman"/>
          <w:sz w:val="22"/>
          <w:szCs w:val="22"/>
        </w:rPr>
        <w:t>udowy instalacji napowietrznych, naziemnych i podziemnych oraz uzyska od odpowiednich instytucji będących właścicielami tych urządzeń potwierdzenie informacji odnośnie ich lokalizacji. Wykonawca zapewni właściwe oznaczenie i zabezpieczenie przed uszkodzeniem tych instalac</w:t>
      </w:r>
      <w:r>
        <w:rPr>
          <w:rFonts w:ascii="Cambria" w:hAnsi="Cambria" w:cs="Times New Roman"/>
          <w:sz w:val="22"/>
          <w:szCs w:val="22"/>
        </w:rPr>
        <w:t>ji i urządzeń w czasie trwania r</w:t>
      </w:r>
      <w:r w:rsidRPr="00A0210A">
        <w:rPr>
          <w:rFonts w:ascii="Cambria" w:hAnsi="Cambria" w:cs="Times New Roman"/>
          <w:sz w:val="22"/>
          <w:szCs w:val="22"/>
        </w:rPr>
        <w:t>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w:t>
      </w:r>
      <w:r>
        <w:rPr>
          <w:rFonts w:ascii="Cambria" w:hAnsi="Cambria" w:cs="Times New Roman"/>
          <w:sz w:val="22"/>
          <w:szCs w:val="22"/>
        </w:rPr>
        <w:t>zebnej przy dokonywaniu napraw;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informowania na bieżąco Zamawiającego</w:t>
      </w:r>
      <w:r w:rsidRPr="00A0210A">
        <w:rPr>
          <w:rFonts w:ascii="Cambria" w:hAnsi="Cambria" w:cs="Times New Roman"/>
          <w:sz w:val="22"/>
          <w:szCs w:val="22"/>
        </w:rPr>
        <w:t xml:space="preserve"> o wszystk</w:t>
      </w:r>
      <w:r>
        <w:rPr>
          <w:rFonts w:ascii="Cambria" w:hAnsi="Cambria" w:cs="Times New Roman"/>
          <w:sz w:val="22"/>
          <w:szCs w:val="22"/>
        </w:rPr>
        <w:t xml:space="preserve">ich umowach zawartych pomiędzy wykonawcą </w:t>
      </w:r>
      <w:r w:rsidRPr="00A0210A">
        <w:rPr>
          <w:rFonts w:ascii="Cambria" w:hAnsi="Cambria" w:cs="Times New Roman"/>
          <w:sz w:val="22"/>
          <w:szCs w:val="22"/>
        </w:rPr>
        <w:t>a właścicielami nieruchomości dotyczących korzystania z</w:t>
      </w:r>
      <w:r>
        <w:rPr>
          <w:rFonts w:ascii="Cambria" w:hAnsi="Cambria" w:cs="Times New Roman"/>
          <w:sz w:val="22"/>
          <w:szCs w:val="22"/>
        </w:rPr>
        <w:t xml:space="preserve"> własności i dróg wewnętrznych;</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realizowania robót</w:t>
      </w:r>
      <w:r w:rsidRPr="00A0210A">
        <w:rPr>
          <w:rFonts w:ascii="Cambria" w:hAnsi="Cambria" w:cs="Times New Roman"/>
          <w:sz w:val="22"/>
          <w:szCs w:val="22"/>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sz w:val="22"/>
          <w:szCs w:val="22"/>
        </w:rPr>
        <w:t>. Wykonawca przed rozpoczęciem r</w:t>
      </w:r>
      <w:r w:rsidRPr="00A0210A">
        <w:rPr>
          <w:rFonts w:ascii="Cambria" w:hAnsi="Cambria" w:cs="Times New Roman"/>
          <w:sz w:val="22"/>
          <w:szCs w:val="22"/>
        </w:rPr>
        <w:t>obót sporządzi i uzyska potwierdzenie przez właścicieli inwentaryzacji stanu istniejącej zabudowy zlokalizowan</w:t>
      </w:r>
      <w:r>
        <w:rPr>
          <w:rFonts w:ascii="Cambria" w:hAnsi="Cambria" w:cs="Times New Roman"/>
          <w:sz w:val="22"/>
          <w:szCs w:val="22"/>
        </w:rPr>
        <w:t>ej w bezpośrednim sąsiedztwie placu b</w:t>
      </w:r>
      <w:r w:rsidRPr="00A0210A">
        <w:rPr>
          <w:rFonts w:ascii="Cambria" w:hAnsi="Cambria" w:cs="Times New Roman"/>
          <w:sz w:val="22"/>
          <w:szCs w:val="22"/>
        </w:rPr>
        <w:t>udowy, dokumentując</w:t>
      </w:r>
      <w:r>
        <w:rPr>
          <w:rFonts w:ascii="Cambria" w:hAnsi="Cambria" w:cs="Times New Roman"/>
          <w:sz w:val="22"/>
          <w:szCs w:val="22"/>
        </w:rPr>
        <w:t xml:space="preserve"> stan techniczny tych obiektów;</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s</w:t>
      </w:r>
      <w:r>
        <w:rPr>
          <w:rFonts w:ascii="Cambria" w:hAnsi="Cambria" w:cs="Times New Roman"/>
          <w:sz w:val="22"/>
          <w:szCs w:val="22"/>
        </w:rPr>
        <w:t>porządzenia dokumentacji</w:t>
      </w:r>
      <w:r w:rsidRPr="00A0210A">
        <w:rPr>
          <w:rFonts w:ascii="Cambria" w:hAnsi="Cambria" w:cs="Times New Roman"/>
          <w:sz w:val="22"/>
          <w:szCs w:val="22"/>
        </w:rPr>
        <w:t xml:space="preserve"> stanu technicznego wszystkich dróg, przewidzianych do wykorz</w:t>
      </w:r>
      <w:r>
        <w:rPr>
          <w:rFonts w:ascii="Cambria" w:hAnsi="Cambria" w:cs="Times New Roman"/>
          <w:sz w:val="22"/>
          <w:szCs w:val="22"/>
        </w:rPr>
        <w:t>ystania przez ciężki transport w</w:t>
      </w:r>
      <w:r w:rsidRPr="00A0210A">
        <w:rPr>
          <w:rFonts w:ascii="Cambria" w:hAnsi="Cambria" w:cs="Times New Roman"/>
          <w:sz w:val="22"/>
          <w:szCs w:val="22"/>
        </w:rPr>
        <w:t>ykonawcy. Dane inwentaryzacyjne zawarte w dokumentacji sta</w:t>
      </w:r>
      <w:r>
        <w:rPr>
          <w:rFonts w:ascii="Cambria" w:hAnsi="Cambria" w:cs="Times New Roman"/>
          <w:sz w:val="22"/>
          <w:szCs w:val="22"/>
        </w:rPr>
        <w:t>nu technicznego dróg lokalnych w</w:t>
      </w:r>
      <w:r w:rsidRPr="00A0210A">
        <w:rPr>
          <w:rFonts w:ascii="Cambria" w:hAnsi="Cambria" w:cs="Times New Roman"/>
          <w:sz w:val="22"/>
          <w:szCs w:val="22"/>
        </w:rPr>
        <w:t xml:space="preserve">ykonawca potwierdzi u zarządców dróg za zgodne ze stanem faktycznym w danym dniu i zgłosi ten fakt do lokalnych władz samorządowych. Wykonawca będzie mógł transportować </w:t>
      </w:r>
      <w:r>
        <w:rPr>
          <w:rFonts w:ascii="Cambria" w:hAnsi="Cambria" w:cs="Times New Roman"/>
          <w:sz w:val="22"/>
          <w:szCs w:val="22"/>
        </w:rPr>
        <w:t>materiały i wyposażenie na i z placu b</w:t>
      </w:r>
      <w:r w:rsidRPr="00A0210A">
        <w:rPr>
          <w:rFonts w:ascii="Cambria" w:hAnsi="Cambria" w:cs="Times New Roman"/>
          <w:sz w:val="22"/>
          <w:szCs w:val="22"/>
        </w:rPr>
        <w:t xml:space="preserve">udowy wyłącznie po drogach, których stan został zinwentaryzowany w ww. sposób </w:t>
      </w:r>
      <w:r>
        <w:rPr>
          <w:rFonts w:ascii="Cambria" w:hAnsi="Cambria" w:cs="Times New Roman"/>
          <w:sz w:val="22"/>
          <w:szCs w:val="22"/>
        </w:rPr>
        <w:t>i potwierdzony u zarządcy drogi;</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przestrzegania przepisów ochrony</w:t>
      </w:r>
      <w:r>
        <w:rPr>
          <w:rFonts w:ascii="Cambria" w:hAnsi="Cambria" w:cs="Times New Roman"/>
          <w:sz w:val="22"/>
          <w:szCs w:val="22"/>
        </w:rPr>
        <w:t xml:space="preserve"> przeciwpożarowej;</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przestrzegania</w:t>
      </w:r>
      <w:r w:rsidRPr="00A0210A">
        <w:rPr>
          <w:rFonts w:ascii="Cambria" w:hAnsi="Cambria" w:cs="Times New Roman"/>
          <w:sz w:val="22"/>
          <w:szCs w:val="22"/>
        </w:rPr>
        <w:t xml:space="preserve"> przepisów dotyczących bezpieczeńs</w:t>
      </w:r>
      <w:r>
        <w:rPr>
          <w:rFonts w:ascii="Cambria" w:hAnsi="Cambria" w:cs="Times New Roman"/>
          <w:sz w:val="22"/>
          <w:szCs w:val="22"/>
        </w:rPr>
        <w:t>twa i higieny pracy oraz działania</w:t>
      </w:r>
      <w:r w:rsidRPr="00A0210A">
        <w:rPr>
          <w:rFonts w:ascii="Cambria" w:hAnsi="Cambria" w:cs="Times New Roman"/>
          <w:sz w:val="22"/>
          <w:szCs w:val="22"/>
        </w:rPr>
        <w:t xml:space="preserve"> zgodnie </w:t>
      </w:r>
      <w:r>
        <w:rPr>
          <w:rFonts w:ascii="Cambria" w:hAnsi="Cambria" w:cs="Times New Roman"/>
          <w:sz w:val="22"/>
          <w:szCs w:val="22"/>
        </w:rPr>
        <w:t>z Planem BIOZ, w szczególności w</w:t>
      </w:r>
      <w:r w:rsidRPr="00A0210A">
        <w:rPr>
          <w:rFonts w:ascii="Cambria" w:hAnsi="Cambria" w:cs="Times New Roman"/>
          <w:sz w:val="22"/>
          <w:szCs w:val="22"/>
        </w:rPr>
        <w:t xml:space="preserve">ykonawca ma obowiązek zadbać, aby personel nie </w:t>
      </w:r>
      <w:r w:rsidRPr="00A0210A">
        <w:rPr>
          <w:rFonts w:ascii="Cambria" w:hAnsi="Cambria" w:cs="Times New Roman"/>
          <w:sz w:val="22"/>
          <w:szCs w:val="22"/>
        </w:rPr>
        <w:lastRenderedPageBreak/>
        <w:t>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w:t>
      </w:r>
      <w:r>
        <w:rPr>
          <w:rFonts w:ascii="Cambria" w:hAnsi="Cambria" w:cs="Times New Roman"/>
          <w:sz w:val="22"/>
          <w:szCs w:val="22"/>
        </w:rPr>
        <w:t>enia bezpieczeństwa publicznego;</w:t>
      </w:r>
    </w:p>
    <w:p w:rsidR="00F44F32" w:rsidRPr="00A0210A"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prowadzenia działań promocyjnych</w:t>
      </w:r>
      <w:r w:rsidRPr="00A0210A">
        <w:rPr>
          <w:rFonts w:ascii="Cambria" w:hAnsi="Cambria" w:cs="Times New Roman"/>
          <w:sz w:val="22"/>
          <w:szCs w:val="22"/>
        </w:rPr>
        <w:t>.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F44F32" w:rsidRDefault="00F44F32" w:rsidP="00F44F32">
      <w:pPr>
        <w:pStyle w:val="Akapitzlist"/>
        <w:spacing w:line="360" w:lineRule="auto"/>
        <w:ind w:left="284"/>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 xml:space="preserve">niezależnie od obowiązków, o których mowa w pkt </w:t>
      </w:r>
      <w:r w:rsidR="00016779">
        <w:rPr>
          <w:rFonts w:ascii="Cambria" w:hAnsi="Cambria" w:cs="Times New Roman"/>
          <w:sz w:val="22"/>
          <w:szCs w:val="22"/>
        </w:rPr>
        <w:t>9</w:t>
      </w:r>
      <w:r w:rsidRPr="00A0210A">
        <w:rPr>
          <w:rFonts w:ascii="Cambria" w:hAnsi="Cambria" w:cs="Times New Roman"/>
          <w:sz w:val="22"/>
          <w:szCs w:val="22"/>
        </w:rPr>
        <w:t>,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F44F32" w:rsidRPr="00A0210A"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bę</w:t>
      </w:r>
      <w:r>
        <w:rPr>
          <w:rFonts w:ascii="Cambria" w:hAnsi="Cambria" w:cs="Times New Roman"/>
          <w:sz w:val="22"/>
          <w:szCs w:val="22"/>
        </w:rPr>
        <w:t>dzie odpowiedzialny za ochronę r</w:t>
      </w:r>
      <w:r w:rsidRPr="00A0210A">
        <w:rPr>
          <w:rFonts w:ascii="Cambria" w:hAnsi="Cambria" w:cs="Times New Roman"/>
          <w:sz w:val="22"/>
          <w:szCs w:val="22"/>
        </w:rPr>
        <w:t>obót i za wszelkie mat</w:t>
      </w:r>
      <w:r>
        <w:rPr>
          <w:rFonts w:ascii="Cambria" w:hAnsi="Cambria" w:cs="Times New Roman"/>
          <w:sz w:val="22"/>
          <w:szCs w:val="22"/>
        </w:rPr>
        <w:t>eriały i urządzenia używane do robót od daty r</w:t>
      </w:r>
      <w:r w:rsidRPr="00A0210A">
        <w:rPr>
          <w:rFonts w:ascii="Cambria" w:hAnsi="Cambria" w:cs="Times New Roman"/>
          <w:sz w:val="22"/>
          <w:szCs w:val="22"/>
        </w:rPr>
        <w:t>ozpoczęcia</w:t>
      </w:r>
      <w:r>
        <w:rPr>
          <w:rFonts w:ascii="Cambria" w:hAnsi="Cambria" w:cs="Times New Roman"/>
          <w:sz w:val="22"/>
          <w:szCs w:val="22"/>
        </w:rPr>
        <w:t xml:space="preserve"> robót do daty ich odbioru o</w:t>
      </w:r>
      <w:r w:rsidRPr="00A0210A">
        <w:rPr>
          <w:rFonts w:ascii="Cambria" w:hAnsi="Cambria" w:cs="Times New Roman"/>
          <w:sz w:val="22"/>
          <w:szCs w:val="22"/>
        </w:rPr>
        <w:t>statecznego</w:t>
      </w:r>
      <w:r>
        <w:rPr>
          <w:rFonts w:ascii="Cambria" w:hAnsi="Cambria" w:cs="Times New Roman"/>
          <w:sz w:val="22"/>
          <w:szCs w:val="22"/>
        </w:rPr>
        <w:t xml:space="preserve"> przez Zamawiającego</w:t>
      </w:r>
      <w:r w:rsidRPr="00A0210A">
        <w:rPr>
          <w:rFonts w:ascii="Cambria" w:hAnsi="Cambria" w:cs="Times New Roman"/>
          <w:sz w:val="22"/>
          <w:szCs w:val="22"/>
        </w:rPr>
        <w:t>. Utrzymanie powinno być prowadzone w taki sposób, aby budowla drogowa lub jej elementy pozostawały w zadowalającym stan</w:t>
      </w:r>
      <w:r>
        <w:rPr>
          <w:rFonts w:ascii="Cambria" w:hAnsi="Cambria" w:cs="Times New Roman"/>
          <w:sz w:val="22"/>
          <w:szCs w:val="22"/>
        </w:rPr>
        <w:t>ie przez cały czas, do momentu odbioru o</w:t>
      </w:r>
      <w:r w:rsidRPr="00A0210A">
        <w:rPr>
          <w:rFonts w:ascii="Cambria" w:hAnsi="Cambria" w:cs="Times New Roman"/>
          <w:sz w:val="22"/>
          <w:szCs w:val="22"/>
        </w:rPr>
        <w:t>statecznego.</w:t>
      </w:r>
      <w:r>
        <w:rPr>
          <w:rFonts w:ascii="Cambria" w:hAnsi="Cambria" w:cs="Times New Roman"/>
          <w:sz w:val="22"/>
          <w:szCs w:val="22"/>
        </w:rPr>
        <w:t xml:space="preserve"> </w:t>
      </w:r>
    </w:p>
    <w:p w:rsidR="00F44F32" w:rsidRPr="009430DA" w:rsidRDefault="00F44F32" w:rsidP="00F44F32">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9430DA">
        <w:rPr>
          <w:rFonts w:ascii="Cambria" w:hAnsi="Cambria" w:cs="Times New Roman"/>
          <w:sz w:val="22"/>
          <w:szCs w:val="22"/>
        </w:rPr>
        <w:t>Dla zapewnienia możliwo</w:t>
      </w:r>
      <w:r>
        <w:rPr>
          <w:rFonts w:ascii="Cambria" w:hAnsi="Cambria" w:cs="Times New Roman"/>
          <w:sz w:val="22"/>
          <w:szCs w:val="22"/>
        </w:rPr>
        <w:t>ści monitorowania postępu prac, w</w:t>
      </w:r>
      <w:r w:rsidRPr="009430DA">
        <w:rPr>
          <w:rFonts w:ascii="Cambria" w:hAnsi="Cambria" w:cs="Times New Roman"/>
          <w:sz w:val="22"/>
          <w:szCs w:val="22"/>
        </w:rPr>
        <w:t>ykonawca przedstawi Zamawiającemu do zatwierdzenia szczegółow</w:t>
      </w:r>
      <w:r>
        <w:rPr>
          <w:rFonts w:ascii="Cambria" w:hAnsi="Cambria" w:cs="Times New Roman"/>
          <w:sz w:val="22"/>
          <w:szCs w:val="22"/>
        </w:rPr>
        <w:t>y harmonogram prac projektowych -</w:t>
      </w:r>
      <w:r w:rsidRPr="009430DA">
        <w:rPr>
          <w:rFonts w:ascii="Cambria" w:hAnsi="Cambria" w:cs="Times New Roman"/>
          <w:sz w:val="22"/>
          <w:szCs w:val="22"/>
        </w:rPr>
        <w:t xml:space="preserve"> nie później niż 2 tygodnie po podpisaniu umowy</w:t>
      </w:r>
      <w:r>
        <w:rPr>
          <w:rFonts w:ascii="Cambria" w:hAnsi="Cambria" w:cs="Times New Roman"/>
          <w:sz w:val="22"/>
          <w:szCs w:val="22"/>
        </w:rPr>
        <w:t>,</w:t>
      </w:r>
      <w:r w:rsidRPr="009430DA">
        <w:rPr>
          <w:rFonts w:ascii="Cambria" w:hAnsi="Cambria" w:cs="Times New Roman"/>
          <w:sz w:val="22"/>
          <w:szCs w:val="22"/>
        </w:rPr>
        <w:t xml:space="preserve"> i harmonogram prac budowlanych </w:t>
      </w:r>
      <w:r>
        <w:rPr>
          <w:rFonts w:ascii="Cambria" w:hAnsi="Cambria" w:cs="Times New Roman"/>
          <w:sz w:val="22"/>
          <w:szCs w:val="22"/>
        </w:rPr>
        <w:t xml:space="preserve">- </w:t>
      </w:r>
      <w:r w:rsidRPr="009430DA">
        <w:rPr>
          <w:rFonts w:ascii="Cambria" w:hAnsi="Cambria" w:cs="Times New Roman"/>
          <w:sz w:val="22"/>
          <w:szCs w:val="22"/>
        </w:rPr>
        <w:t>nie później niż 2 tygodnie po dacie wydaniu zezwolenia na budowę</w:t>
      </w:r>
      <w:r>
        <w:rPr>
          <w:rFonts w:ascii="Cambria" w:hAnsi="Cambria" w:cs="Times New Roman"/>
          <w:sz w:val="22"/>
          <w:szCs w:val="22"/>
        </w:rPr>
        <w:t xml:space="preserve">. </w:t>
      </w:r>
    </w:p>
    <w:p w:rsidR="00F44F32" w:rsidRPr="00C96FDD" w:rsidRDefault="00F44F32" w:rsidP="00F44F32">
      <w:pPr>
        <w:pStyle w:val="Akapitzlist"/>
        <w:rPr>
          <w:rFonts w:ascii="Cambria" w:hAnsi="Cambria"/>
          <w:bCs/>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108), w szczególności </w:t>
      </w:r>
      <w:r w:rsidRPr="00C96FDD">
        <w:rPr>
          <w:rFonts w:ascii="Cambria" w:hAnsi="Cambria"/>
          <w:sz w:val="22"/>
          <w:szCs w:val="22"/>
        </w:rPr>
        <w:t xml:space="preserve">Zamawiający wymaga zatrudnienia przez wykonawcę lub podwykonawcę na </w:t>
      </w:r>
      <w:r w:rsidRPr="00C96FDD">
        <w:rPr>
          <w:rFonts w:ascii="Cambria" w:hAnsi="Cambria"/>
          <w:sz w:val="22"/>
          <w:szCs w:val="22"/>
        </w:rPr>
        <w:lastRenderedPageBreak/>
        <w:t xml:space="preserve">podstawie umowy o pracę osób wykonujących w zakresie realizacji zamówienia czynności </w:t>
      </w:r>
      <w:r w:rsidRPr="00C96FDD">
        <w:rPr>
          <w:rFonts w:ascii="Cambria" w:hAnsi="Cambria"/>
          <w:color w:val="000000"/>
          <w:sz w:val="22"/>
          <w:szCs w:val="22"/>
        </w:rPr>
        <w:t>robót budowlach w branży drogowej i instalacyjnej  elektrycznej.</w:t>
      </w:r>
    </w:p>
    <w:p w:rsidR="00F44F32" w:rsidRPr="00C96FDD" w:rsidRDefault="00F44F32" w:rsidP="00F44F32">
      <w:pPr>
        <w:pStyle w:val="Akapitzlist"/>
        <w:rPr>
          <w:rFonts w:ascii="Cambria" w:hAnsi="Cambria" w:cs="Times New Roman"/>
          <w:sz w:val="22"/>
          <w:szCs w:val="22"/>
        </w:rPr>
      </w:pPr>
    </w:p>
    <w:p w:rsidR="00F44F32" w:rsidRPr="00FB4C3A" w:rsidRDefault="00F44F32" w:rsidP="001528B9">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16779">
        <w:rPr>
          <w:rFonts w:ascii="Cambria" w:hAnsi="Cambria" w:cs="Tahoma"/>
          <w:sz w:val="22"/>
          <w:szCs w:val="22"/>
        </w:rPr>
        <w:t>3</w:t>
      </w:r>
      <w:r w:rsidRPr="00FB4C3A">
        <w:rPr>
          <w:rFonts w:ascii="Cambria" w:hAnsi="Cambria" w:cs="Tahoma"/>
          <w:sz w:val="22"/>
          <w:szCs w:val="22"/>
        </w:rPr>
        <w:t xml:space="preserve"> czynności. Zamawiający uprawniony jest w szczególności do:</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1" w:name="_Hlk486259937"/>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16779">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bookmarkEnd w:id="1"/>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lastRenderedPageBreak/>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Imię i nazwisko pracownika nie podlega anonimizacji.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16779">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16779">
        <w:rPr>
          <w:rFonts w:ascii="Cambria" w:hAnsi="Cambria"/>
          <w:color w:val="000000"/>
          <w:sz w:val="22"/>
          <w:szCs w:val="22"/>
        </w:rPr>
        <w:t>3</w:t>
      </w:r>
      <w:r w:rsidRPr="00FB4C3A">
        <w:rPr>
          <w:rFonts w:ascii="Cambria" w:hAnsi="Cambria"/>
          <w:color w:val="000000"/>
          <w:sz w:val="22"/>
          <w:szCs w:val="22"/>
        </w:rPr>
        <w:t xml:space="preserve"> czynności.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F44F32" w:rsidRPr="00FB4C3A" w:rsidRDefault="00F44F32" w:rsidP="00F44F32">
      <w:pPr>
        <w:pStyle w:val="Akapitzlist"/>
        <w:spacing w:line="360" w:lineRule="auto"/>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B67D92">
        <w:rPr>
          <w:rFonts w:ascii="Cambria" w:hAnsi="Cambria"/>
          <w:color w:val="000000"/>
          <w:sz w:val="22"/>
          <w:szCs w:val="22"/>
        </w:rPr>
        <w:t>13</w:t>
      </w:r>
      <w:r w:rsidRPr="00FB4C3A">
        <w:rPr>
          <w:rFonts w:ascii="Cambria" w:hAnsi="Cambria"/>
          <w:color w:val="000000"/>
          <w:sz w:val="22"/>
          <w:szCs w:val="22"/>
        </w:rPr>
        <w:t xml:space="preserve"> czynności, Zamawiający przewiduje sankcję w postaci obowiązku zapłaty przez wykonawcę kary</w:t>
      </w:r>
      <w:r>
        <w:rPr>
          <w:rFonts w:ascii="Cambria" w:hAnsi="Cambria"/>
          <w:color w:val="000000"/>
          <w:sz w:val="22"/>
          <w:szCs w:val="22"/>
        </w:rPr>
        <w:t xml:space="preserve"> umownych.</w:t>
      </w:r>
    </w:p>
    <w:p w:rsidR="00F44F32" w:rsidRPr="00C96FDD" w:rsidRDefault="00F44F32" w:rsidP="00F44F32">
      <w:pPr>
        <w:pStyle w:val="Akapitzlist"/>
        <w:spacing w:line="360" w:lineRule="auto"/>
        <w:ind w:left="0"/>
        <w:jc w:val="both"/>
        <w:rPr>
          <w:rFonts w:ascii="Cambria" w:hAnsi="Cambria" w:cs="Times New Roman"/>
          <w:sz w:val="22"/>
          <w:szCs w:val="22"/>
        </w:rPr>
      </w:pPr>
    </w:p>
    <w:p w:rsidR="00F44F32" w:rsidRPr="00FB4A16" w:rsidRDefault="00F44F32" w:rsidP="001528B9">
      <w:pPr>
        <w:pStyle w:val="Akapitzlist"/>
        <w:numPr>
          <w:ilvl w:val="0"/>
          <w:numId w:val="3"/>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Pr>
          <w:rFonts w:ascii="Cambria" w:hAnsi="Cambria" w:cs="Times New Roman"/>
          <w:sz w:val="22"/>
          <w:szCs w:val="22"/>
        </w:rPr>
        <w:t>Programie Funkcjonalno-Użytkowym i w załącznikach do Programu Funkcjonalno-Użytkowego, a także w specyfikacji technicznej budowy ścieżki rowerowej, specyfikacji technicznej dla oświetlenia solarnego zasilanego energią odnawialną.</w:t>
      </w:r>
    </w:p>
    <w:p w:rsidR="00F44F32"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niej, tj. </w:t>
      </w:r>
      <w:r>
        <w:rPr>
          <w:rFonts w:ascii="Cambria" w:hAnsi="Cambria" w:cs="Times New Roman"/>
          <w:sz w:val="22"/>
          <w:szCs w:val="22"/>
        </w:rPr>
        <w:t>w Programie Funkcjonalno-Użytkowym i w załącznikach do Programu Funkcjonalno-Użytkowego, a także w specyfikacji technicznej budowy ścieżki rowerowej, specyfikacji technicznej dla oświetlenia solarnego zasilanego energią odnawialną</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rsidR="00F44F32" w:rsidRPr="0048712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lastRenderedPageBreak/>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F44F32" w:rsidRPr="00487128" w:rsidRDefault="00F44F32" w:rsidP="00F44F32">
      <w:pPr>
        <w:pStyle w:val="Akapitzlist"/>
        <w:spacing w:line="360" w:lineRule="auto"/>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F44F32" w:rsidRPr="00C96FDD" w:rsidRDefault="00F44F32" w:rsidP="00F44F32">
      <w:pPr>
        <w:spacing w:line="360" w:lineRule="auto"/>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71300000-1</w:t>
      </w:r>
      <w:r>
        <w:rPr>
          <w:rFonts w:ascii="Cambria" w:hAnsi="Cambria" w:cs="Times New Roman"/>
          <w:color w:val="000000"/>
          <w:sz w:val="22"/>
          <w:szCs w:val="22"/>
        </w:rPr>
        <w:t xml:space="preserve"> Usługi inżynieryjne;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71320000-7 Usługi inżynier</w:t>
      </w:r>
      <w:r>
        <w:rPr>
          <w:rFonts w:ascii="Cambria" w:hAnsi="Cambria" w:cs="Times New Roman"/>
          <w:color w:val="000000"/>
          <w:sz w:val="22"/>
          <w:szCs w:val="22"/>
        </w:rPr>
        <w:t>yjne w zakresie projektowania;</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71322000-1 Usługi inżynierii projektowej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45200000-9 Roboty budowlane w zakresie wznoszenia kompletnych obiektów budowlanych lub ich części oraz roboty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45230000-8 Roboty budowlane w zakresie budowy rurociągów, linii komunikacyjnych i elektroenergetycznych, autostrad, dróg, lotnisk</w:t>
      </w:r>
      <w:r>
        <w:rPr>
          <w:rFonts w:ascii="Cambria" w:hAnsi="Cambria" w:cs="Times New Roman"/>
          <w:color w:val="000000"/>
          <w:sz w:val="22"/>
          <w:szCs w:val="22"/>
        </w:rPr>
        <w:t xml:space="preserve"> i kolei; wyrównywanie terenu;</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lastRenderedPageBreak/>
        <w:t>45233000-9 Roboty w zakresie konstruowania, fundamentowania oraz wykonywani</w:t>
      </w:r>
      <w:r>
        <w:rPr>
          <w:rFonts w:ascii="Cambria" w:hAnsi="Cambria" w:cs="Times New Roman"/>
          <w:color w:val="000000"/>
          <w:sz w:val="22"/>
          <w:szCs w:val="22"/>
        </w:rPr>
        <w:t>a nawierzchni autostrad, dróg;</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45100000-8 Pr</w:t>
      </w:r>
      <w:r>
        <w:rPr>
          <w:rFonts w:ascii="Cambria" w:hAnsi="Cambria" w:cs="Times New Roman"/>
          <w:color w:val="000000"/>
          <w:sz w:val="22"/>
          <w:szCs w:val="22"/>
        </w:rPr>
        <w:t>zygotowanie terenu pod budowę;</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45110000-1 Roboty w zakresie burzenia i rozbiórki obiekt</w:t>
      </w:r>
      <w:r>
        <w:rPr>
          <w:rFonts w:ascii="Cambria" w:hAnsi="Cambria" w:cs="Times New Roman"/>
          <w:color w:val="000000"/>
          <w:sz w:val="22"/>
          <w:szCs w:val="22"/>
        </w:rPr>
        <w:t>ów budowlanych; roboty ziemne;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45112000-5 Rob</w:t>
      </w:r>
      <w:r>
        <w:rPr>
          <w:rFonts w:ascii="Cambria" w:hAnsi="Cambria" w:cs="Times New Roman"/>
          <w:color w:val="000000"/>
          <w:sz w:val="22"/>
          <w:szCs w:val="22"/>
        </w:rPr>
        <w:t>oty w zakresie usuwania gleby;</w:t>
      </w:r>
    </w:p>
    <w:p w:rsidR="00F44F32" w:rsidRPr="00C96FDD"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45111000-8 Roboty w zakresie burzenia, roboty ziemne</w:t>
      </w:r>
      <w:r>
        <w:rPr>
          <w:rFonts w:ascii="Cambria" w:hAnsi="Cambria" w:cs="Times New Roman"/>
          <w:color w:val="000000"/>
          <w:sz w:val="22"/>
          <w:szCs w:val="22"/>
        </w:rPr>
        <w:t>.</w:t>
      </w:r>
    </w:p>
    <w:p w:rsidR="00F44F32" w:rsidRPr="00C96FDD"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umowy zgodnie z: </w:t>
      </w:r>
    </w:p>
    <w:p w:rsidR="00F44F32" w:rsidRPr="00036A60"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a)</w:t>
      </w:r>
      <w:r>
        <w:rPr>
          <w:rFonts w:ascii="Cambria" w:hAnsi="Cambria" w:cs="Times New Roman"/>
          <w:color w:val="000000"/>
          <w:sz w:val="22"/>
          <w:szCs w:val="22"/>
        </w:rPr>
        <w:t xml:space="preserve"> </w:t>
      </w:r>
      <w:r w:rsidRPr="00036A60">
        <w:rPr>
          <w:rFonts w:ascii="Cambria" w:hAnsi="Cambria" w:cs="Times New Roman"/>
          <w:color w:val="000000"/>
          <w:sz w:val="22"/>
          <w:szCs w:val="22"/>
        </w:rPr>
        <w:t>postanowieniami SIWZ oraz załącznikami do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złożoną ofertą</w:t>
      </w:r>
      <w:r w:rsidRPr="00842E4C">
        <w:rPr>
          <w:rFonts w:ascii="Cambria" w:hAnsi="Cambria" w:cs="Times New Roman"/>
          <w:color w:val="000000"/>
          <w:sz w:val="22"/>
          <w:szCs w:val="22"/>
        </w:rPr>
        <w:t xml:space="preserv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rsidR="00F44F32" w:rsidRPr="00C96FDD" w:rsidRDefault="00F44F32" w:rsidP="00F44F32">
      <w:pPr>
        <w:pStyle w:val="Akapitzlist"/>
        <w:rPr>
          <w:rFonts w:ascii="Cambria" w:hAnsi="Cambria" w:cs="Times New Roman"/>
          <w:sz w:val="22"/>
          <w:szCs w:val="22"/>
        </w:rPr>
      </w:pPr>
    </w:p>
    <w:p w:rsidR="00657E9C" w:rsidRPr="00657E9C" w:rsidRDefault="00657E9C" w:rsidP="00657E9C">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 – wykonanie kompleksowej dokumentacji projektowej, fakturami częściowymi, wystawionymi po zakończeniu całości prac projektowych i odbiorze dokumentacji projektowych, obejmującymi wynagrodzenie </w:t>
      </w:r>
      <w:r w:rsidRPr="00CE0A8F">
        <w:rPr>
          <w:rFonts w:ascii="Cambria" w:hAnsi="Cambria" w:cs="Arial"/>
          <w:color w:val="000000"/>
          <w:sz w:val="22"/>
          <w:szCs w:val="22"/>
        </w:rPr>
        <w:t xml:space="preserve">za dokumentacje projektowe z uzgodnieniami, przy czym </w:t>
      </w:r>
      <w:r w:rsidR="006C0B3C">
        <w:rPr>
          <w:rFonts w:ascii="Cambria" w:hAnsi="Cambria" w:cs="Arial"/>
          <w:color w:val="000000"/>
          <w:sz w:val="22"/>
          <w:szCs w:val="22"/>
        </w:rPr>
        <w:t>w</w:t>
      </w:r>
      <w:r w:rsidRPr="00CE0A8F">
        <w:rPr>
          <w:rFonts w:ascii="Cambria" w:hAnsi="Cambria" w:cs="Arial"/>
          <w:color w:val="000000"/>
          <w:sz w:val="22"/>
          <w:szCs w:val="22"/>
        </w:rPr>
        <w:t xml:space="preserve">ykonawca wystawi odrębne faktury co do dokumentacji projektowych dotyczących poszczególnych ścieżek rowerowych, o których mowa w </w:t>
      </w:r>
      <w:r w:rsidR="006C0B3C">
        <w:rPr>
          <w:rFonts w:ascii="Cambria" w:hAnsi="Cambria" w:cs="Arial"/>
          <w:color w:val="000000"/>
          <w:sz w:val="22"/>
          <w:szCs w:val="22"/>
        </w:rPr>
        <w:t xml:space="preserve">pkt 2 </w:t>
      </w:r>
      <w:r w:rsidRPr="00CE0A8F">
        <w:rPr>
          <w:rFonts w:ascii="Cambria" w:hAnsi="Cambria" w:cs="Arial"/>
          <w:color w:val="000000"/>
          <w:sz w:val="22"/>
          <w:szCs w:val="22"/>
        </w:rPr>
        <w:t>lit. „a” i „b”</w:t>
      </w:r>
      <w:r w:rsidRPr="00CE0A8F">
        <w:rPr>
          <w:rFonts w:ascii="Cambria" w:hAnsi="Cambria"/>
          <w:sz w:val="22"/>
          <w:szCs w:val="22"/>
        </w:rPr>
        <w:t xml:space="preserve">; </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II – wykonanie robót budowlanych, fakturami końcowymi wystawionymi po zakończeniu całości robót i odbiorze ostatecznym, obejmującymi wynagrodzenie za roboty budowlane, </w:t>
      </w:r>
      <w:r w:rsidRPr="00CE0A8F">
        <w:rPr>
          <w:rFonts w:ascii="Cambria" w:hAnsi="Cambria" w:cs="Arial"/>
          <w:color w:val="000000"/>
          <w:sz w:val="22"/>
          <w:szCs w:val="22"/>
        </w:rPr>
        <w:t xml:space="preserve">przy czym Wykonawca wystawi odrębne faktury co do robót budowlanych dotyczących poszczególnych ścieżek rowerowych, o których mowa w </w:t>
      </w:r>
      <w:r w:rsidR="006C0B3C">
        <w:rPr>
          <w:rFonts w:ascii="Cambria" w:hAnsi="Cambria" w:cs="Arial"/>
          <w:color w:val="000000"/>
          <w:sz w:val="22"/>
          <w:szCs w:val="22"/>
        </w:rPr>
        <w:t>pkt 2</w:t>
      </w:r>
      <w:r w:rsidRPr="00CE0A8F">
        <w:rPr>
          <w:rFonts w:ascii="Cambria" w:hAnsi="Cambria" w:cs="Arial"/>
          <w:color w:val="000000"/>
          <w:sz w:val="22"/>
          <w:szCs w:val="22"/>
        </w:rPr>
        <w:t xml:space="preserve"> lit. „a” i „b”</w:t>
      </w:r>
      <w:r w:rsidRPr="00CE0A8F">
        <w:rPr>
          <w:rFonts w:ascii="Cambria" w:hAnsi="Cambria"/>
          <w:sz w:val="22"/>
          <w:szCs w:val="22"/>
        </w:rPr>
        <w:t>.</w:t>
      </w:r>
    </w:p>
    <w:p w:rsidR="00657E9C" w:rsidRPr="00657E9C" w:rsidRDefault="00657E9C" w:rsidP="00657E9C">
      <w:pPr>
        <w:pStyle w:val="Akapitzlist"/>
        <w:rPr>
          <w:rFonts w:ascii="Cambria" w:hAnsi="Cambria" w:cs="Times New Roman"/>
          <w:sz w:val="22"/>
          <w:szCs w:val="22"/>
        </w:rPr>
      </w:pPr>
    </w:p>
    <w:p w:rsidR="00F44F32" w:rsidRPr="003E6D7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Prawo budowlane (j.t. Dz. U. z 2017 r. poz. 1332, ze zm.), </w:t>
      </w:r>
      <w:r>
        <w:rPr>
          <w:rFonts w:ascii="Cambria" w:hAnsi="Cambria" w:cs="Times New Roman"/>
          <w:sz w:val="22"/>
          <w:szCs w:val="22"/>
        </w:rPr>
        <w:t>ustawie z dnia 23 kwietnia 1964 </w:t>
      </w:r>
      <w:r w:rsidRPr="00487128">
        <w:rPr>
          <w:rFonts w:ascii="Cambria" w:hAnsi="Cambria" w:cs="Times New Roman"/>
          <w:sz w:val="22"/>
          <w:szCs w:val="22"/>
        </w:rPr>
        <w:t xml:space="preserve">r. –  Kodeks cywilny (j.t. Dz. U. z 2017 r., poz. 459 ze zm.) i ustawie </w:t>
      </w:r>
      <w:r>
        <w:rPr>
          <w:rFonts w:ascii="Cambria" w:hAnsi="Cambria" w:cs="Times New Roman"/>
          <w:sz w:val="22"/>
          <w:szCs w:val="22"/>
        </w:rPr>
        <w:t>-</w:t>
      </w:r>
      <w:r w:rsidRPr="00487128">
        <w:rPr>
          <w:rFonts w:ascii="Cambria" w:hAnsi="Cambria" w:cs="Times New Roman"/>
          <w:sz w:val="22"/>
          <w:szCs w:val="22"/>
        </w:rPr>
        <w:t xml:space="preserve"> PZP. </w:t>
      </w:r>
    </w:p>
    <w:p w:rsidR="00F44F32" w:rsidRPr="001C3926" w:rsidRDefault="00F44F32" w:rsidP="00F44F32">
      <w:pPr>
        <w:rPr>
          <w:rFonts w:ascii="Cambria" w:hAnsi="Cambria" w:cs="Times New Roman"/>
          <w:color w:val="000000"/>
          <w:sz w:val="22"/>
          <w:szCs w:val="22"/>
        </w:rPr>
      </w:pPr>
    </w:p>
    <w:p w:rsidR="00F44F32" w:rsidRPr="004208D3" w:rsidRDefault="00F44F32" w:rsidP="001528B9">
      <w:pPr>
        <w:pStyle w:val="Akapitzlist"/>
        <w:numPr>
          <w:ilvl w:val="0"/>
          <w:numId w:val="3"/>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lastRenderedPageBreak/>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rsidR="00F44F32" w:rsidRPr="00495E92" w:rsidRDefault="00F44F32" w:rsidP="00F44F32">
      <w:pPr>
        <w:pStyle w:val="Akapitzlist"/>
        <w:tabs>
          <w:tab w:val="left" w:pos="360"/>
        </w:tabs>
        <w:spacing w:line="360" w:lineRule="auto"/>
        <w:ind w:left="0"/>
        <w:jc w:val="both"/>
        <w:rPr>
          <w:rFonts w:ascii="Cambria" w:hAnsi="Cambria"/>
          <w:color w:val="000000"/>
          <w:sz w:val="22"/>
          <w:szCs w:val="22"/>
        </w:rPr>
      </w:pP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F44F32" w:rsidRPr="000B44BA" w:rsidRDefault="00F44F32" w:rsidP="00F44F32">
      <w:pPr>
        <w:pStyle w:val="Akapitzlist"/>
        <w:spacing w:line="360" w:lineRule="auto"/>
        <w:rPr>
          <w:rFonts w:ascii="Cambria" w:hAnsi="Cambria" w:cs="Times New Roman"/>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rsidR="00F44F32" w:rsidRPr="004208D3" w:rsidRDefault="00F44F32" w:rsidP="00F44F32">
      <w:pPr>
        <w:pStyle w:val="Akapitzlist"/>
        <w:spacing w:line="360" w:lineRule="auto"/>
        <w:rPr>
          <w:rFonts w:ascii="Cambria" w:hAnsi="Cambria"/>
          <w:color w:val="000000"/>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rsidR="00F44F32" w:rsidRPr="001C3926"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color w:val="000000"/>
          <w:sz w:val="22"/>
          <w:szCs w:val="22"/>
        </w:rPr>
        <w:t xml:space="preserve">Wymagania dotyczące umowy o podwykonawstwo, której </w:t>
      </w:r>
      <w:r>
        <w:rPr>
          <w:rFonts w:ascii="Cambria" w:hAnsi="Cambria" w:cs="Times New Roman"/>
          <w:color w:val="000000"/>
          <w:sz w:val="22"/>
          <w:szCs w:val="22"/>
        </w:rPr>
        <w:t>przedmiotem są roboty budowlane</w:t>
      </w:r>
      <w:r w:rsidRPr="000B44BA">
        <w:rPr>
          <w:rFonts w:ascii="Cambria" w:hAnsi="Cambria" w:cs="Times New Roman"/>
          <w:color w:val="000000"/>
          <w:sz w:val="22"/>
          <w:szCs w:val="22"/>
        </w:rPr>
        <w:t>,  których niespełnienie spowoduje zgłoszenie przez Zamawiającego odpowiednio zastrzeżeń lub sprzeciwu:</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rsidR="00F44F32" w:rsidRPr="000B44BA" w:rsidRDefault="00F44F32" w:rsidP="001528B9">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F44F32" w:rsidRPr="001C3926"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F44F32"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Opracowanie dokumentacji projektowych wraz z uzyskaniem wszelkich niezbędnych ostatecznych pozwoleń warunkujących wykonywanie prac budowla</w:t>
      </w:r>
      <w:r>
        <w:rPr>
          <w:rFonts w:ascii="Cambria" w:hAnsi="Cambria" w:cs="Times New Roman"/>
          <w:sz w:val="22"/>
          <w:szCs w:val="22"/>
        </w:rPr>
        <w:t>nych: od dnia podpisania umowy</w:t>
      </w:r>
      <w:r w:rsidRPr="00E458BA">
        <w:rPr>
          <w:rFonts w:ascii="Cambria" w:hAnsi="Cambria" w:cs="Times New Roman"/>
          <w:sz w:val="22"/>
          <w:szCs w:val="22"/>
        </w:rPr>
        <w:t xml:space="preserve"> do dnia</w:t>
      </w:r>
      <w:r>
        <w:rPr>
          <w:rFonts w:ascii="Cambria" w:hAnsi="Cambria" w:cs="Times New Roman"/>
          <w:sz w:val="22"/>
          <w:szCs w:val="22"/>
        </w:rPr>
        <w:t xml:space="preserve"> 10 grudnia 2018 r.</w:t>
      </w:r>
    </w:p>
    <w:p w:rsidR="00F44F32"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 xml:space="preserve">Realizacja prac budowlanych od dnia uzyskania wszelkich niezbędnych ostatecznych pozwoleń warunkujących wykonywanie prac budowlanych do dnia </w:t>
      </w:r>
      <w:r>
        <w:rPr>
          <w:rFonts w:ascii="Cambria" w:hAnsi="Cambria" w:cs="Times New Roman"/>
          <w:sz w:val="22"/>
          <w:szCs w:val="22"/>
        </w:rPr>
        <w:t>30 września 2019 r.</w:t>
      </w:r>
    </w:p>
    <w:p w:rsidR="00F44F32" w:rsidRPr="00E458BA" w:rsidRDefault="00F44F32" w:rsidP="00F44F32">
      <w:pPr>
        <w:pStyle w:val="Akapitzlist"/>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Okres obowiązywania umowy: od dnia zawarcia umowy do upływu okresu gwarancji na wykonane prace.</w:t>
      </w:r>
    </w:p>
    <w:p w:rsidR="00F44F32" w:rsidRDefault="00F44F32" w:rsidP="00F44F32">
      <w:pPr>
        <w:spacing w:line="360" w:lineRule="auto"/>
        <w:jc w:val="both"/>
        <w:rPr>
          <w:rFonts w:ascii="Cambria" w:hAnsi="Cambria" w:cs="Times New Roman"/>
          <w:sz w:val="22"/>
          <w:szCs w:val="22"/>
        </w:rPr>
      </w:pPr>
    </w:p>
    <w:p w:rsidR="00F44F32" w:rsidRPr="000B44BA"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D6C51" w:rsidRDefault="00F44F32" w:rsidP="001528B9">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lastRenderedPageBreak/>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F44F32" w:rsidRPr="00A43DE9"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uprawnienia do wykonywania określonej działalności lub czynności, jeżeli przepisy prawa nakładają obowiązek ich posiadania</w:t>
      </w:r>
    </w:p>
    <w:p w:rsidR="00F44F32" w:rsidRPr="000B44BA" w:rsidRDefault="00F44F32" w:rsidP="00F44F32">
      <w:pPr>
        <w:spacing w:line="360" w:lineRule="auto"/>
        <w:ind w:left="720"/>
        <w:jc w:val="both"/>
        <w:rPr>
          <w:rFonts w:ascii="Cambria" w:hAnsi="Cambria" w:cs="Times New Roman"/>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 xml:space="preserve">5 </w:t>
      </w:r>
      <w:r w:rsidRPr="00CB7FD8">
        <w:rPr>
          <w:rFonts w:ascii="Cambria" w:hAnsi="Cambria" w:cs="Times New Roman"/>
          <w:sz w:val="22"/>
          <w:szCs w:val="22"/>
        </w:rPr>
        <w:t>do SIWZ.</w:t>
      </w:r>
      <w:r w:rsidRPr="000B44BA">
        <w:rPr>
          <w:rFonts w:ascii="Cambria" w:hAnsi="Cambria" w:cs="Times New Roman"/>
          <w:sz w:val="22"/>
          <w:szCs w:val="22"/>
        </w:rPr>
        <w:t xml:space="preserve"> </w:t>
      </w:r>
    </w:p>
    <w:p w:rsidR="00F44F32" w:rsidRDefault="00F44F32" w:rsidP="00F44F32">
      <w:pPr>
        <w:spacing w:line="360" w:lineRule="auto"/>
        <w:jc w:val="both"/>
        <w:rPr>
          <w:rFonts w:ascii="Cambria" w:hAnsi="Cambria" w:cs="Times New Roman"/>
          <w:sz w:val="22"/>
          <w:szCs w:val="22"/>
        </w:rPr>
      </w:pPr>
    </w:p>
    <w:p w:rsidR="00F44F32" w:rsidRPr="00A43DE9"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wiedzy i doświadczenia</w:t>
      </w:r>
    </w:p>
    <w:p w:rsidR="00F44F32" w:rsidRPr="000B44BA" w:rsidRDefault="00F44F32" w:rsidP="00F44F32">
      <w:pPr>
        <w:spacing w:line="360" w:lineRule="auto"/>
        <w:ind w:left="1080"/>
        <w:jc w:val="both"/>
        <w:rPr>
          <w:rFonts w:ascii="Cambria" w:hAnsi="Cambria" w:cs="Times New Roman"/>
          <w:sz w:val="22"/>
          <w:szCs w:val="22"/>
        </w:rPr>
      </w:pPr>
    </w:p>
    <w:p w:rsidR="00F44F32" w:rsidRPr="00AB3026"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Default="00F44F32" w:rsidP="00F44F32">
      <w:pPr>
        <w:tabs>
          <w:tab w:val="left" w:pos="568"/>
        </w:tabs>
        <w:spacing w:line="360" w:lineRule="auto"/>
        <w:ind w:left="284"/>
        <w:jc w:val="both"/>
        <w:rPr>
          <w:rFonts w:ascii="Cambria" w:hAnsi="Cambria" w:cs="Times New Roman"/>
          <w:b/>
          <w:sz w:val="22"/>
          <w:szCs w:val="22"/>
          <w:u w:val="single"/>
        </w:rPr>
      </w:pPr>
    </w:p>
    <w:p w:rsidR="00F44F32" w:rsidRDefault="00F44F32" w:rsidP="00F44F32">
      <w:pPr>
        <w:tabs>
          <w:tab w:val="left" w:pos="568"/>
        </w:tabs>
        <w:spacing w:line="360" w:lineRule="auto"/>
        <w:ind w:left="284"/>
        <w:jc w:val="both"/>
        <w:rPr>
          <w:rFonts w:ascii="Cambria" w:hAnsi="Cambria" w:cs="Arial"/>
          <w:sz w:val="22"/>
          <w:szCs w:val="22"/>
        </w:rPr>
      </w:pPr>
      <w:r w:rsidRPr="00127C1E">
        <w:rPr>
          <w:rFonts w:ascii="Cambria" w:hAnsi="Cambria" w:cs="Times New Roman"/>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2 roboty budowlane </w:t>
      </w:r>
      <w:r>
        <w:rPr>
          <w:rFonts w:ascii="Cambria" w:hAnsi="Cambria" w:cs="Times New Roman"/>
          <w:sz w:val="22"/>
          <w:szCs w:val="22"/>
        </w:rPr>
        <w:t xml:space="preserve">w trybie „planuj-wybuduj”, </w:t>
      </w:r>
      <w:r w:rsidRPr="00127C1E">
        <w:rPr>
          <w:rFonts w:ascii="Cambria" w:hAnsi="Cambria" w:cs="Times New Roman"/>
          <w:sz w:val="22"/>
          <w:szCs w:val="22"/>
        </w:rPr>
        <w:t xml:space="preserve">polegające na przebudowie, rozbudowie lub budowie </w:t>
      </w:r>
      <w:r>
        <w:rPr>
          <w:rFonts w:ascii="Cambria" w:hAnsi="Cambria" w:cs="Times New Roman"/>
          <w:sz w:val="22"/>
          <w:szCs w:val="22"/>
        </w:rPr>
        <w:t>ścieżek rowerowych</w:t>
      </w:r>
      <w:r w:rsidRPr="00127C1E">
        <w:rPr>
          <w:rFonts w:ascii="Cambria" w:hAnsi="Cambria" w:cs="Times New Roman"/>
          <w:sz w:val="22"/>
          <w:szCs w:val="22"/>
        </w:rPr>
        <w:t xml:space="preserve"> o podobnym zakresie</w:t>
      </w:r>
      <w:r>
        <w:rPr>
          <w:rFonts w:ascii="Cambria" w:hAnsi="Cambria" w:cs="Times New Roman"/>
          <w:sz w:val="22"/>
          <w:szCs w:val="22"/>
        </w:rPr>
        <w:t xml:space="preserve"> co przedmiot niniejszego zamówienia</w:t>
      </w:r>
      <w:r w:rsidRPr="00127C1E">
        <w:rPr>
          <w:rFonts w:ascii="Cambria" w:hAnsi="Cambria" w:cs="Times New Roman"/>
          <w:sz w:val="22"/>
          <w:szCs w:val="22"/>
        </w:rPr>
        <w:t>.</w:t>
      </w:r>
      <w:r>
        <w:rPr>
          <w:rFonts w:ascii="Cambria" w:hAnsi="Cambria" w:cs="Times New Roman"/>
          <w:sz w:val="22"/>
          <w:szCs w:val="22"/>
        </w:rPr>
        <w:t xml:space="preserve"> </w:t>
      </w:r>
      <w:r w:rsidRPr="002A628C">
        <w:rPr>
          <w:rFonts w:ascii="Cambria" w:hAnsi="Cambria" w:cs="Arial"/>
          <w:sz w:val="22"/>
          <w:szCs w:val="22"/>
        </w:rPr>
        <w:t xml:space="preserve">Wymagana wartość każdej z dwóch wykonanych robót budowlanych powinna wynosić minimum </w:t>
      </w:r>
      <w:r>
        <w:rPr>
          <w:rFonts w:ascii="Cambria" w:hAnsi="Cambria" w:cs="Arial"/>
          <w:sz w:val="22"/>
          <w:szCs w:val="22"/>
        </w:rPr>
        <w:t>1 000 000,00</w:t>
      </w:r>
      <w:r w:rsidRPr="002A628C">
        <w:rPr>
          <w:rFonts w:ascii="Cambria" w:hAnsi="Cambria" w:cs="Arial"/>
          <w:sz w:val="22"/>
          <w:szCs w:val="22"/>
        </w:rPr>
        <w:t xml:space="preserve"> zł brutto.</w:t>
      </w:r>
    </w:p>
    <w:p w:rsidR="00F44F32" w:rsidRDefault="00F44F32" w:rsidP="00F44F32">
      <w:pPr>
        <w:shd w:val="clear" w:color="auto" w:fill="FFFFFF"/>
        <w:tabs>
          <w:tab w:val="left" w:pos="568"/>
        </w:tabs>
        <w:spacing w:line="360" w:lineRule="auto"/>
        <w:ind w:right="300"/>
        <w:jc w:val="both"/>
        <w:rPr>
          <w:rFonts w:ascii="Cambria" w:hAnsi="Cambria" w:cs="Times New Roman"/>
          <w:sz w:val="22"/>
          <w:szCs w:val="22"/>
        </w:rPr>
      </w:pPr>
    </w:p>
    <w:p w:rsidR="00F44F32" w:rsidRPr="00A43DE9" w:rsidRDefault="00F44F32" w:rsidP="001528B9">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r w:rsidRPr="00A43DE9">
        <w:rPr>
          <w:rFonts w:ascii="Cambria" w:hAnsi="Cambria" w:cs="Times New Roman"/>
          <w:b/>
          <w:sz w:val="22"/>
          <w:szCs w:val="22"/>
        </w:rPr>
        <w:t xml:space="preserve">dysponowania odpowiednim potencjałem technicznym oraz osobami zdolnymi </w:t>
      </w:r>
      <w:r w:rsidRPr="00A43DE9">
        <w:rPr>
          <w:rFonts w:ascii="Cambria" w:hAnsi="Cambria" w:cs="Times New Roman"/>
          <w:b/>
          <w:sz w:val="22"/>
          <w:szCs w:val="22"/>
        </w:rPr>
        <w:br/>
        <w:t>do wykonania zamówienia</w:t>
      </w:r>
    </w:p>
    <w:p w:rsidR="00F44F32" w:rsidRPr="000B44BA" w:rsidRDefault="00F44F32" w:rsidP="00F44F32">
      <w:pPr>
        <w:tabs>
          <w:tab w:val="left" w:pos="568"/>
        </w:tabs>
        <w:spacing w:line="360" w:lineRule="auto"/>
        <w:ind w:left="709" w:right="300"/>
        <w:jc w:val="both"/>
        <w:rPr>
          <w:rFonts w:ascii="Cambria" w:hAnsi="Cambria" w:cs="Times New Roman"/>
          <w:b/>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techniczny</w:t>
      </w:r>
      <w:r>
        <w:rPr>
          <w:rFonts w:ascii="Cambria" w:hAnsi="Cambria" w:cs="Times New Roman"/>
          <w:sz w:val="22"/>
          <w:szCs w:val="22"/>
          <w:u w:val="single"/>
        </w:rPr>
        <w:t>:</w:t>
      </w:r>
    </w:p>
    <w:p w:rsidR="00F44F32" w:rsidRPr="000B44BA" w:rsidRDefault="00F44F32" w:rsidP="00F44F32">
      <w:pPr>
        <w:spacing w:line="360" w:lineRule="auto"/>
        <w:ind w:left="284"/>
        <w:jc w:val="both"/>
        <w:rPr>
          <w:rFonts w:ascii="Cambria" w:hAnsi="Cambria" w:cs="Times New Roman"/>
          <w:sz w:val="22"/>
          <w:szCs w:val="22"/>
          <w:u w:val="single"/>
        </w:rPr>
      </w:pPr>
      <w:r w:rsidRPr="000B44BA">
        <w:rPr>
          <w:rFonts w:ascii="Cambria" w:hAnsi="Cambria" w:cs="Times New Roman"/>
          <w:sz w:val="22"/>
          <w:szCs w:val="22"/>
        </w:rPr>
        <w:t xml:space="preserve">Zamawiający nie precyzuje w tym zakresie żadnych wymagań, których spełnianie Wykonawca zobowiązany jest wykazać w sposób szczególny. Zamawiający uzna warunek za spełniony </w:t>
      </w:r>
      <w:r w:rsidRPr="000B44BA">
        <w:rPr>
          <w:rFonts w:ascii="Cambria" w:hAnsi="Cambria" w:cs="Times New Roman"/>
          <w:sz w:val="22"/>
          <w:szCs w:val="22"/>
        </w:rPr>
        <w:lastRenderedPageBreak/>
        <w:t xml:space="preserve">poprzez złożenie przez wykonawcę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F44F32" w:rsidRDefault="00F44F32" w:rsidP="00F44F32">
      <w:pPr>
        <w:spacing w:line="360" w:lineRule="auto"/>
        <w:ind w:left="284"/>
        <w:jc w:val="both"/>
        <w:rPr>
          <w:rFonts w:ascii="Cambria" w:hAnsi="Cambria" w:cs="Times New Roman"/>
          <w:sz w:val="22"/>
          <w:szCs w:val="22"/>
          <w:u w:val="single"/>
        </w:rPr>
      </w:pP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kadrowy</w:t>
      </w:r>
      <w:r>
        <w:rPr>
          <w:rFonts w:ascii="Cambria" w:hAnsi="Cambria" w:cs="Times New Roman"/>
          <w:sz w:val="22"/>
          <w:szCs w:val="22"/>
          <w:u w:val="single"/>
        </w:rPr>
        <w:t>:</w:t>
      </w: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 następującymi osobami:</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jedną osobą z uprawnieniami do projektowania w specjalności Inżynieryjnej drogowej lub odpowiadające im uprawnienia w specjalności konstrukcyjno-budow</w:t>
      </w:r>
      <w:r>
        <w:rPr>
          <w:rFonts w:ascii="Cambria" w:hAnsi="Cambria"/>
          <w:sz w:val="22"/>
          <w:szCs w:val="22"/>
        </w:rPr>
        <w:t>lanej;</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jedną osobą z uprawnieniami do projektowania w specjalności Instalacyjnej w zakresie sieci, instalacji i urządzeń elektrycznych i elektroenergetycznych;</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jedną osobą posiadającą uprawnienia do kierowania robotami budowlanymi w branży Inżynieryjnej drogowej lub odpowiadające im uprawnienia w specjalności konstrukcyjno-budowlanej</w:t>
      </w:r>
      <w:r>
        <w:rPr>
          <w:rFonts w:ascii="Cambria" w:hAnsi="Cambria"/>
          <w:sz w:val="22"/>
          <w:szCs w:val="22"/>
        </w:rPr>
        <w:t>;</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jedną osoba posiadająca uprawnienia do kierowania robotami budowlanymi w branży Instalacyjnej w zakresie sieci, instalacji i urządzeń elektrycznych i elektroenergetycznych.</w:t>
      </w:r>
    </w:p>
    <w:p w:rsidR="00F44F32" w:rsidRDefault="00F44F32" w:rsidP="00F44F32">
      <w:pPr>
        <w:spacing w:line="360" w:lineRule="auto"/>
        <w:jc w:val="both"/>
        <w:rPr>
          <w:rFonts w:ascii="Cambria" w:hAnsi="Cambria" w:cs="Times New Roman"/>
          <w:sz w:val="22"/>
          <w:szCs w:val="22"/>
        </w:rPr>
      </w:pPr>
    </w:p>
    <w:p w:rsidR="00F44F32" w:rsidRDefault="00F44F32" w:rsidP="00F44F32">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Prawo budowlane (j.t. Dz. U. z 2017 r. poz. 1332, ze zm.)</w:t>
      </w:r>
      <w:r>
        <w:rPr>
          <w:rFonts w:ascii="Cambria" w:hAnsi="Cambria" w:cs="Times New Roman"/>
          <w:sz w:val="22"/>
          <w:szCs w:val="22"/>
        </w:rPr>
        <w:t xml:space="preserve"> </w:t>
      </w:r>
      <w:r w:rsidRPr="000646B8">
        <w:rPr>
          <w:rFonts w:ascii="Cambria" w:hAnsi="Cambria" w:cs="Times New Roman"/>
          <w:sz w:val="22"/>
          <w:szCs w:val="22"/>
        </w:rPr>
        <w:t xml:space="preserve">oraz w Rozporządzeniu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(Dz.</w:t>
      </w:r>
      <w:r>
        <w:rPr>
          <w:rFonts w:ascii="Cambria" w:hAnsi="Cambria" w:cs="Times New Roman"/>
          <w:sz w:val="22"/>
          <w:szCs w:val="22"/>
        </w:rPr>
        <w:t xml:space="preserve"> </w:t>
      </w:r>
      <w:r w:rsidRPr="000646B8">
        <w:rPr>
          <w:rFonts w:ascii="Cambria" w:hAnsi="Cambria" w:cs="Times New Roman"/>
          <w:sz w:val="22"/>
          <w:szCs w:val="22"/>
        </w:rPr>
        <w:t>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w:t>
      </w:r>
      <w:r>
        <w:rPr>
          <w:rFonts w:ascii="Cambria" w:hAnsi="Cambria" w:cs="Times New Roman"/>
          <w:sz w:val="22"/>
          <w:szCs w:val="22"/>
        </w:rPr>
        <w:t xml:space="preserve"> </w:t>
      </w:r>
      <w:r w:rsidRPr="000646B8">
        <w:rPr>
          <w:rFonts w:ascii="Cambria" w:hAnsi="Cambria" w:cs="Times New Roman"/>
          <w:sz w:val="22"/>
          <w:szCs w:val="22"/>
        </w:rPr>
        <w:t xml:space="preserve">U. z 2016 r., poz. 1725),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w:t>
      </w:r>
      <w:r w:rsidRPr="000646B8">
        <w:rPr>
          <w:rFonts w:ascii="Cambria" w:hAnsi="Cambria" w:cs="Times New Roman"/>
          <w:sz w:val="22"/>
          <w:szCs w:val="22"/>
        </w:rPr>
        <w:lastRenderedPageBreak/>
        <w:t>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rsidR="00B67D92" w:rsidRPr="00B9315F" w:rsidRDefault="00B67D92" w:rsidP="00F44F32">
      <w:pPr>
        <w:spacing w:line="360" w:lineRule="auto"/>
        <w:ind w:left="284"/>
        <w:jc w:val="both"/>
        <w:rPr>
          <w:rFonts w:ascii="Cambria" w:hAnsi="Cambria" w:cs="Times New Roman"/>
          <w:sz w:val="22"/>
          <w:szCs w:val="22"/>
        </w:rPr>
      </w:pPr>
    </w:p>
    <w:p w:rsidR="00F44F32" w:rsidRPr="00B9315F"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rsidR="00F44F32" w:rsidRPr="000B44BA" w:rsidRDefault="00F44F32" w:rsidP="00F44F32">
      <w:pPr>
        <w:spacing w:line="360" w:lineRule="auto"/>
        <w:jc w:val="both"/>
        <w:rPr>
          <w:rFonts w:ascii="Cambria" w:hAnsi="Cambria" w:cs="Times New Roman"/>
          <w:sz w:val="22"/>
          <w:szCs w:val="22"/>
        </w:rPr>
      </w:pPr>
    </w:p>
    <w:p w:rsidR="00F44F32" w:rsidRPr="00B9315F" w:rsidRDefault="00F44F32" w:rsidP="00F44F32">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rsidR="00F44F32" w:rsidRPr="002D0146" w:rsidRDefault="00F44F32" w:rsidP="00F44F32">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 ,że:</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4E26FC">
        <w:rPr>
          <w:rFonts w:ascii="Cambria" w:hAnsi="Cambria" w:cs="Times New Roman"/>
          <w:sz w:val="22"/>
          <w:szCs w:val="22"/>
        </w:rPr>
        <w:t>2 000</w:t>
      </w:r>
      <w:r w:rsidRPr="002A628C">
        <w:rPr>
          <w:rFonts w:ascii="Cambria" w:hAnsi="Cambria" w:cs="Times New Roman"/>
          <w:sz w:val="22"/>
          <w:szCs w:val="22"/>
        </w:rPr>
        <w:t> 000,00 zł;</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C02890">
        <w:rPr>
          <w:rFonts w:ascii="Cambria" w:hAnsi="Cambria" w:cs="Times New Roman"/>
          <w:sz w:val="22"/>
          <w:szCs w:val="22"/>
        </w:rPr>
        <w:t>2</w:t>
      </w:r>
      <w:r w:rsidR="00417D81">
        <w:rPr>
          <w:rFonts w:ascii="Cambria" w:hAnsi="Cambria" w:cs="Times New Roman"/>
          <w:sz w:val="22"/>
          <w:szCs w:val="22"/>
        </w:rPr>
        <w:t> </w:t>
      </w:r>
      <w:r w:rsidR="00C02890">
        <w:rPr>
          <w:rFonts w:ascii="Cambria" w:hAnsi="Cambria" w:cs="Times New Roman"/>
          <w:sz w:val="22"/>
          <w:szCs w:val="22"/>
        </w:rPr>
        <w:t>5</w:t>
      </w:r>
      <w:r w:rsidRPr="002A628C">
        <w:rPr>
          <w:rFonts w:ascii="Cambria" w:hAnsi="Cambria" w:cs="Times New Roman"/>
          <w:sz w:val="22"/>
          <w:szCs w:val="22"/>
        </w:rPr>
        <w:t>00</w:t>
      </w:r>
      <w:r w:rsidR="00417D81">
        <w:rPr>
          <w:rFonts w:ascii="Cambria" w:hAnsi="Cambria" w:cs="Times New Roman"/>
          <w:sz w:val="22"/>
          <w:szCs w:val="22"/>
        </w:rPr>
        <w:t xml:space="preserve"> 000</w:t>
      </w:r>
      <w:r w:rsidRPr="002A628C">
        <w:rPr>
          <w:rFonts w:ascii="Cambria" w:hAnsi="Cambria" w:cs="Times New Roman"/>
          <w:sz w:val="22"/>
          <w:szCs w:val="22"/>
        </w:rPr>
        <w:t>,00 zł.</w:t>
      </w:r>
    </w:p>
    <w:p w:rsidR="00F44F32" w:rsidRDefault="00F44F32" w:rsidP="00F44F32">
      <w:pPr>
        <w:spacing w:line="360" w:lineRule="auto"/>
        <w:jc w:val="both"/>
        <w:rPr>
          <w:rFonts w:ascii="Cambria" w:hAnsi="Cambria"/>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nr </w:t>
      </w:r>
      <w:r w:rsidR="00B67D92">
        <w:rPr>
          <w:rFonts w:ascii="Cambria" w:hAnsi="Cambria" w:cs="Times New Roman"/>
          <w:sz w:val="22"/>
          <w:szCs w:val="22"/>
        </w:rPr>
        <w:t>10</w:t>
      </w:r>
      <w:r>
        <w:rPr>
          <w:rFonts w:ascii="Cambria" w:hAnsi="Cambria" w:cs="Times New Roman"/>
          <w:sz w:val="22"/>
          <w:szCs w:val="22"/>
        </w:rPr>
        <w:t xml:space="preserve"> do SIWZ.</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B67D92">
        <w:rPr>
          <w:rFonts w:ascii="Cambria" w:hAnsi="Cambria" w:cs="Times New Roman"/>
          <w:sz w:val="22"/>
          <w:szCs w:val="22"/>
        </w:rPr>
        <w:t>4</w:t>
      </w:r>
      <w:r>
        <w:rPr>
          <w:rFonts w:ascii="Cambria" w:hAnsi="Cambria" w:cs="Times New Roman"/>
          <w:sz w:val="22"/>
          <w:szCs w:val="22"/>
        </w:rPr>
        <w:t xml:space="preserve"> i </w:t>
      </w:r>
      <w:r w:rsidR="00B67D92">
        <w:rPr>
          <w:rFonts w:ascii="Cambria" w:hAnsi="Cambria" w:cs="Times New Roman"/>
          <w:sz w:val="22"/>
          <w:szCs w:val="22"/>
        </w:rPr>
        <w:t>5</w:t>
      </w:r>
      <w:r>
        <w:rPr>
          <w:rFonts w:ascii="Cambria" w:hAnsi="Cambria" w:cs="Times New Roman"/>
          <w:sz w:val="22"/>
          <w:szCs w:val="22"/>
        </w:rPr>
        <w:t xml:space="preserve"> do SIWZ.</w:t>
      </w:r>
    </w:p>
    <w:p w:rsidR="00F44F32" w:rsidRPr="00F47588" w:rsidRDefault="00F44F32" w:rsidP="00F44F32">
      <w:pPr>
        <w:pStyle w:val="Akapitzlist"/>
        <w:rPr>
          <w:rFonts w:ascii="Cambria" w:hAnsi="Cambria" w:cs="Arial"/>
          <w:sz w:val="22"/>
          <w:szCs w:val="22"/>
        </w:rPr>
      </w:pPr>
    </w:p>
    <w:p w:rsidR="00F44F32" w:rsidRPr="00CB6493"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rsidR="00F44F32" w:rsidRPr="00F47588"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F44F32" w:rsidRDefault="00F44F32" w:rsidP="00F44F32">
      <w:pPr>
        <w:tabs>
          <w:tab w:val="left" w:pos="360"/>
        </w:tabs>
        <w:spacing w:line="360" w:lineRule="auto"/>
        <w:jc w:val="both"/>
        <w:rPr>
          <w:rFonts w:ascii="Cambria" w:hAnsi="Cambria" w:cs="Times New Roman"/>
          <w:b/>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lastRenderedPageBreak/>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i 4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rsidR="00F44F32" w:rsidRPr="00B54499" w:rsidRDefault="00F44F32" w:rsidP="001528B9">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p>
    <w:p w:rsidR="00F44F32" w:rsidRPr="00B54499" w:rsidRDefault="00F44F32" w:rsidP="001528B9">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rsidR="00F44F32" w:rsidRPr="00B54499" w:rsidRDefault="00F44F32" w:rsidP="00F44F32">
      <w:pPr>
        <w:tabs>
          <w:tab w:val="left" w:pos="360"/>
        </w:tabs>
        <w:spacing w:line="360" w:lineRule="auto"/>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F44F32" w:rsidRPr="00F4758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F44F32" w:rsidRDefault="00F44F32" w:rsidP="00F44F32">
      <w:pPr>
        <w:spacing w:line="360" w:lineRule="auto"/>
        <w:jc w:val="both"/>
        <w:rPr>
          <w:rFonts w:ascii="Cambria" w:hAnsi="Cambria"/>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nr </w:t>
      </w:r>
      <w:r w:rsidR="00B67D92">
        <w:rPr>
          <w:rFonts w:ascii="Cambria" w:hAnsi="Cambria" w:cs="Times New Roman"/>
          <w:color w:val="000000"/>
          <w:sz w:val="22"/>
          <w:szCs w:val="22"/>
        </w:rPr>
        <w:t>4</w:t>
      </w:r>
      <w:r w:rsidRPr="00CB7FD8">
        <w:rPr>
          <w:rFonts w:ascii="Cambria" w:hAnsi="Cambria" w:cs="Times New Roman"/>
          <w:color w:val="000000"/>
          <w:sz w:val="22"/>
          <w:szCs w:val="22"/>
        </w:rPr>
        <w:t xml:space="preserve"> i </w:t>
      </w:r>
      <w:r w:rsidR="00B67D92">
        <w:rPr>
          <w:rFonts w:ascii="Cambria" w:hAnsi="Cambria" w:cs="Times New Roman"/>
          <w:color w:val="000000"/>
          <w:sz w:val="22"/>
          <w:szCs w:val="22"/>
        </w:rPr>
        <w:t>5</w:t>
      </w:r>
      <w:r w:rsidRPr="00CB7FD8">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w:t>
      </w:r>
      <w:r w:rsidRPr="0058109C">
        <w:rPr>
          <w:rFonts w:ascii="Cambria" w:hAnsi="Cambria" w:cs="Times New Roman"/>
          <w:color w:val="000000"/>
          <w:sz w:val="22"/>
          <w:szCs w:val="22"/>
        </w:rPr>
        <w:lastRenderedPageBreak/>
        <w:t xml:space="preserve">dowody, że powiązania z innym wykonawcą nie prowadzą do zakłócenia konkurencji w postępowaniu o udzielenie zamówienia. </w:t>
      </w:r>
    </w:p>
    <w:p w:rsidR="00F44F32" w:rsidRPr="0058109C" w:rsidRDefault="00F44F32" w:rsidP="00F44F32">
      <w:pPr>
        <w:pStyle w:val="Akapitzlist"/>
        <w:rPr>
          <w:rFonts w:ascii="Cambria" w:hAnsi="Cambria" w:cs="Times New Roman"/>
          <w:color w:val="000000"/>
          <w:sz w:val="22"/>
          <w:szCs w:val="22"/>
        </w:rPr>
      </w:pP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oceniona jako najkorzystniejsza nie podlega wykluczeniu oraz spełnia war</w:t>
      </w:r>
      <w:r>
        <w:rPr>
          <w:rFonts w:ascii="Cambria" w:hAnsi="Cambria" w:cs="Times New Roman"/>
          <w:color w:val="000000"/>
          <w:sz w:val="22"/>
          <w:szCs w:val="22"/>
        </w:rPr>
        <w:t>unki udziału w postępowaniu.</w:t>
      </w:r>
    </w:p>
    <w:p w:rsidR="00F44F32" w:rsidRDefault="00F44F32" w:rsidP="00F44F32">
      <w:pPr>
        <w:pStyle w:val="Textbody"/>
        <w:suppressLineNumbers/>
        <w:spacing w:after="0" w:line="360" w:lineRule="auto"/>
        <w:jc w:val="both"/>
        <w:rPr>
          <w:rFonts w:ascii="Cambria" w:hAnsi="Cambria"/>
          <w:color w:val="000000"/>
          <w:sz w:val="22"/>
          <w:szCs w:val="22"/>
          <w:lang w:eastAsia="ar-SA"/>
        </w:rPr>
      </w:pPr>
    </w:p>
    <w:p w:rsidR="00F44F32"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Pr="00606B4E"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dokumentów:</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9D7BAA">
        <w:rPr>
          <w:rFonts w:ascii="Cambria" w:hAnsi="Cambria"/>
          <w:color w:val="000000"/>
          <w:sz w:val="22"/>
          <w:szCs w:val="22"/>
        </w:rPr>
        <w:t>informacji banku lub spółdzielczej kasy oszczędnościowo-kredytowej potwierdzającej wysokość posiadanych środków fina</w:t>
      </w:r>
      <w:r>
        <w:rPr>
          <w:rFonts w:ascii="Cambria" w:hAnsi="Cambria"/>
          <w:color w:val="000000"/>
          <w:sz w:val="22"/>
          <w:szCs w:val="22"/>
        </w:rPr>
        <w:t>nsowych lub zdolność kredytową w</w:t>
      </w:r>
      <w:r w:rsidRPr="009D7BAA">
        <w:rPr>
          <w:rFonts w:ascii="Cambria" w:hAnsi="Cambria"/>
          <w:color w:val="000000"/>
          <w:sz w:val="22"/>
          <w:szCs w:val="22"/>
        </w:rPr>
        <w:t>ykonawcy, w okresie nie wcześniejszym niż 1 miesiąc przed upływem terminu sk</w:t>
      </w:r>
      <w:r>
        <w:rPr>
          <w:rFonts w:ascii="Cambria" w:hAnsi="Cambria"/>
          <w:color w:val="000000"/>
          <w:sz w:val="22"/>
          <w:szCs w:val="22"/>
        </w:rPr>
        <w:t>ładania ofert;</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w okresie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stanowiącym zał. nr </w:t>
      </w:r>
      <w:r w:rsidR="00B67D92">
        <w:rPr>
          <w:rFonts w:ascii="Cambria" w:hAnsi="Cambria"/>
          <w:color w:val="000000"/>
          <w:sz w:val="22"/>
          <w:szCs w:val="22"/>
        </w:rPr>
        <w:t>8</w:t>
      </w:r>
      <w:r w:rsidRPr="00606B4E">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44F32" w:rsidRPr="00606B4E"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s="Arial"/>
          <w:color w:val="000000"/>
          <w:sz w:val="22"/>
          <w:szCs w:val="22"/>
        </w:rPr>
        <w:t xml:space="preserve">wykazu osób, skierowanych przez wykonawcę do realizacji zamówienia, wraz z informacjami na temat ich kwalifikacji zawodowych, uprawnień, doświadczenia i wykształcenia niezbędnych do wykonania zamówienia, a także zakresu wykonywanych przez nie czynności </w:t>
      </w:r>
      <w:r w:rsidRPr="00606B4E">
        <w:rPr>
          <w:rFonts w:ascii="Cambria" w:hAnsi="Cambria" w:cs="Arial"/>
          <w:color w:val="000000"/>
          <w:sz w:val="22"/>
          <w:szCs w:val="22"/>
        </w:rPr>
        <w:lastRenderedPageBreak/>
        <w:t xml:space="preserve">oraz informacją o podstawie do dysponowania tymi osobami, zgodnie ze wzorem stanowiącym zał. nr </w:t>
      </w:r>
      <w:r w:rsidR="00B67D92">
        <w:rPr>
          <w:rFonts w:ascii="Cambria" w:hAnsi="Cambria" w:cs="Arial"/>
          <w:color w:val="000000"/>
          <w:sz w:val="22"/>
          <w:szCs w:val="22"/>
        </w:rPr>
        <w:t>9</w:t>
      </w:r>
      <w:r>
        <w:rPr>
          <w:rFonts w:ascii="Cambria" w:hAnsi="Cambria" w:cs="Arial"/>
          <w:color w:val="000000"/>
          <w:sz w:val="22"/>
          <w:szCs w:val="22"/>
        </w:rPr>
        <w:t xml:space="preserve"> do SIWZ.</w:t>
      </w:r>
    </w:p>
    <w:p w:rsidR="00F44F32" w:rsidRDefault="00F44F32" w:rsidP="00F44F32">
      <w:pPr>
        <w:pStyle w:val="Textbody"/>
        <w:suppressLineNumbers/>
        <w:spacing w:after="0" w:line="360" w:lineRule="auto"/>
        <w:jc w:val="both"/>
        <w:rPr>
          <w:rFonts w:ascii="Cambria" w:hAnsi="Cambria" w:cs="Arial"/>
          <w:color w:val="000000"/>
          <w:sz w:val="22"/>
          <w:szCs w:val="22"/>
        </w:rPr>
      </w:pPr>
    </w:p>
    <w:p w:rsidR="00F44F32" w:rsidRDefault="00F44F32" w:rsidP="001528B9">
      <w:pPr>
        <w:pStyle w:val="Textbody"/>
        <w:numPr>
          <w:ilvl w:val="0"/>
          <w:numId w:val="1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rsidR="00F44F32" w:rsidRPr="009D7BAA" w:rsidRDefault="00F44F32" w:rsidP="001528B9">
      <w:pPr>
        <w:pStyle w:val="Akapitzlist"/>
        <w:numPr>
          <w:ilvl w:val="0"/>
          <w:numId w:val="2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 21 ustawy – PZP, wystawionej nie wcześniej niż 6 miesięcy przed upływem terminu składania ofert;</w:t>
      </w:r>
    </w:p>
    <w:p w:rsidR="00F44F32"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F44F32"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rsidR="00F44F32" w:rsidRPr="00036A60"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p>
    <w:p w:rsidR="00F44F32" w:rsidRPr="00D011DF" w:rsidRDefault="00F44F32" w:rsidP="001528B9">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4F32" w:rsidRPr="00D011DF" w:rsidRDefault="00F44F32" w:rsidP="00F44F32">
      <w:pPr>
        <w:pStyle w:val="Akapitzlist"/>
        <w:tabs>
          <w:tab w:val="left" w:pos="360"/>
        </w:tabs>
        <w:spacing w:line="360" w:lineRule="auto"/>
        <w:ind w:left="284"/>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D011DF"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rsidR="00F44F32" w:rsidRDefault="00F44F32" w:rsidP="001528B9">
      <w:pPr>
        <w:pStyle w:val="Akapitzlist"/>
        <w:numPr>
          <w:ilvl w:val="0"/>
          <w:numId w:val="2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F44F32" w:rsidRPr="00036A60" w:rsidRDefault="00F44F32" w:rsidP="001528B9">
      <w:pPr>
        <w:pStyle w:val="Akapitzlist"/>
        <w:numPr>
          <w:ilvl w:val="0"/>
          <w:numId w:val="2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F44F32" w:rsidRDefault="00F44F32" w:rsidP="001528B9">
      <w:pPr>
        <w:pStyle w:val="Akapitzlist"/>
        <w:numPr>
          <w:ilvl w:val="0"/>
          <w:numId w:val="2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F44F32" w:rsidRDefault="00F44F32" w:rsidP="001528B9">
      <w:pPr>
        <w:pStyle w:val="Akapitzlist"/>
        <w:numPr>
          <w:ilvl w:val="0"/>
          <w:numId w:val="2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 xml:space="preserve">ykonawca mający siedzibę na terytorium Rzeczypospolitej Polskiej, w odniesieniu do osoby mającej miejsce zamieszkania poza terytorium Rzeczypospolitej Polskiej, której </w:t>
      </w:r>
      <w:r w:rsidRPr="00036A60">
        <w:rPr>
          <w:rFonts w:ascii="Cambria" w:hAnsi="Cambria" w:cs="Times New Roman"/>
          <w:color w:val="000000"/>
          <w:sz w:val="22"/>
          <w:szCs w:val="22"/>
        </w:rPr>
        <w:lastRenderedPageBreak/>
        <w:t>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F44F32" w:rsidRDefault="00F44F32" w:rsidP="00F44F32">
      <w:pPr>
        <w:pStyle w:val="Akapitzlist"/>
        <w:tabs>
          <w:tab w:val="left" w:pos="709"/>
        </w:tabs>
        <w:spacing w:line="360" w:lineRule="auto"/>
        <w:ind w:left="567"/>
        <w:jc w:val="both"/>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F44F32" w:rsidRDefault="00F44F32" w:rsidP="00F44F3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F44F32" w:rsidRPr="00D011DF"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F44F32" w:rsidRPr="00D011DF"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w:t>
      </w:r>
      <w:r w:rsidRPr="00D011DF">
        <w:rPr>
          <w:rFonts w:ascii="Cambria" w:hAnsi="Cambria" w:cs="Times New Roman"/>
          <w:color w:val="000000"/>
          <w:sz w:val="22"/>
          <w:szCs w:val="22"/>
        </w:rPr>
        <w:lastRenderedPageBreak/>
        <w:t xml:space="preserve">podmiotów, w szczególności przedstawiając zobowiązanie tych podmiotów do oddania mu do 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B67D92">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rsidR="00F44F32" w:rsidRPr="00D011DF" w:rsidRDefault="00F44F32" w:rsidP="00F44F32">
      <w:pPr>
        <w:pStyle w:val="Akapitzlist"/>
        <w:rPr>
          <w:rFonts w:ascii="Cambria" w:hAnsi="Cambria" w:cs="Times New Roman"/>
          <w:color w:val="000000"/>
          <w:sz w:val="22"/>
          <w:szCs w:val="22"/>
        </w:rPr>
      </w:pPr>
    </w:p>
    <w:p w:rsidR="00F44F32" w:rsidRPr="00D011DF" w:rsidRDefault="00F44F32" w:rsidP="001528B9">
      <w:pPr>
        <w:pStyle w:val="Akapitzlist"/>
        <w:numPr>
          <w:ilvl w:val="0"/>
          <w:numId w:val="1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F44F32" w:rsidRDefault="00F44F32" w:rsidP="001528B9">
      <w:pPr>
        <w:pStyle w:val="Akapitzlist"/>
        <w:numPr>
          <w:ilvl w:val="0"/>
          <w:numId w:val="2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44F32" w:rsidRPr="006C755F" w:rsidRDefault="00F44F32" w:rsidP="00F44F32">
      <w:pPr>
        <w:pStyle w:val="Akapitzlist"/>
        <w:rPr>
          <w:rFonts w:ascii="Cambria" w:hAnsi="Cambria" w:cs="Times New Roman"/>
          <w:color w:val="000000"/>
          <w:sz w:val="22"/>
          <w:szCs w:val="22"/>
        </w:rPr>
      </w:pPr>
    </w:p>
    <w:p w:rsidR="00F44F32" w:rsidRPr="006C755F"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F44F32" w:rsidRDefault="00F44F32" w:rsidP="001528B9">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F44F32" w:rsidRDefault="00F44F32" w:rsidP="001528B9">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lastRenderedPageBreak/>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F44F32" w:rsidRDefault="00F44F32" w:rsidP="00F44F32">
      <w:pPr>
        <w:pStyle w:val="Akapitzlist"/>
        <w:spacing w:line="360" w:lineRule="auto"/>
        <w:ind w:left="567"/>
        <w:jc w:val="both"/>
        <w:rPr>
          <w:rFonts w:ascii="Cambria" w:hAnsi="Cambria" w:cs="Times New Roman"/>
          <w:color w:val="000000"/>
          <w:sz w:val="22"/>
          <w:szCs w:val="22"/>
        </w:rPr>
      </w:pPr>
    </w:p>
    <w:p w:rsidR="00F44F32"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F44F32" w:rsidRPr="00606B4E" w:rsidRDefault="00F44F32" w:rsidP="001528B9">
      <w:pPr>
        <w:pStyle w:val="Akapitzlist"/>
        <w:numPr>
          <w:ilvl w:val="0"/>
          <w:numId w:val="19"/>
        </w:numPr>
        <w:tabs>
          <w:tab w:val="left" w:pos="360"/>
        </w:tabs>
        <w:spacing w:line="360" w:lineRule="auto"/>
        <w:ind w:left="0" w:hanging="426"/>
        <w:jc w:val="both"/>
        <w:rPr>
          <w:rFonts w:ascii="Cambria" w:hAnsi="Cambria" w:cs="Times New Roman"/>
          <w:color w:val="000000"/>
          <w:sz w:val="22"/>
          <w:szCs w:val="22"/>
        </w:rPr>
      </w:pPr>
      <w:r w:rsidRPr="00606B4E">
        <w:rPr>
          <w:rFonts w:ascii="Cambria" w:hAnsi="Cambria"/>
          <w:bCs/>
          <w:sz w:val="22"/>
          <w:szCs w:val="22"/>
        </w:rPr>
        <w:t xml:space="preserve">Zgodnie z art. 24aa. </w:t>
      </w:r>
      <w:r>
        <w:rPr>
          <w:rFonts w:ascii="Cambria" w:hAnsi="Cambria"/>
          <w:bCs/>
          <w:sz w:val="22"/>
          <w:szCs w:val="22"/>
        </w:rPr>
        <w:t>ustawy - PZP</w:t>
      </w:r>
      <w:r w:rsidRPr="00606B4E">
        <w:rPr>
          <w:rFonts w:ascii="Cambria" w:hAnsi="Cambria"/>
          <w:bCs/>
          <w:sz w:val="22"/>
          <w:szCs w:val="22"/>
        </w:rPr>
        <w:t xml:space="preserve"> Zamawiający zastrzega sobie prawo n</w:t>
      </w:r>
      <w:r>
        <w:rPr>
          <w:rFonts w:ascii="Cambria" w:hAnsi="Cambria"/>
          <w:bCs/>
          <w:sz w:val="22"/>
          <w:szCs w:val="22"/>
        </w:rPr>
        <w:t xml:space="preserve">ajpierw dokonania oceny ofert, </w:t>
      </w:r>
      <w:r w:rsidRPr="00606B4E">
        <w:rPr>
          <w:rFonts w:ascii="Cambria" w:hAnsi="Cambria"/>
          <w:bCs/>
          <w:sz w:val="22"/>
          <w:szCs w:val="22"/>
        </w:rPr>
        <w:t>a następnie zbada czy wykonawca, którego oferta została oceniona jako najkorzystniejsza, nie podlega wykluczeniu oraz spełnia warunki udziału w postępowaniu.</w:t>
      </w:r>
    </w:p>
    <w:p w:rsidR="00F44F32" w:rsidRPr="00606B4E"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F44F32" w:rsidRPr="0058109C"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F44F32" w:rsidRPr="00197712"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 xml:space="preserve">postępowania: </w:t>
      </w:r>
      <w:r w:rsidR="006F4A98" w:rsidRPr="006F4A98">
        <w:rPr>
          <w:rFonts w:ascii="Cambria" w:hAnsi="Cambria"/>
          <w:sz w:val="22"/>
          <w:szCs w:val="22"/>
        </w:rPr>
        <w:t>IRO.271.47.2018.P</w:t>
      </w:r>
      <w:r w:rsidR="006F4A98">
        <w:rPr>
          <w:rFonts w:ascii="Cambria" w:hAnsi="Cambria"/>
          <w:sz w:val="22"/>
          <w:szCs w:val="22"/>
        </w:rPr>
        <w:t>K.</w:t>
      </w:r>
    </w:p>
    <w:p w:rsidR="00F44F32" w:rsidRPr="00197712" w:rsidRDefault="00F44F32" w:rsidP="00F44F32">
      <w:pPr>
        <w:pStyle w:val="Akapitzlist"/>
        <w:rPr>
          <w:rFonts w:ascii="Cambria" w:hAnsi="Cambria" w:cs="Times New Roman"/>
          <w:color w:val="000000"/>
          <w:sz w:val="22"/>
          <w:szCs w:val="22"/>
        </w:rPr>
      </w:pPr>
    </w:p>
    <w:p w:rsidR="00F44F32" w:rsidRPr="00B278D7"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 xml:space="preserve">umiewania się z wykonawcami jest </w:t>
      </w:r>
      <w:r w:rsidRPr="00B278D7">
        <w:rPr>
          <w:rFonts w:ascii="Cambria" w:hAnsi="Cambria" w:cs="Times New Roman"/>
          <w:color w:val="000000"/>
          <w:sz w:val="22"/>
          <w:szCs w:val="22"/>
        </w:rPr>
        <w:t xml:space="preserve">Patryk Kanarek - podinspektor ds. budowy i utrzymania infrastruktury drogowej </w:t>
      </w:r>
      <w:r>
        <w:rPr>
          <w:rFonts w:ascii="Cambria" w:hAnsi="Cambria" w:cs="Times New Roman"/>
          <w:color w:val="000000"/>
          <w:sz w:val="22"/>
          <w:szCs w:val="22"/>
        </w:rPr>
        <w:t>(sprawy merytoryczne i formalno-prawne).</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F44F32" w:rsidRPr="0019771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F44F32" w:rsidRPr="0019771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F44F32" w:rsidRPr="002F0BCD"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F44F32" w:rsidRPr="00CA3FC6"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nie wymaga wniesienia wadium.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54AB4"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F44F32" w:rsidRPr="00054AB4"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F44F32" w:rsidRPr="00054AB4"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44F32" w:rsidRPr="00982901" w:rsidRDefault="00F44F32" w:rsidP="00F44F32">
      <w:pPr>
        <w:pStyle w:val="Akapitzlist"/>
        <w:rPr>
          <w:rFonts w:ascii="Cambria" w:hAnsi="Cambria" w:cs="Times New Roman"/>
          <w:color w:val="000000"/>
          <w:sz w:val="22"/>
          <w:szCs w:val="22"/>
        </w:rPr>
      </w:pPr>
    </w:p>
    <w:p w:rsidR="00F44F32" w:rsidRPr="00982901"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oświadczenia wstępne, o których mowa w sekcji VII pkt 1 i 2 SIWZ. Wzór oświadczeń st</w:t>
      </w:r>
      <w:r>
        <w:rPr>
          <w:rFonts w:ascii="Cambria" w:hAnsi="Cambria"/>
          <w:color w:val="000000"/>
          <w:sz w:val="22"/>
          <w:szCs w:val="22"/>
        </w:rPr>
        <w:t xml:space="preserve">anowi zał. nr </w:t>
      </w:r>
      <w:r w:rsidR="00B67D92">
        <w:rPr>
          <w:rFonts w:ascii="Cambria" w:hAnsi="Cambria"/>
          <w:color w:val="000000"/>
          <w:sz w:val="22"/>
          <w:szCs w:val="22"/>
        </w:rPr>
        <w:t>4</w:t>
      </w:r>
      <w:r>
        <w:rPr>
          <w:rFonts w:ascii="Cambria" w:hAnsi="Cambria"/>
          <w:color w:val="000000"/>
          <w:sz w:val="22"/>
          <w:szCs w:val="22"/>
        </w:rPr>
        <w:t xml:space="preserve"> i </w:t>
      </w:r>
      <w:r w:rsidR="00B67D92">
        <w:rPr>
          <w:rFonts w:ascii="Cambria" w:hAnsi="Cambria"/>
          <w:color w:val="000000"/>
          <w:sz w:val="22"/>
          <w:szCs w:val="22"/>
        </w:rPr>
        <w:t>5</w:t>
      </w:r>
      <w:r>
        <w:rPr>
          <w:rFonts w:ascii="Cambria" w:hAnsi="Cambria"/>
          <w:color w:val="000000"/>
          <w:sz w:val="22"/>
          <w:szCs w:val="22"/>
        </w:rPr>
        <w:t xml:space="preserve"> do SIWZ;</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B67D92">
        <w:rPr>
          <w:rFonts w:ascii="Cambria" w:hAnsi="Cambria"/>
          <w:color w:val="000000"/>
          <w:sz w:val="22"/>
          <w:szCs w:val="22"/>
        </w:rPr>
        <w:t>6</w:t>
      </w:r>
      <w:r w:rsidRPr="00666BAC">
        <w:rPr>
          <w:rFonts w:ascii="Cambria" w:hAnsi="Cambria"/>
          <w:color w:val="000000"/>
          <w:sz w:val="22"/>
          <w:szCs w:val="22"/>
        </w:rPr>
        <w:t xml:space="preserve"> do SIWZ, jeśli wykonawca będzie realizował zamówienie pr</w:t>
      </w:r>
      <w:r>
        <w:rPr>
          <w:rFonts w:ascii="Cambria" w:hAnsi="Cambria"/>
          <w:color w:val="000000"/>
          <w:sz w:val="22"/>
          <w:szCs w:val="22"/>
        </w:rPr>
        <w:t>zy pomocy podwykonawców;</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F44F32" w:rsidRDefault="00F44F32" w:rsidP="001528B9">
      <w:pPr>
        <w:pStyle w:val="Textbody"/>
        <w:numPr>
          <w:ilvl w:val="0"/>
          <w:numId w:val="29"/>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w:t>
      </w:r>
      <w:r w:rsidRPr="003E7992">
        <w:rPr>
          <w:rFonts w:ascii="Cambria" w:hAnsi="Cambria"/>
          <w:color w:val="000000"/>
          <w:sz w:val="22"/>
          <w:szCs w:val="22"/>
        </w:rPr>
        <w:lastRenderedPageBreak/>
        <w:t xml:space="preserve">podatkowego Zamawiającego zgodnie z przepisami o podatku od towarów i usług, Zamawiający w celu oceny takiej oferty dolicza do przedstawionej w niej ceny podatek od towarów i usług, który miałby obowiązek rozliczyć zgodnie z tymi przepisami. </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rsidR="00F44F32" w:rsidRDefault="00F44F32" w:rsidP="00F44F32">
      <w:pPr>
        <w:pStyle w:val="Akapitzlist"/>
        <w:rPr>
          <w:rFonts w:ascii="Cambria" w:hAnsi="Cambria"/>
          <w:color w:val="000000"/>
          <w:sz w:val="22"/>
          <w:szCs w:val="22"/>
        </w:rPr>
      </w:pPr>
    </w:p>
    <w:p w:rsidR="00F44F32" w:rsidRDefault="00F44F32" w:rsidP="001528B9">
      <w:pPr>
        <w:pStyle w:val="Textbody"/>
        <w:numPr>
          <w:ilvl w:val="0"/>
          <w:numId w:val="28"/>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F44F32" w:rsidRDefault="00F44F32" w:rsidP="00F44F32">
      <w:pPr>
        <w:pStyle w:val="Akapitzlist"/>
        <w:rPr>
          <w:rFonts w:ascii="Cambria" w:hAnsi="Cambria"/>
          <w:color w:val="000000"/>
          <w:sz w:val="22"/>
          <w:szCs w:val="22"/>
        </w:rPr>
      </w:pPr>
    </w:p>
    <w:p w:rsidR="00F44F32" w:rsidRPr="00982901"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F44F32" w:rsidRPr="00982901" w:rsidRDefault="00F44F32" w:rsidP="00F44F32">
      <w:pPr>
        <w:pStyle w:val="Akapitzlist"/>
        <w:ind w:left="0" w:hanging="426"/>
        <w:rPr>
          <w:rFonts w:ascii="Cambria" w:hAnsi="Cambria" w:cs="Times New Roman"/>
          <w:color w:val="000000"/>
          <w:sz w:val="22"/>
          <w:szCs w:val="22"/>
        </w:rPr>
      </w:pPr>
    </w:p>
    <w:p w:rsidR="00F44F32" w:rsidRPr="00982901" w:rsidRDefault="00F44F32" w:rsidP="00F44F32">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F44F32" w:rsidRDefault="00F44F32" w:rsidP="00F44F32">
      <w:pPr>
        <w:pStyle w:val="Akapitzlist"/>
        <w:tabs>
          <w:tab w:val="left" w:pos="360"/>
        </w:tabs>
        <w:spacing w:line="360" w:lineRule="auto"/>
        <w:ind w:left="0" w:hanging="426"/>
        <w:jc w:val="center"/>
        <w:rPr>
          <w:rFonts w:ascii="Cambria" w:hAnsi="Cambria"/>
          <w:b/>
          <w:sz w:val="22"/>
          <w:szCs w:val="22"/>
        </w:rPr>
      </w:pPr>
      <w:r>
        <w:rPr>
          <w:rFonts w:ascii="Cambria" w:hAnsi="Cambria" w:cs="Times New Roman"/>
          <w:b/>
          <w:sz w:val="22"/>
          <w:szCs w:val="22"/>
        </w:rPr>
        <w:t>w</w:t>
      </w:r>
      <w:r w:rsidRPr="001E1C96">
        <w:rPr>
          <w:rFonts w:ascii="Cambria" w:hAnsi="Cambria" w:cs="Times New Roman"/>
          <w:b/>
          <w:sz w:val="22"/>
          <w:szCs w:val="22"/>
        </w:rPr>
        <w:t>ykonanie zadania w systemie zaprojektuj i wybuduj "Budowa ciągów rowerowych w gminie Piekoszów"</w:t>
      </w:r>
    </w:p>
    <w:p w:rsidR="00F44F32" w:rsidRPr="006F4A98"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 xml:space="preserve">nr postępowania </w:t>
      </w:r>
      <w:r w:rsidR="006F4A98" w:rsidRPr="006F4A98">
        <w:rPr>
          <w:rFonts w:ascii="Cambria" w:hAnsi="Cambria"/>
          <w:b/>
          <w:sz w:val="22"/>
          <w:szCs w:val="22"/>
        </w:rPr>
        <w:t>IRO.271.47.2018.PK</w:t>
      </w:r>
      <w:r w:rsidR="006F4A98" w:rsidRPr="006F4A98">
        <w:rPr>
          <w:rFonts w:ascii="Cambria" w:hAnsi="Cambria" w:cs="Times New Roman"/>
          <w:b/>
          <w:sz w:val="22"/>
          <w:szCs w:val="22"/>
        </w:rPr>
        <w:tab/>
      </w:r>
    </w:p>
    <w:p w:rsidR="00F44F32"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 xml:space="preserve">NIE OTWIERAĆ PRZED TERMINEM: </w:t>
      </w:r>
      <w:r w:rsidR="006C0B3C" w:rsidRPr="006C0B3C">
        <w:rPr>
          <w:rFonts w:ascii="Cambria" w:hAnsi="Cambria" w:cs="Times New Roman"/>
          <w:b/>
          <w:color w:val="000000"/>
          <w:sz w:val="22"/>
          <w:szCs w:val="22"/>
        </w:rPr>
        <w:t>03 lipca 2018 r.</w:t>
      </w:r>
      <w:r w:rsidRPr="006C0B3C">
        <w:rPr>
          <w:rFonts w:ascii="Cambria" w:hAnsi="Cambria" w:cs="Times New Roman"/>
          <w:b/>
          <w:color w:val="000000"/>
          <w:sz w:val="22"/>
          <w:szCs w:val="22"/>
        </w:rPr>
        <w:t>, godz.</w:t>
      </w:r>
      <w:r w:rsidR="006C0B3C" w:rsidRPr="006C0B3C">
        <w:rPr>
          <w:rFonts w:ascii="Cambria" w:hAnsi="Cambria" w:cs="Times New Roman"/>
          <w:b/>
          <w:color w:val="000000"/>
          <w:sz w:val="22"/>
          <w:szCs w:val="22"/>
        </w:rPr>
        <w:t xml:space="preserve"> 09.15.</w:t>
      </w:r>
    </w:p>
    <w:p w:rsidR="00F44F32" w:rsidRPr="00982901" w:rsidRDefault="00F44F32" w:rsidP="00F44F32">
      <w:pPr>
        <w:pStyle w:val="Akapitzlist"/>
        <w:tabs>
          <w:tab w:val="left" w:pos="360"/>
        </w:tabs>
        <w:spacing w:line="360" w:lineRule="auto"/>
        <w:ind w:left="0"/>
        <w:jc w:val="center"/>
        <w:rPr>
          <w:rFonts w:ascii="Cambria" w:hAnsi="Cambria" w:cs="Times New Roman"/>
          <w:b/>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w:t>
      </w:r>
      <w:r w:rsidRPr="00982901">
        <w:rPr>
          <w:rFonts w:ascii="Cambria" w:hAnsi="Cambria" w:cs="Times New Roman"/>
          <w:color w:val="000000"/>
          <w:sz w:val="22"/>
          <w:szCs w:val="22"/>
        </w:rPr>
        <w:lastRenderedPageBreak/>
        <w:t>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F44F32" w:rsidRDefault="00F44F32" w:rsidP="00F44F32">
      <w:pPr>
        <w:pStyle w:val="Akapitzlist"/>
        <w:tabs>
          <w:tab w:val="left" w:pos="360"/>
        </w:tabs>
        <w:spacing w:line="360" w:lineRule="auto"/>
        <w:ind w:left="0" w:hanging="426"/>
        <w:jc w:val="both"/>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F44F32" w:rsidRPr="00982901"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F44F32" w:rsidRPr="00982901" w:rsidRDefault="00F44F32" w:rsidP="00F44F32">
      <w:pPr>
        <w:pStyle w:val="Akapitzlist"/>
        <w:ind w:left="0" w:hanging="426"/>
        <w:rPr>
          <w:rFonts w:ascii="Cambria" w:hAnsi="Cambria" w:cs="Times New Roman"/>
          <w:color w:val="000000"/>
          <w:sz w:val="22"/>
          <w:szCs w:val="22"/>
        </w:rPr>
      </w:pPr>
    </w:p>
    <w:p w:rsidR="00F44F32" w:rsidRPr="00CC0E54" w:rsidRDefault="00F44F32" w:rsidP="001528B9">
      <w:pPr>
        <w:pStyle w:val="Akapitzlist"/>
        <w:numPr>
          <w:ilvl w:val="0"/>
          <w:numId w:val="28"/>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F44F32" w:rsidRPr="0007578D" w:rsidRDefault="00F44F32" w:rsidP="00F44F32">
      <w:pPr>
        <w:pStyle w:val="Akapitzlist"/>
        <w:rPr>
          <w:rFonts w:ascii="Cambria" w:hAnsi="Cambria" w:cs="Times New Roman"/>
          <w:color w:val="000000"/>
          <w:sz w:val="22"/>
          <w:szCs w:val="22"/>
        </w:rPr>
      </w:pPr>
    </w:p>
    <w:p w:rsidR="00F44F32" w:rsidRPr="0007578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6C0B3C"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Pr="006B20F1">
        <w:rPr>
          <w:rFonts w:ascii="Cambria" w:hAnsi="Cambria" w:cs="Times New Roman"/>
          <w:color w:val="000000"/>
          <w:sz w:val="22"/>
          <w:szCs w:val="22"/>
        </w:rPr>
        <w:t>(pok. nr 116),</w:t>
      </w:r>
      <w:r w:rsidRPr="0007578D">
        <w:rPr>
          <w:rFonts w:ascii="Cambria" w:hAnsi="Cambria" w:cs="Times New Roman"/>
          <w:color w:val="000000"/>
          <w:sz w:val="22"/>
          <w:szCs w:val="22"/>
        </w:rPr>
        <w:t xml:space="preserve"> nie później niż do </w:t>
      </w:r>
      <w:r w:rsidRPr="006C0B3C">
        <w:rPr>
          <w:rFonts w:ascii="Cambria" w:hAnsi="Cambria" w:cs="Times New Roman"/>
          <w:color w:val="000000"/>
          <w:sz w:val="22"/>
          <w:szCs w:val="22"/>
        </w:rPr>
        <w:t xml:space="preserve">dnia </w:t>
      </w:r>
      <w:r w:rsidR="006C0B3C" w:rsidRPr="006C0B3C">
        <w:rPr>
          <w:rFonts w:ascii="Cambria" w:hAnsi="Cambria" w:cs="Times New Roman"/>
          <w:color w:val="000000"/>
          <w:sz w:val="22"/>
          <w:szCs w:val="22"/>
        </w:rPr>
        <w:t xml:space="preserve">03 lipca 2018 r., </w:t>
      </w:r>
      <w:r w:rsidRPr="006C0B3C">
        <w:rPr>
          <w:rFonts w:ascii="Cambria" w:hAnsi="Cambria" w:cs="Times New Roman"/>
          <w:color w:val="000000"/>
          <w:sz w:val="22"/>
          <w:szCs w:val="22"/>
        </w:rPr>
        <w:t>godz.</w:t>
      </w:r>
      <w:r w:rsidR="006C0B3C" w:rsidRPr="006C0B3C">
        <w:rPr>
          <w:rFonts w:ascii="Cambria" w:hAnsi="Cambria" w:cs="Times New Roman"/>
          <w:color w:val="000000"/>
          <w:sz w:val="22"/>
          <w:szCs w:val="22"/>
        </w:rPr>
        <w:t xml:space="preserve"> 09.00.</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Otwarcie jest jawne i odbędzie się w siedzibie Zamawiającego, bezpośrednio po u</w:t>
      </w:r>
      <w:r>
        <w:rPr>
          <w:rFonts w:ascii="Cambria" w:hAnsi="Cambria" w:cs="Times New Roman"/>
          <w:color w:val="000000"/>
          <w:sz w:val="22"/>
          <w:szCs w:val="22"/>
        </w:rPr>
        <w:t xml:space="preserve">pływie terminu składania ofert, w </w:t>
      </w:r>
      <w:r w:rsidRPr="006C0B3C">
        <w:rPr>
          <w:rFonts w:ascii="Cambria" w:hAnsi="Cambria" w:cs="Times New Roman"/>
          <w:color w:val="000000"/>
          <w:sz w:val="22"/>
          <w:szCs w:val="22"/>
        </w:rPr>
        <w:t xml:space="preserve">dniu </w:t>
      </w:r>
      <w:r w:rsidR="006C0B3C" w:rsidRPr="006C0B3C">
        <w:rPr>
          <w:rFonts w:ascii="Cambria" w:hAnsi="Cambria" w:cs="Times New Roman"/>
          <w:color w:val="000000"/>
          <w:sz w:val="22"/>
          <w:szCs w:val="22"/>
        </w:rPr>
        <w:t>03 lipca 2018 r.</w:t>
      </w:r>
      <w:r w:rsidRPr="006C0B3C">
        <w:rPr>
          <w:rFonts w:ascii="Cambria" w:hAnsi="Cambria" w:cs="Times New Roman"/>
          <w:color w:val="000000"/>
          <w:sz w:val="22"/>
          <w:szCs w:val="22"/>
        </w:rPr>
        <w:t xml:space="preserve"> o godz. </w:t>
      </w:r>
      <w:r w:rsidR="006C0B3C" w:rsidRPr="006C0B3C">
        <w:rPr>
          <w:rFonts w:ascii="Cambria" w:hAnsi="Cambria" w:cs="Times New Roman"/>
          <w:color w:val="000000"/>
          <w:sz w:val="22"/>
          <w:szCs w:val="22"/>
        </w:rPr>
        <w:t>09.15</w:t>
      </w:r>
      <w:r w:rsidRPr="006C0B3C">
        <w:rPr>
          <w:rFonts w:ascii="Cambria" w:hAnsi="Cambria" w:cs="Times New Roman"/>
          <w:color w:val="000000"/>
          <w:sz w:val="22"/>
          <w:szCs w:val="22"/>
        </w:rPr>
        <w:t>., w</w:t>
      </w:r>
      <w:r w:rsidRPr="0007578D">
        <w:rPr>
          <w:rFonts w:ascii="Cambria" w:hAnsi="Cambria" w:cs="Times New Roman"/>
          <w:color w:val="000000"/>
          <w:sz w:val="22"/>
          <w:szCs w:val="22"/>
        </w:rPr>
        <w:t xml:space="preserve">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 xml:space="preserve">26-065 </w:t>
      </w:r>
      <w:r w:rsidRPr="00B278D7">
        <w:rPr>
          <w:rFonts w:ascii="Cambria" w:hAnsi="Cambria" w:cs="Times New Roman"/>
          <w:sz w:val="22"/>
          <w:szCs w:val="22"/>
        </w:rPr>
        <w:t>Piekoszów</w:t>
      </w:r>
      <w:r>
        <w:rPr>
          <w:rFonts w:ascii="Cambria" w:hAnsi="Cambria" w:cs="Times New Roman"/>
          <w:color w:val="000000"/>
          <w:sz w:val="22"/>
          <w:szCs w:val="22"/>
        </w:rPr>
        <w:t xml:space="preserve"> (pok. 116).</w:t>
      </w:r>
    </w:p>
    <w:p w:rsidR="00F44F32" w:rsidRPr="0007578D"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lastRenderedPageBreak/>
        <w:t xml:space="preserve">Niezwłocznie po otwarciu ofert Zamawiający zamieszcza na stronie internetowej informacje dotyczące: </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F44F32" w:rsidRDefault="00F44F32" w:rsidP="001528B9">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F44F32" w:rsidRDefault="00F44F32" w:rsidP="001528B9">
      <w:pPr>
        <w:pStyle w:val="Textbody"/>
        <w:numPr>
          <w:ilvl w:val="0"/>
          <w:numId w:val="33"/>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kosztorysu ofertowego;</w:t>
      </w:r>
    </w:p>
    <w:p w:rsidR="00F44F32" w:rsidRPr="004E1346" w:rsidRDefault="00F44F32" w:rsidP="001528B9">
      <w:pPr>
        <w:pStyle w:val="Textbody"/>
        <w:numPr>
          <w:ilvl w:val="0"/>
          <w:numId w:val="33"/>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zamawiającego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rsidR="00F44F32" w:rsidRDefault="00F44F32" w:rsidP="00F44F32">
      <w:pPr>
        <w:pStyle w:val="Textbody"/>
        <w:suppressLineNumbers/>
        <w:spacing w:after="0" w:line="360" w:lineRule="auto"/>
        <w:ind w:left="284"/>
        <w:jc w:val="both"/>
        <w:rPr>
          <w:rFonts w:ascii="Cambria" w:hAnsi="Cambria"/>
          <w:color w:val="000000"/>
          <w:sz w:val="22"/>
          <w:szCs w:val="22"/>
        </w:rPr>
      </w:pPr>
    </w:p>
    <w:p w:rsidR="00F44F32" w:rsidRPr="00457628"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 tym Programu Funkcjonalno-Użytkowego oraz </w:t>
      </w:r>
      <w:r w:rsidRPr="00457628">
        <w:rPr>
          <w:rFonts w:ascii="Cambria" w:hAnsi="Cambria"/>
          <w:sz w:val="22"/>
          <w:szCs w:val="22"/>
        </w:rPr>
        <w:t>załączników</w:t>
      </w:r>
      <w:r>
        <w:rPr>
          <w:rFonts w:ascii="Cambria" w:hAnsi="Cambria"/>
          <w:sz w:val="22"/>
          <w:szCs w:val="22"/>
        </w:rPr>
        <w:t xml:space="preserve"> do Programu Funkcjonalno-Użytkowego</w:t>
      </w:r>
      <w:r w:rsidRPr="00457628">
        <w:rPr>
          <w:rFonts w:ascii="Cambria" w:hAnsi="Cambria"/>
          <w:sz w:val="22"/>
          <w:szCs w:val="22"/>
        </w:rPr>
        <w:t>. 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 w związku z realizacją zamówienia.</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1528B9">
      <w:pPr>
        <w:pStyle w:val="Textbody"/>
        <w:numPr>
          <w:ilvl w:val="0"/>
          <w:numId w:val="32"/>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rsidR="00F44F32" w:rsidRDefault="00F44F32" w:rsidP="00F44F32">
      <w:pPr>
        <w:pStyle w:val="Akapitzlist"/>
        <w:rPr>
          <w:rFonts w:ascii="Cambria" w:hAnsi="Cambria"/>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lastRenderedPageBreak/>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F44F32" w:rsidRPr="00A72F52"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F44F32" w:rsidRDefault="00F44F32" w:rsidP="001528B9">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F44F32" w:rsidRDefault="00F44F32" w:rsidP="00F44F3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rsidR="00F44F32" w:rsidRPr="00F97DBB"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F44F32" w:rsidRPr="004E1346" w:rsidRDefault="00F44F32" w:rsidP="00F44F32">
      <w:pPr>
        <w:pStyle w:val="Akapitzlist"/>
        <w:rPr>
          <w:rFonts w:ascii="Cambria" w:hAnsi="Cambria"/>
          <w:color w:val="000000"/>
          <w:sz w:val="22"/>
          <w:szCs w:val="22"/>
        </w:rPr>
      </w:pPr>
    </w:p>
    <w:p w:rsidR="00F44F32" w:rsidRPr="004E1346" w:rsidRDefault="00F44F32" w:rsidP="001528B9">
      <w:pPr>
        <w:pStyle w:val="Akapitzlist"/>
        <w:numPr>
          <w:ilvl w:val="0"/>
          <w:numId w:val="36"/>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rsidR="00F44F32" w:rsidRPr="006B20F1" w:rsidRDefault="00F44F32" w:rsidP="001528B9">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F44F32" w:rsidRDefault="00F44F32" w:rsidP="001528B9">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waga 40 % (40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sidR="00EE72D9">
        <w:rPr>
          <w:rFonts w:ascii="Cambria" w:hAnsi="Cambria" w:cs="Times New Roman"/>
          <w:color w:val="000000"/>
          <w:sz w:val="22"/>
          <w:szCs w:val="22"/>
        </w:rPr>
        <w:t>5</w:t>
      </w:r>
      <w:r>
        <w:rPr>
          <w:rFonts w:ascii="Cambria" w:hAnsi="Cambria" w:cs="Times New Roman"/>
          <w:color w:val="000000"/>
          <w:sz w:val="22"/>
          <w:szCs w:val="22"/>
        </w:rPr>
        <w:t xml:space="preserve"> lata – </w:t>
      </w:r>
      <w:r w:rsidR="00EE72D9">
        <w:rPr>
          <w:rFonts w:ascii="Cambria" w:hAnsi="Cambria" w:cs="Times New Roman"/>
          <w:color w:val="000000"/>
          <w:sz w:val="22"/>
          <w:szCs w:val="22"/>
        </w:rPr>
        <w:t>5</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EE72D9">
        <w:rPr>
          <w:rFonts w:ascii="Cambria" w:hAnsi="Cambria" w:cs="Times New Roman"/>
          <w:color w:val="000000"/>
          <w:sz w:val="22"/>
          <w:szCs w:val="22"/>
        </w:rPr>
        <w:t>6</w:t>
      </w:r>
      <w:r w:rsidRPr="006B20F1">
        <w:rPr>
          <w:rFonts w:ascii="Cambria" w:hAnsi="Cambria" w:cs="Times New Roman"/>
          <w:color w:val="000000"/>
          <w:sz w:val="22"/>
          <w:szCs w:val="22"/>
        </w:rPr>
        <w:t xml:space="preserve"> lata – </w:t>
      </w:r>
      <w:r>
        <w:rPr>
          <w:rFonts w:ascii="Cambria" w:hAnsi="Cambria" w:cs="Times New Roman"/>
          <w:color w:val="000000"/>
          <w:sz w:val="22"/>
          <w:szCs w:val="22"/>
        </w:rPr>
        <w:t>20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 xml:space="preserve">u gwarancji i rękojmi </w:t>
      </w:r>
      <w:r w:rsidR="00EE72D9">
        <w:rPr>
          <w:rFonts w:ascii="Cambria" w:hAnsi="Cambria" w:cs="Times New Roman"/>
          <w:color w:val="000000"/>
          <w:sz w:val="22"/>
          <w:szCs w:val="22"/>
        </w:rPr>
        <w:t>7</w:t>
      </w:r>
      <w:r>
        <w:rPr>
          <w:rFonts w:ascii="Cambria" w:hAnsi="Cambria" w:cs="Times New Roman"/>
          <w:color w:val="000000"/>
          <w:sz w:val="22"/>
          <w:szCs w:val="22"/>
        </w:rPr>
        <w:t xml:space="preserve"> lat – 40</w:t>
      </w:r>
      <w:r w:rsidRPr="006B20F1">
        <w:rPr>
          <w:rFonts w:ascii="Cambria" w:hAnsi="Cambria" w:cs="Times New Roman"/>
          <w:color w:val="000000"/>
          <w:sz w:val="22"/>
          <w:szCs w:val="22"/>
        </w:rPr>
        <w:t xml:space="preserve"> pkt. 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wyrażoną w pełnych latach. Wykonawca, </w:t>
      </w:r>
      <w:r w:rsidRPr="006B20F1">
        <w:rPr>
          <w:rFonts w:ascii="Cambria" w:hAnsi="Cambria" w:cs="Times New Roman"/>
          <w:color w:val="000000"/>
          <w:sz w:val="22"/>
          <w:szCs w:val="22"/>
        </w:rPr>
        <w:lastRenderedPageBreak/>
        <w:t xml:space="preserve">którego oferta zawierać będzie oświadczenie o udzieleniu gwarancji na okres </w:t>
      </w:r>
      <w:r>
        <w:rPr>
          <w:rFonts w:ascii="Cambria" w:hAnsi="Cambria" w:cs="Times New Roman"/>
          <w:color w:val="000000"/>
          <w:sz w:val="22"/>
          <w:szCs w:val="22"/>
        </w:rPr>
        <w:t xml:space="preserve">dłuższy niż </w:t>
      </w:r>
      <w:r w:rsidR="00EE72D9">
        <w:rPr>
          <w:rFonts w:ascii="Cambria" w:hAnsi="Cambria" w:cs="Times New Roman"/>
          <w:color w:val="000000"/>
          <w:sz w:val="22"/>
          <w:szCs w:val="22"/>
        </w:rPr>
        <w:t>7</w:t>
      </w:r>
      <w:r w:rsidRPr="006B20F1">
        <w:rPr>
          <w:rFonts w:ascii="Cambria" w:hAnsi="Cambria" w:cs="Times New Roman"/>
          <w:color w:val="000000"/>
          <w:sz w:val="22"/>
          <w:szCs w:val="22"/>
        </w:rPr>
        <w:t xml:space="preserve"> lata</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do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liczone jak za</w:t>
      </w:r>
      <w:r>
        <w:rPr>
          <w:rFonts w:ascii="Cambria" w:hAnsi="Cambria" w:cs="Arial"/>
          <w:sz w:val="22"/>
          <w:szCs w:val="22"/>
        </w:rPr>
        <w:t xml:space="preserve"> </w:t>
      </w:r>
      <w:r w:rsidR="00EE72D9">
        <w:rPr>
          <w:rFonts w:ascii="Cambria" w:hAnsi="Cambria" w:cs="Arial"/>
          <w:sz w:val="22"/>
          <w:szCs w:val="22"/>
        </w:rPr>
        <w:t>7</w:t>
      </w:r>
      <w:r>
        <w:rPr>
          <w:rFonts w:ascii="Cambria" w:hAnsi="Cambria" w:cs="Arial"/>
          <w:sz w:val="22"/>
          <w:szCs w:val="22"/>
        </w:rPr>
        <w:t xml:space="preserve"> lat.</w:t>
      </w:r>
    </w:p>
    <w:p w:rsidR="00F44F32" w:rsidRDefault="00F44F32" w:rsidP="00F44F32">
      <w:pPr>
        <w:pStyle w:val="Akapitzlist"/>
        <w:tabs>
          <w:tab w:val="left" w:pos="0"/>
        </w:tabs>
        <w:spacing w:line="360" w:lineRule="auto"/>
        <w:ind w:left="284"/>
        <w:jc w:val="both"/>
        <w:rPr>
          <w:rFonts w:ascii="Cambria" w:hAnsi="Cambria" w:cs="Times New Roman"/>
          <w:b/>
          <w:color w:val="000000"/>
          <w:sz w:val="22"/>
          <w:szCs w:val="22"/>
        </w:rPr>
      </w:pPr>
    </w:p>
    <w:p w:rsidR="00F44F32" w:rsidRPr="004E1346" w:rsidRDefault="00F44F32" w:rsidP="00F44F32">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EE72D9">
        <w:rPr>
          <w:rFonts w:ascii="Cambria" w:hAnsi="Cambria" w:cs="Times New Roman"/>
          <w:color w:val="000000"/>
          <w:sz w:val="22"/>
          <w:szCs w:val="22"/>
        </w:rPr>
        <w:t xml:space="preserve">5 </w:t>
      </w:r>
      <w:r>
        <w:rPr>
          <w:rFonts w:ascii="Cambria" w:hAnsi="Cambria" w:cs="Times New Roman"/>
          <w:color w:val="000000"/>
          <w:sz w:val="22"/>
          <w:szCs w:val="22"/>
        </w:rPr>
        <w:t>lata</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4E1346" w:rsidRDefault="00F44F32" w:rsidP="001528B9">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F44F32" w:rsidRDefault="00F44F32" w:rsidP="00F44F32">
      <w:pPr>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F44F32" w:rsidRPr="00986C16" w:rsidRDefault="00F44F32" w:rsidP="00F44F32">
      <w:pPr>
        <w:pStyle w:val="Akapitzlist"/>
        <w:rPr>
          <w:rFonts w:ascii="Cambria" w:hAnsi="Cambria" w:cs="Times New Roman"/>
          <w:color w:val="000000"/>
          <w:sz w:val="22"/>
          <w:szCs w:val="22"/>
        </w:rPr>
      </w:pPr>
    </w:p>
    <w:p w:rsidR="00F44F32" w:rsidRPr="00986C16" w:rsidRDefault="00F44F32" w:rsidP="001528B9">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B67D92">
        <w:rPr>
          <w:rFonts w:ascii="Cambria" w:hAnsi="Cambria" w:cs="Times New Roman"/>
          <w:color w:val="000000"/>
          <w:sz w:val="22"/>
          <w:szCs w:val="22"/>
        </w:rPr>
        <w:t>1</w:t>
      </w:r>
      <w:r w:rsidRPr="00D25864">
        <w:rPr>
          <w:rFonts w:ascii="Cambria" w:hAnsi="Cambria" w:cs="Times New Roman"/>
          <w:color w:val="000000"/>
          <w:sz w:val="22"/>
          <w:szCs w:val="22"/>
        </w:rPr>
        <w:t xml:space="preserve"> do SIWZ.</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F44F32" w:rsidRPr="00986C16"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5%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321E46"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lastRenderedPageBreak/>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F44F32" w:rsidRDefault="00F44F32" w:rsidP="001528B9">
      <w:pPr>
        <w:pStyle w:val="Akapitzlist"/>
        <w:numPr>
          <w:ilvl w:val="0"/>
          <w:numId w:val="42"/>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udzielanych przez podmioty, o których mowa w art. 6b ust. 5 pkt. 2 ustawy z dnia 9 listopada 2000 r. o utworzeniu Polskiej Agencji</w:t>
      </w:r>
      <w:r>
        <w:rPr>
          <w:rFonts w:ascii="Cambria" w:hAnsi="Cambria" w:cs="Times New Roman"/>
          <w:color w:val="000000"/>
          <w:sz w:val="22"/>
          <w:szCs w:val="22"/>
        </w:rPr>
        <w:t xml:space="preserve"> Rozwoju Przedsiębiorczości. </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rsidR="00F44F32" w:rsidRDefault="00F44F32" w:rsidP="00F44F32">
      <w:pPr>
        <w:pStyle w:val="Akapitzlist"/>
        <w:tabs>
          <w:tab w:val="left" w:pos="0"/>
        </w:tabs>
        <w:spacing w:line="360" w:lineRule="auto"/>
        <w:ind w:left="0" w:hanging="426"/>
        <w:jc w:val="both"/>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F44F32" w:rsidRPr="00321E46" w:rsidRDefault="00F44F32" w:rsidP="00F44F32">
      <w:pPr>
        <w:pStyle w:val="Akapitzlist"/>
        <w:ind w:left="0" w:hanging="426"/>
        <w:rPr>
          <w:rFonts w:ascii="Cambria" w:hAnsi="Cambria" w:cs="Times New Roman"/>
          <w:color w:val="000000"/>
          <w:sz w:val="22"/>
          <w:szCs w:val="22"/>
        </w:rPr>
      </w:pPr>
    </w:p>
    <w:p w:rsidR="00F44F32" w:rsidRPr="00321E46" w:rsidRDefault="00F44F32" w:rsidP="001528B9">
      <w:pPr>
        <w:pStyle w:val="Akapitzlist"/>
        <w:numPr>
          <w:ilvl w:val="0"/>
          <w:numId w:val="4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 nr 1</w:t>
      </w:r>
      <w:r w:rsidR="00B67D92">
        <w:rPr>
          <w:rFonts w:ascii="Cambria" w:hAnsi="Cambria" w:cs="Times New Roman"/>
          <w:color w:val="000000"/>
          <w:sz w:val="22"/>
          <w:szCs w:val="22"/>
        </w:rPr>
        <w:t xml:space="preserve">1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rsidR="00F44F32" w:rsidRPr="00E31E20" w:rsidRDefault="00F44F32" w:rsidP="00F44F32">
      <w:pPr>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F44F32" w:rsidRPr="00E240FE"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F44F32" w:rsidRPr="000F4213" w:rsidRDefault="00F44F32" w:rsidP="00F44F32">
      <w:pPr>
        <w:pStyle w:val="Akapitzlist"/>
        <w:rPr>
          <w:rFonts w:ascii="Cambria" w:hAnsi="Cambria" w:cs="Times New Roman"/>
          <w:color w:val="000000"/>
          <w:sz w:val="22"/>
          <w:szCs w:val="22"/>
        </w:rPr>
      </w:pPr>
    </w:p>
    <w:p w:rsidR="00F44F32" w:rsidRPr="00A65CC0" w:rsidRDefault="00F44F32" w:rsidP="001528B9">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 w sytuacji wystąpienia okoliczności, których nie można było przewid</w:t>
      </w:r>
      <w:r>
        <w:rPr>
          <w:rFonts w:ascii="Cambria" w:hAnsi="Cambria"/>
          <w:sz w:val="22"/>
          <w:szCs w:val="22"/>
        </w:rPr>
        <w:t>zieć w chwili jej zawarcia, tj.:</w:t>
      </w:r>
    </w:p>
    <w:p w:rsidR="00F44F32" w:rsidRPr="000962B7"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nie przekazania przez Zamawiającego w terminie ustalonym Wykonawcy placu budowy;</w:t>
      </w:r>
    </w:p>
    <w:p w:rsidR="00F44F32" w:rsidRPr="00DF2465"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F44F32" w:rsidRPr="00DF2465"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F44F32" w:rsidRPr="00DF2465"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przesunięcie się zakładanego terminu rozstrzygnięcia postępowania (przed</w:t>
      </w:r>
      <w:r>
        <w:rPr>
          <w:rFonts w:ascii="Cambria" w:hAnsi="Cambria"/>
          <w:sz w:val="22"/>
          <w:szCs w:val="22"/>
        </w:rPr>
        <w:t>łużenie procedury przetargowej);</w:t>
      </w:r>
    </w:p>
    <w:p w:rsidR="00F44F32" w:rsidRPr="000962B7"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przesunięcia się </w:t>
      </w:r>
      <w:r>
        <w:rPr>
          <w:rFonts w:ascii="Cambria" w:hAnsi="Cambria"/>
          <w:sz w:val="22"/>
          <w:szCs w:val="22"/>
        </w:rPr>
        <w:t xml:space="preserve">terminu realizacji robót </w:t>
      </w:r>
      <w:r w:rsidRPr="00DF2465">
        <w:rPr>
          <w:rFonts w:ascii="Cambria" w:hAnsi="Cambria"/>
          <w:sz w:val="22"/>
          <w:szCs w:val="22"/>
        </w:rPr>
        <w:t>z uwagi na realizacje zadań przez innych wykonawców na ty</w:t>
      </w:r>
      <w:r>
        <w:rPr>
          <w:rFonts w:ascii="Cambria" w:hAnsi="Cambria"/>
          <w:sz w:val="22"/>
          <w:szCs w:val="22"/>
        </w:rPr>
        <w:t>ch samych obiektach;</w:t>
      </w:r>
    </w:p>
    <w:p w:rsidR="00F44F32" w:rsidRPr="000962B7" w:rsidRDefault="00F44F32" w:rsidP="001528B9">
      <w:pPr>
        <w:pStyle w:val="Akapitzlist"/>
        <w:numPr>
          <w:ilvl w:val="0"/>
          <w:numId w:val="44"/>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lastRenderedPageBreak/>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F44F32" w:rsidRPr="00DF2465" w:rsidRDefault="00F44F32" w:rsidP="001528B9">
      <w:pPr>
        <w:pStyle w:val="Akapitzlist"/>
        <w:numPr>
          <w:ilvl w:val="0"/>
          <w:numId w:val="43"/>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F44F32" w:rsidRDefault="00F44F32" w:rsidP="00F44F32">
      <w:pPr>
        <w:spacing w:line="360" w:lineRule="auto"/>
        <w:rPr>
          <w:rFonts w:ascii="Cambria" w:hAnsi="Cambria" w:cs="Times New Roman"/>
          <w:color w:val="000000"/>
          <w:sz w:val="22"/>
          <w:szCs w:val="22"/>
        </w:rPr>
      </w:pPr>
    </w:p>
    <w:p w:rsidR="00F44F32" w:rsidRPr="00E240FE" w:rsidRDefault="00F44F32" w:rsidP="001528B9">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F44F32" w:rsidRPr="00E240FE" w:rsidRDefault="00F44F32" w:rsidP="00F44F32">
      <w:pPr>
        <w:pStyle w:val="Akapitzlist"/>
        <w:spacing w:line="360" w:lineRule="auto"/>
        <w:ind w:left="0"/>
        <w:rPr>
          <w:rFonts w:ascii="Cambria" w:hAnsi="Cambria" w:cs="Times New Roman"/>
          <w:color w:val="000000"/>
          <w:sz w:val="22"/>
          <w:szCs w:val="22"/>
        </w:rPr>
      </w:pPr>
    </w:p>
    <w:p w:rsidR="00F44F32"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B67D92">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rsidR="00F44F32" w:rsidRPr="00E240FE" w:rsidRDefault="00F44F32" w:rsidP="00F44F32">
      <w:pPr>
        <w:pStyle w:val="Akapitzlist"/>
        <w:rPr>
          <w:rFonts w:ascii="Cambria" w:hAnsi="Cambria" w:cs="Times New Roman"/>
          <w:color w:val="000000"/>
          <w:sz w:val="22"/>
          <w:szCs w:val="22"/>
        </w:rPr>
      </w:pPr>
    </w:p>
    <w:p w:rsidR="00F44F32" w:rsidRPr="00E240FE" w:rsidRDefault="00F44F32" w:rsidP="001528B9">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zał. nr 1</w:t>
      </w:r>
      <w:r w:rsidR="00B67D92">
        <w:rPr>
          <w:rFonts w:ascii="Cambria" w:hAnsi="Cambria" w:cs="Times New Roman"/>
          <w:color w:val="000000"/>
          <w:sz w:val="22"/>
          <w:szCs w:val="22"/>
        </w:rPr>
        <w:t>1</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C720A0"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F44F32"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Pr>
          <w:rFonts w:ascii="Cambria" w:hAnsi="Cambria" w:cs="Times New Roman"/>
          <w:color w:val="000000"/>
          <w:sz w:val="22"/>
          <w:szCs w:val="22"/>
        </w:rPr>
        <w:t>- PZP, oraz skarga do sądu.</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dopuszcza ro</w:t>
      </w:r>
      <w:r>
        <w:rPr>
          <w:rFonts w:ascii="Cambria" w:hAnsi="Cambria" w:cs="Times New Roman"/>
          <w:color w:val="000000"/>
          <w:sz w:val="22"/>
          <w:szCs w:val="22"/>
        </w:rPr>
        <w:t>zliczenia w walutach obcych.</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F44F32" w:rsidRPr="00EC14F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F44F32" w:rsidRPr="00C22D88"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rsidR="00F44F32" w:rsidRPr="0020320C" w:rsidRDefault="00F44F32" w:rsidP="00F44F32">
      <w:pPr>
        <w:pStyle w:val="Akapitzlist"/>
        <w:rPr>
          <w:rFonts w:ascii="Cambria" w:hAnsi="Cambria" w:cs="Times New Roman"/>
          <w:color w:val="000000"/>
          <w:sz w:val="22"/>
          <w:szCs w:val="22"/>
        </w:rPr>
      </w:pPr>
    </w:p>
    <w:p w:rsidR="00F44F32" w:rsidRPr="0020320C" w:rsidRDefault="00F44F32" w:rsidP="00F44F32">
      <w:pPr>
        <w:spacing w:line="360" w:lineRule="auto"/>
        <w:jc w:val="both"/>
        <w:rPr>
          <w:rFonts w:ascii="Cambria" w:hAnsi="Cambria"/>
          <w:b/>
          <w:i/>
          <w:sz w:val="22"/>
          <w:szCs w:val="22"/>
        </w:rPr>
      </w:pPr>
      <w:r w:rsidRPr="00F139AB">
        <w:rPr>
          <w:rFonts w:ascii="Cambria" w:hAnsi="Cambria" w:cs="Times New Roman"/>
          <w:color w:val="000000"/>
          <w:sz w:val="22"/>
          <w:szCs w:val="22"/>
        </w:rPr>
        <w:t xml:space="preserve">Zamawiający </w:t>
      </w:r>
      <w:r w:rsidRPr="00F139AB">
        <w:rPr>
          <w:rFonts w:ascii="Cambria" w:hAnsi="Cambria"/>
          <w:sz w:val="22"/>
          <w:szCs w:val="22"/>
        </w:rPr>
        <w:t>zastrzega prawo do unieważnienia postępowania w przypadku nie uzyskania dofinansowani</w:t>
      </w:r>
      <w:r>
        <w:rPr>
          <w:rFonts w:ascii="Cambria" w:hAnsi="Cambria"/>
          <w:sz w:val="22"/>
          <w:szCs w:val="22"/>
        </w:rPr>
        <w:t>a</w:t>
      </w:r>
      <w:r w:rsidRPr="0020320C">
        <w:rPr>
          <w:rFonts w:ascii="Cambria" w:hAnsi="Cambria"/>
          <w:b/>
          <w:i/>
          <w:sz w:val="22"/>
          <w:szCs w:val="22"/>
        </w:rPr>
        <w:t xml:space="preserve"> </w:t>
      </w:r>
      <w:r>
        <w:rPr>
          <w:rFonts w:ascii="Cambria" w:hAnsi="Cambria"/>
          <w:b/>
          <w:i/>
          <w:sz w:val="22"/>
          <w:szCs w:val="22"/>
        </w:rPr>
        <w:t xml:space="preserve">z </w:t>
      </w:r>
      <w:r w:rsidRPr="0020320C">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Pr="00C22D88"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F44F32" w:rsidRPr="00AA1457"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C22D88" w:rsidRDefault="00F44F32" w:rsidP="00F44F32">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rsidR="00F44F32" w:rsidRPr="002B018E"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AA1457"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F44F32" w:rsidRPr="003E4499"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Program Funkcjonalno-Użytkowy wraz z załącznikami, specyfikacja</w:t>
      </w:r>
      <w:r w:rsidRPr="003E4499">
        <w:rPr>
          <w:rFonts w:ascii="Cambria" w:hAnsi="Cambria" w:cs="Times New Roman"/>
          <w:sz w:val="22"/>
          <w:szCs w:val="22"/>
        </w:rPr>
        <w:t xml:space="preserve"> </w:t>
      </w:r>
      <w:r>
        <w:rPr>
          <w:rFonts w:ascii="Cambria" w:hAnsi="Cambria" w:cs="Times New Roman"/>
          <w:sz w:val="22"/>
          <w:szCs w:val="22"/>
        </w:rPr>
        <w:t>techniczna</w:t>
      </w:r>
      <w:r w:rsidRPr="003E4499">
        <w:rPr>
          <w:rFonts w:ascii="Cambria" w:hAnsi="Cambria" w:cs="Times New Roman"/>
          <w:sz w:val="22"/>
          <w:szCs w:val="22"/>
        </w:rPr>
        <w:t xml:space="preserve"> budowy ścieżki rowerowej, specyf</w:t>
      </w:r>
      <w:r>
        <w:rPr>
          <w:rFonts w:ascii="Cambria" w:hAnsi="Cambria" w:cs="Times New Roman"/>
          <w:sz w:val="22"/>
          <w:szCs w:val="22"/>
        </w:rPr>
        <w:t>ikacja techniczna</w:t>
      </w:r>
      <w:r w:rsidRPr="003E4499">
        <w:rPr>
          <w:rFonts w:ascii="Cambria" w:hAnsi="Cambria" w:cs="Times New Roman"/>
          <w:sz w:val="22"/>
          <w:szCs w:val="22"/>
        </w:rPr>
        <w:t xml:space="preserve"> dla oświetlenia solarnego zasilanego energią odnawialną</w:t>
      </w:r>
      <w:r>
        <w:rPr>
          <w:rFonts w:ascii="Cambria" w:hAnsi="Cambria" w:cs="Times New Roman"/>
          <w:sz w:val="22"/>
          <w:szCs w:val="22"/>
        </w:rPr>
        <w:t>;</w:t>
      </w:r>
    </w:p>
    <w:p w:rsidR="00B67D92" w:rsidRDefault="00B67D9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Częściowa dokumentacja projektowa;</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F44F32" w:rsidRPr="002B018E" w:rsidRDefault="00F44F32" w:rsidP="001528B9">
      <w:pPr>
        <w:pStyle w:val="Akapitzlist"/>
        <w:numPr>
          <w:ilvl w:val="0"/>
          <w:numId w:val="47"/>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Wzór zobowiązania.</w:t>
      </w:r>
    </w:p>
    <w:p w:rsidR="00F44F32" w:rsidRPr="004A79CB" w:rsidRDefault="00F44F32" w:rsidP="001528B9">
      <w:pPr>
        <w:pStyle w:val="Akapitzlist"/>
        <w:numPr>
          <w:ilvl w:val="0"/>
          <w:numId w:val="47"/>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rsidR="002D0E6C" w:rsidRPr="002D0E6C" w:rsidRDefault="002D0E6C" w:rsidP="002D0E6C">
      <w:pPr>
        <w:spacing w:line="360" w:lineRule="auto"/>
        <w:jc w:val="both"/>
        <w:rPr>
          <w:rFonts w:ascii="Cambria" w:hAnsi="Cambria"/>
        </w:rPr>
      </w:pPr>
    </w:p>
    <w:sectPr w:rsidR="002D0E6C" w:rsidRPr="002D0E6C" w:rsidSect="00863D32">
      <w:headerReference w:type="default" r:id="rId9"/>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BA" w:rsidRDefault="002550BA" w:rsidP="002D0E6C">
      <w:r>
        <w:separator/>
      </w:r>
    </w:p>
  </w:endnote>
  <w:endnote w:type="continuationSeparator" w:id="0">
    <w:p w:rsidR="002550BA" w:rsidRDefault="002550BA"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BA" w:rsidRDefault="002550BA" w:rsidP="002D0E6C">
      <w:r>
        <w:separator/>
      </w:r>
    </w:p>
  </w:footnote>
  <w:footnote w:type="continuationSeparator" w:id="0">
    <w:p w:rsidR="002550BA" w:rsidRDefault="002550BA" w:rsidP="002D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1A" w:rsidRDefault="0017691A" w:rsidP="00753C33">
    <w:pPr>
      <w:pStyle w:val="Nagwek"/>
      <w:pBdr>
        <w:bottom w:val="single" w:sz="4" w:space="1" w:color="auto"/>
      </w:pBdr>
      <w:tabs>
        <w:tab w:val="clear" w:pos="4536"/>
        <w:tab w:val="clear" w:pos="9072"/>
        <w:tab w:val="left" w:pos="5590"/>
      </w:tabs>
      <w:rPr>
        <w:noProof/>
        <w:lang w:eastAsia="pl-PL"/>
      </w:rPr>
    </w:pPr>
    <w:r>
      <w:rPr>
        <w:noProof/>
        <w:lang w:eastAsia="pl-PL"/>
      </w:rPr>
      <w:drawing>
        <wp:inline distT="0" distB="0" distL="0" distR="0" wp14:anchorId="09DC7112" wp14:editId="68EA7F27">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042924" cy="442475"/>
                  </a:xfrm>
                  <a:prstGeom prst="rect">
                    <a:avLst/>
                  </a:prstGeom>
                  <a:ln>
                    <a:noFill/>
                    <a:prstDash/>
                  </a:ln>
                </pic:spPr>
              </pic:pic>
            </a:graphicData>
          </a:graphic>
        </wp:inline>
      </w:drawing>
    </w:r>
    <w:r w:rsidRPr="00753C33">
      <w:rPr>
        <w:noProof/>
        <w:lang w:eastAsia="pl-PL"/>
      </w:rPr>
      <w:drawing>
        <wp:anchor distT="0" distB="0" distL="114300" distR="114300" simplePos="0" relativeHeight="251659264" behindDoc="0" locked="0" layoutInCell="1" allowOverlap="1" wp14:anchorId="5E97106F" wp14:editId="645E60D7">
          <wp:simplePos x="0" y="0"/>
          <wp:positionH relativeFrom="margin">
            <wp:posOffset>4281170</wp:posOffset>
          </wp:positionH>
          <wp:positionV relativeFrom="paragraph">
            <wp:posOffset>-24765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0288" behindDoc="0" locked="0" layoutInCell="1" allowOverlap="1" wp14:anchorId="4B5985AC" wp14:editId="446A0062">
          <wp:simplePos x="0" y="0"/>
          <wp:positionH relativeFrom="column">
            <wp:posOffset>3032125</wp:posOffset>
          </wp:positionH>
          <wp:positionV relativeFrom="paragraph">
            <wp:posOffset>-24765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1312" behindDoc="0" locked="0" layoutInCell="1" allowOverlap="1" wp14:anchorId="05637212" wp14:editId="531BC2FA">
          <wp:simplePos x="0" y="0"/>
          <wp:positionH relativeFrom="column">
            <wp:posOffset>1336675</wp:posOffset>
          </wp:positionH>
          <wp:positionV relativeFrom="paragraph">
            <wp:posOffset>-24765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15:restartNumberingAfterBreak="0">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F5D72"/>
    <w:multiLevelType w:val="hybridMultilevel"/>
    <w:tmpl w:val="0DB42A74"/>
    <w:lvl w:ilvl="0" w:tplc="48CC31F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C2564"/>
    <w:multiLevelType w:val="hybridMultilevel"/>
    <w:tmpl w:val="FAFC540E"/>
    <w:lvl w:ilvl="0" w:tplc="F50208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91F30"/>
    <w:multiLevelType w:val="hybridMultilevel"/>
    <w:tmpl w:val="7B060846"/>
    <w:lvl w:ilvl="0" w:tplc="A7F01A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4370468"/>
    <w:multiLevelType w:val="hybridMultilevel"/>
    <w:tmpl w:val="95EABF0C"/>
    <w:lvl w:ilvl="0" w:tplc="DF2A0A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75742"/>
    <w:multiLevelType w:val="hybridMultilevel"/>
    <w:tmpl w:val="B2E46678"/>
    <w:lvl w:ilvl="0" w:tplc="9C4E08C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D781DAF"/>
    <w:multiLevelType w:val="hybridMultilevel"/>
    <w:tmpl w:val="E90856EA"/>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3071E8"/>
    <w:multiLevelType w:val="hybridMultilevel"/>
    <w:tmpl w:val="D9C27DEA"/>
    <w:lvl w:ilvl="0" w:tplc="1B88A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4"/>
  </w:num>
  <w:num w:numId="3">
    <w:abstractNumId w:val="33"/>
  </w:num>
  <w:num w:numId="4">
    <w:abstractNumId w:val="40"/>
  </w:num>
  <w:num w:numId="5">
    <w:abstractNumId w:val="35"/>
  </w:num>
  <w:num w:numId="6">
    <w:abstractNumId w:val="6"/>
  </w:num>
  <w:num w:numId="7">
    <w:abstractNumId w:val="11"/>
  </w:num>
  <w:num w:numId="8">
    <w:abstractNumId w:val="26"/>
  </w:num>
  <w:num w:numId="9">
    <w:abstractNumId w:val="38"/>
  </w:num>
  <w:num w:numId="10">
    <w:abstractNumId w:val="27"/>
  </w:num>
  <w:num w:numId="11">
    <w:abstractNumId w:val="34"/>
  </w:num>
  <w:num w:numId="12">
    <w:abstractNumId w:val="2"/>
  </w:num>
  <w:num w:numId="13">
    <w:abstractNumId w:val="42"/>
  </w:num>
  <w:num w:numId="14">
    <w:abstractNumId w:val="1"/>
  </w:num>
  <w:num w:numId="15">
    <w:abstractNumId w:val="39"/>
  </w:num>
  <w:num w:numId="16">
    <w:abstractNumId w:val="4"/>
  </w:num>
  <w:num w:numId="17">
    <w:abstractNumId w:val="31"/>
  </w:num>
  <w:num w:numId="18">
    <w:abstractNumId w:val="10"/>
  </w:num>
  <w:num w:numId="19">
    <w:abstractNumId w:val="15"/>
  </w:num>
  <w:num w:numId="20">
    <w:abstractNumId w:val="5"/>
  </w:num>
  <w:num w:numId="21">
    <w:abstractNumId w:val="14"/>
  </w:num>
  <w:num w:numId="22">
    <w:abstractNumId w:val="17"/>
  </w:num>
  <w:num w:numId="23">
    <w:abstractNumId w:val="24"/>
  </w:num>
  <w:num w:numId="24">
    <w:abstractNumId w:val="21"/>
  </w:num>
  <w:num w:numId="25">
    <w:abstractNumId w:val="12"/>
  </w:num>
  <w:num w:numId="26">
    <w:abstractNumId w:val="47"/>
  </w:num>
  <w:num w:numId="27">
    <w:abstractNumId w:val="22"/>
  </w:num>
  <w:num w:numId="28">
    <w:abstractNumId w:val="23"/>
  </w:num>
  <w:num w:numId="29">
    <w:abstractNumId w:val="29"/>
  </w:num>
  <w:num w:numId="30">
    <w:abstractNumId w:val="9"/>
  </w:num>
  <w:num w:numId="31">
    <w:abstractNumId w:val="43"/>
  </w:num>
  <w:num w:numId="32">
    <w:abstractNumId w:val="25"/>
  </w:num>
  <w:num w:numId="33">
    <w:abstractNumId w:val="41"/>
  </w:num>
  <w:num w:numId="34">
    <w:abstractNumId w:val="48"/>
  </w:num>
  <w:num w:numId="35">
    <w:abstractNumId w:val="36"/>
  </w:num>
  <w:num w:numId="36">
    <w:abstractNumId w:val="13"/>
  </w:num>
  <w:num w:numId="37">
    <w:abstractNumId w:val="30"/>
  </w:num>
  <w:num w:numId="38">
    <w:abstractNumId w:val="7"/>
  </w:num>
  <w:num w:numId="39">
    <w:abstractNumId w:val="46"/>
  </w:num>
  <w:num w:numId="40">
    <w:abstractNumId w:val="18"/>
  </w:num>
  <w:num w:numId="41">
    <w:abstractNumId w:val="32"/>
  </w:num>
  <w:num w:numId="42">
    <w:abstractNumId w:val="28"/>
  </w:num>
  <w:num w:numId="43">
    <w:abstractNumId w:val="45"/>
  </w:num>
  <w:num w:numId="44">
    <w:abstractNumId w:val="20"/>
  </w:num>
  <w:num w:numId="45">
    <w:abstractNumId w:val="3"/>
  </w:num>
  <w:num w:numId="46">
    <w:abstractNumId w:val="16"/>
  </w:num>
  <w:num w:numId="47">
    <w:abstractNumId w:val="49"/>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16779"/>
    <w:rsid w:val="00082774"/>
    <w:rsid w:val="00096429"/>
    <w:rsid w:val="001528B9"/>
    <w:rsid w:val="00174EE8"/>
    <w:rsid w:val="0017691A"/>
    <w:rsid w:val="001C52F3"/>
    <w:rsid w:val="001D680E"/>
    <w:rsid w:val="00233DCD"/>
    <w:rsid w:val="002550BA"/>
    <w:rsid w:val="00266CD5"/>
    <w:rsid w:val="00290FF7"/>
    <w:rsid w:val="002D0E6C"/>
    <w:rsid w:val="00322D6A"/>
    <w:rsid w:val="00341369"/>
    <w:rsid w:val="003720A3"/>
    <w:rsid w:val="00383175"/>
    <w:rsid w:val="00417D81"/>
    <w:rsid w:val="004605E4"/>
    <w:rsid w:val="0047448E"/>
    <w:rsid w:val="004E26FC"/>
    <w:rsid w:val="005044FE"/>
    <w:rsid w:val="005A7156"/>
    <w:rsid w:val="005B6283"/>
    <w:rsid w:val="005C04A2"/>
    <w:rsid w:val="005D3527"/>
    <w:rsid w:val="0064374F"/>
    <w:rsid w:val="00657E9C"/>
    <w:rsid w:val="0066594A"/>
    <w:rsid w:val="006C0B3C"/>
    <w:rsid w:val="006D77B8"/>
    <w:rsid w:val="006E39AD"/>
    <w:rsid w:val="006F4A98"/>
    <w:rsid w:val="00753C33"/>
    <w:rsid w:val="00852918"/>
    <w:rsid w:val="00863D32"/>
    <w:rsid w:val="008A6710"/>
    <w:rsid w:val="008E2DC4"/>
    <w:rsid w:val="00905194"/>
    <w:rsid w:val="00966BA1"/>
    <w:rsid w:val="009E112F"/>
    <w:rsid w:val="00A20F4F"/>
    <w:rsid w:val="00AA1F9B"/>
    <w:rsid w:val="00AF54B6"/>
    <w:rsid w:val="00B67D92"/>
    <w:rsid w:val="00C02890"/>
    <w:rsid w:val="00C84495"/>
    <w:rsid w:val="00CE0A8F"/>
    <w:rsid w:val="00D655CB"/>
    <w:rsid w:val="00D73BB4"/>
    <w:rsid w:val="00DF09E3"/>
    <w:rsid w:val="00E2095C"/>
    <w:rsid w:val="00E57824"/>
    <w:rsid w:val="00E77805"/>
    <w:rsid w:val="00EE72D9"/>
    <w:rsid w:val="00F02624"/>
    <w:rsid w:val="00F44F32"/>
    <w:rsid w:val="00F8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A610-E8D1-4C28-BCF6-F0747106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Pages>
  <Words>10757</Words>
  <Characters>64546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Patryk Kanarek</cp:lastModifiedBy>
  <cp:revision>18</cp:revision>
  <dcterms:created xsi:type="dcterms:W3CDTF">2018-05-23T08:55:00Z</dcterms:created>
  <dcterms:modified xsi:type="dcterms:W3CDTF">2018-06-18T13:14:00Z</dcterms:modified>
</cp:coreProperties>
</file>